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328" w:rsidRPr="006F3DD1" w:rsidRDefault="00740328" w:rsidP="00740328">
      <w:pPr>
        <w:jc w:val="center"/>
        <w:rPr>
          <w:rFonts w:eastAsia="Arial Narrow" w:cs="Arial"/>
          <w:b/>
          <w:szCs w:val="20"/>
        </w:rPr>
      </w:pPr>
      <w:bookmarkStart w:id="0" w:name="_Toc391309044"/>
      <w:bookmarkStart w:id="1" w:name="_Toc408914304"/>
      <w:bookmarkStart w:id="2" w:name="_Toc408917224"/>
      <w:bookmarkStart w:id="3" w:name="_Toc408917569"/>
      <w:bookmarkStart w:id="4" w:name="_Toc435536904"/>
      <w:bookmarkStart w:id="5" w:name="_Toc436062205"/>
      <w:bookmarkStart w:id="6" w:name="_Toc436119188"/>
      <w:bookmarkStart w:id="7" w:name="_Toc448224887"/>
    </w:p>
    <w:p w:rsidR="00740328" w:rsidRDefault="00740328" w:rsidP="00740328">
      <w:pPr>
        <w:pBdr>
          <w:bottom w:val="single" w:sz="4" w:space="1" w:color="auto"/>
        </w:pBdr>
        <w:ind w:left="284"/>
        <w:jc w:val="center"/>
        <w:rPr>
          <w:rFonts w:eastAsia="Arial Narrow" w:cs="Arial"/>
          <w:b/>
          <w:sz w:val="36"/>
          <w:szCs w:val="36"/>
        </w:rPr>
      </w:pPr>
    </w:p>
    <w:p w:rsidR="00740328" w:rsidRDefault="00740328" w:rsidP="00740328">
      <w:pPr>
        <w:pBdr>
          <w:bottom w:val="single" w:sz="4" w:space="1" w:color="auto"/>
        </w:pBdr>
        <w:ind w:left="284"/>
        <w:jc w:val="center"/>
        <w:rPr>
          <w:rFonts w:eastAsia="Arial Narrow" w:cs="Arial"/>
          <w:b/>
          <w:sz w:val="36"/>
          <w:szCs w:val="36"/>
        </w:rPr>
      </w:pPr>
    </w:p>
    <w:p w:rsidR="00740328" w:rsidRDefault="00740328" w:rsidP="00740328">
      <w:pPr>
        <w:pBdr>
          <w:bottom w:val="single" w:sz="4" w:space="1" w:color="auto"/>
        </w:pBdr>
        <w:ind w:left="284"/>
        <w:jc w:val="center"/>
        <w:rPr>
          <w:rFonts w:eastAsia="Arial Narrow" w:cs="Arial"/>
          <w:b/>
          <w:sz w:val="36"/>
          <w:szCs w:val="36"/>
        </w:rPr>
      </w:pPr>
    </w:p>
    <w:p w:rsidR="00740328" w:rsidRDefault="00740328" w:rsidP="00740328">
      <w:pPr>
        <w:pBdr>
          <w:bottom w:val="single" w:sz="4" w:space="1" w:color="auto"/>
        </w:pBdr>
        <w:ind w:left="284"/>
        <w:jc w:val="center"/>
        <w:rPr>
          <w:rFonts w:eastAsia="Arial Narrow" w:cs="Arial"/>
          <w:b/>
          <w:sz w:val="36"/>
          <w:szCs w:val="36"/>
        </w:rPr>
      </w:pPr>
    </w:p>
    <w:p w:rsidR="00740328" w:rsidRDefault="00740328" w:rsidP="00740328">
      <w:pPr>
        <w:pBdr>
          <w:bottom w:val="single" w:sz="4" w:space="1" w:color="auto"/>
        </w:pBdr>
        <w:ind w:left="284"/>
        <w:jc w:val="center"/>
        <w:rPr>
          <w:rFonts w:eastAsia="Arial Narrow" w:cs="Arial"/>
          <w:b/>
          <w:sz w:val="36"/>
          <w:szCs w:val="36"/>
        </w:rPr>
      </w:pPr>
    </w:p>
    <w:p w:rsidR="00740328" w:rsidRPr="00AA2564" w:rsidRDefault="00740328" w:rsidP="00740328">
      <w:pPr>
        <w:pBdr>
          <w:bottom w:val="single" w:sz="4" w:space="1" w:color="auto"/>
        </w:pBdr>
        <w:ind w:left="284"/>
        <w:jc w:val="center"/>
        <w:rPr>
          <w:rFonts w:eastAsia="Arial Narrow" w:cs="Arial"/>
          <w:b/>
          <w:sz w:val="36"/>
          <w:szCs w:val="36"/>
        </w:rPr>
      </w:pPr>
      <w:r w:rsidRPr="00AA2564">
        <w:rPr>
          <w:rFonts w:eastAsia="Arial Narrow" w:cs="Arial"/>
          <w:b/>
          <w:sz w:val="36"/>
          <w:szCs w:val="36"/>
        </w:rPr>
        <w:t>ESPECIFICACIONES TECNICAS DE OBRA</w:t>
      </w:r>
    </w:p>
    <w:p w:rsidR="00740328" w:rsidRDefault="00740328" w:rsidP="00740328">
      <w:pPr>
        <w:ind w:left="284"/>
        <w:jc w:val="center"/>
        <w:rPr>
          <w:rFonts w:eastAsia="Arial Narrow" w:cs="Arial"/>
          <w:b/>
          <w:sz w:val="36"/>
          <w:szCs w:val="36"/>
        </w:rPr>
      </w:pPr>
      <w:r w:rsidRPr="00AA2564">
        <w:rPr>
          <w:rFonts w:eastAsia="Arial Narrow" w:cs="Arial"/>
          <w:b/>
          <w:sz w:val="36"/>
          <w:szCs w:val="36"/>
        </w:rPr>
        <w:t xml:space="preserve">ELABORACIÓN DE UN PROYECTO DE </w:t>
      </w:r>
      <w:r>
        <w:rPr>
          <w:rFonts w:eastAsia="Arial Narrow" w:cs="Arial"/>
          <w:b/>
          <w:sz w:val="36"/>
          <w:szCs w:val="36"/>
        </w:rPr>
        <w:t>CALZADAS</w:t>
      </w:r>
      <w:r w:rsidRPr="00AA2564">
        <w:rPr>
          <w:rFonts w:eastAsia="Arial Narrow" w:cs="Arial"/>
          <w:b/>
          <w:sz w:val="36"/>
          <w:szCs w:val="36"/>
        </w:rPr>
        <w:t xml:space="preserve"> A SER PRESENTADO EN SERVIU RM</w:t>
      </w:r>
    </w:p>
    <w:p w:rsidR="00740328" w:rsidRDefault="00740328" w:rsidP="00740328">
      <w:pPr>
        <w:ind w:left="284"/>
        <w:jc w:val="center"/>
        <w:rPr>
          <w:rFonts w:eastAsia="Arial Narrow" w:cs="Arial"/>
          <w:b/>
          <w:sz w:val="36"/>
          <w:szCs w:val="36"/>
        </w:rPr>
      </w:pPr>
    </w:p>
    <w:p w:rsidR="00740328" w:rsidRDefault="00740328" w:rsidP="00740328">
      <w:pPr>
        <w:ind w:left="284"/>
        <w:jc w:val="center"/>
        <w:rPr>
          <w:rFonts w:eastAsia="Arial Narrow" w:cs="Arial"/>
          <w:b/>
          <w:sz w:val="36"/>
          <w:szCs w:val="36"/>
        </w:rPr>
      </w:pPr>
    </w:p>
    <w:p w:rsidR="00740328" w:rsidRDefault="00740328" w:rsidP="00740328">
      <w:pPr>
        <w:ind w:left="284"/>
        <w:jc w:val="center"/>
        <w:rPr>
          <w:rFonts w:eastAsia="Arial Narrow" w:cs="Arial"/>
          <w:b/>
          <w:sz w:val="36"/>
          <w:szCs w:val="36"/>
        </w:rPr>
      </w:pPr>
    </w:p>
    <w:p w:rsidR="00740328" w:rsidRDefault="00740328" w:rsidP="00740328">
      <w:pPr>
        <w:ind w:left="284"/>
        <w:jc w:val="center"/>
        <w:rPr>
          <w:rFonts w:eastAsia="Arial Narrow" w:cs="Arial"/>
          <w:b/>
          <w:sz w:val="36"/>
          <w:szCs w:val="36"/>
        </w:rPr>
      </w:pPr>
    </w:p>
    <w:p w:rsidR="00740328" w:rsidRDefault="00740328" w:rsidP="00740328">
      <w:pPr>
        <w:ind w:left="284"/>
        <w:jc w:val="center"/>
        <w:rPr>
          <w:rFonts w:eastAsia="Arial Narrow" w:cs="Arial"/>
          <w:b/>
          <w:sz w:val="36"/>
          <w:szCs w:val="36"/>
        </w:rPr>
      </w:pPr>
    </w:p>
    <w:p w:rsidR="00740328" w:rsidRDefault="00740328" w:rsidP="00740328">
      <w:pPr>
        <w:ind w:left="284"/>
        <w:jc w:val="center"/>
        <w:rPr>
          <w:rFonts w:eastAsia="Arial Narrow" w:cs="Arial"/>
          <w:b/>
          <w:sz w:val="36"/>
          <w:szCs w:val="36"/>
        </w:rPr>
      </w:pPr>
    </w:p>
    <w:p w:rsidR="00740328" w:rsidRPr="00CC634C" w:rsidRDefault="00740328" w:rsidP="00740328">
      <w:pPr>
        <w:rPr>
          <w:szCs w:val="20"/>
        </w:rPr>
      </w:pPr>
      <w:r w:rsidRPr="00CC634C">
        <w:rPr>
          <w:szCs w:val="20"/>
        </w:rPr>
        <w:t>EL</w:t>
      </w:r>
      <w:r>
        <w:rPr>
          <w:szCs w:val="20"/>
        </w:rPr>
        <w:t xml:space="preserve"> PRESENTE DOCUMENTO CONSTITUYE UN CONJUNTO DE CONDICIONES BÁSICAS PARA EL DESARROLLO DE UN PROYECTO DE PAVIMENTACION DE VEREDAS Y LA CORRECTA EJECUCIÓN DE LAS OBRAS, EL CUAL CONTIENE CONDICIONES NORMALIZADAS RESPECTO A LOS MATERIALES Y A LOS EQUIPOS QUE INTERVIENEN EN LA OBRA QUE DEBERÁN RESPETARSE.</w:t>
      </w:r>
    </w:p>
    <w:p w:rsidR="00740328" w:rsidRDefault="00740328" w:rsidP="00740328">
      <w:pPr>
        <w:rPr>
          <w:szCs w:val="20"/>
        </w:rPr>
      </w:pPr>
    </w:p>
    <w:p w:rsidR="00740328" w:rsidRDefault="00740328" w:rsidP="00740328">
      <w:pPr>
        <w:rPr>
          <w:szCs w:val="20"/>
        </w:rPr>
      </w:pPr>
    </w:p>
    <w:p w:rsidR="00740328" w:rsidRPr="00740328" w:rsidRDefault="00740328" w:rsidP="00740328">
      <w:pPr>
        <w:jc w:val="center"/>
        <w:rPr>
          <w:szCs w:val="20"/>
        </w:rPr>
      </w:pPr>
      <w:r>
        <w:rPr>
          <w:szCs w:val="20"/>
        </w:rPr>
        <w:t>AGOSTO 2016</w:t>
      </w:r>
    </w:p>
    <w:p w:rsidR="000939BC" w:rsidRDefault="000939BC" w:rsidP="00740328">
      <w:pPr>
        <w:pStyle w:val="Ttulo"/>
      </w:pPr>
      <w:bookmarkStart w:id="8" w:name="_Toc459738037"/>
      <w:bookmarkStart w:id="9" w:name="_Toc459820146"/>
      <w:bookmarkStart w:id="10" w:name="_Toc459822196"/>
    </w:p>
    <w:bookmarkEnd w:id="0"/>
    <w:bookmarkEnd w:id="1"/>
    <w:bookmarkEnd w:id="2"/>
    <w:bookmarkEnd w:id="3"/>
    <w:bookmarkEnd w:id="4"/>
    <w:bookmarkEnd w:id="5"/>
    <w:bookmarkEnd w:id="6"/>
    <w:bookmarkEnd w:id="7"/>
    <w:bookmarkEnd w:id="8"/>
    <w:bookmarkEnd w:id="9"/>
    <w:bookmarkEnd w:id="10"/>
    <w:p w:rsidR="00640CD0" w:rsidRDefault="00640CD0" w:rsidP="00995FBF">
      <w:pPr>
        <w:spacing w:after="0" w:line="240" w:lineRule="auto"/>
        <w:jc w:val="left"/>
        <w:rPr>
          <w:rFonts w:cs="Arial Narrow"/>
          <w:spacing w:val="1"/>
          <w:szCs w:val="20"/>
        </w:rPr>
      </w:pPr>
    </w:p>
    <w:p w:rsidR="00640CD0" w:rsidRDefault="004A275A" w:rsidP="00995FBF">
      <w:pPr>
        <w:spacing w:after="0" w:line="240" w:lineRule="auto"/>
        <w:jc w:val="left"/>
        <w:rPr>
          <w:b/>
        </w:rPr>
      </w:pPr>
      <w:r w:rsidRPr="00640CD0">
        <w:rPr>
          <w:b/>
        </w:rPr>
        <w:t>A.-</w:t>
      </w:r>
      <w:r w:rsidRPr="00640CD0">
        <w:rPr>
          <w:b/>
        </w:rPr>
        <w:tab/>
        <w:t>GENERALIDADES</w:t>
      </w:r>
    </w:p>
    <w:p w:rsidR="004A275A" w:rsidRDefault="003365D3" w:rsidP="00995FBF">
      <w:pPr>
        <w:spacing w:after="0" w:line="240" w:lineRule="auto"/>
        <w:rPr>
          <w:rFonts w:cs="Arial Narrow"/>
          <w:spacing w:val="1"/>
          <w:szCs w:val="20"/>
        </w:rPr>
      </w:pPr>
      <w:r>
        <w:rPr>
          <w:rFonts w:cs="Arial Narrow"/>
          <w:spacing w:val="1"/>
          <w:szCs w:val="20"/>
        </w:rPr>
        <w:t>Las presentes</w:t>
      </w:r>
      <w:r w:rsidR="004A275A" w:rsidRPr="00FF0674">
        <w:rPr>
          <w:rFonts w:cs="Arial Narrow"/>
          <w:spacing w:val="1"/>
          <w:szCs w:val="20"/>
        </w:rPr>
        <w:t xml:space="preserve"> especificaciones técnicas se consid</w:t>
      </w:r>
      <w:r w:rsidR="009264F0">
        <w:rPr>
          <w:rFonts w:cs="Arial Narrow"/>
          <w:spacing w:val="1"/>
          <w:szCs w:val="20"/>
        </w:rPr>
        <w:t>eran mínimas y tienen por objetivo</w:t>
      </w:r>
      <w:r w:rsidR="004A275A" w:rsidRPr="00FF0674">
        <w:rPr>
          <w:rFonts w:cs="Arial Narrow"/>
          <w:spacing w:val="1"/>
          <w:szCs w:val="20"/>
        </w:rPr>
        <w:t xml:space="preserve"> complementar</w:t>
      </w:r>
      <w:r>
        <w:rPr>
          <w:rFonts w:cs="Arial Narrow"/>
          <w:spacing w:val="1"/>
          <w:szCs w:val="20"/>
        </w:rPr>
        <w:t xml:space="preserve"> el proyecto definitivo</w:t>
      </w:r>
      <w:r w:rsidR="004A275A" w:rsidRPr="00FF0674">
        <w:rPr>
          <w:rFonts w:cs="Arial Narrow"/>
          <w:spacing w:val="1"/>
          <w:szCs w:val="20"/>
        </w:rPr>
        <w:t>,</w:t>
      </w:r>
      <w:r>
        <w:rPr>
          <w:rFonts w:cs="Arial Narrow"/>
          <w:spacing w:val="1"/>
          <w:szCs w:val="20"/>
        </w:rPr>
        <w:t xml:space="preserve"> que </w:t>
      </w:r>
      <w:r w:rsidR="004A275A" w:rsidRPr="00FF0674">
        <w:rPr>
          <w:rFonts w:cs="Arial Narrow"/>
          <w:spacing w:val="1"/>
          <w:szCs w:val="20"/>
        </w:rPr>
        <w:t>deberá ser desarrollado por el contratista y aprobado por la Subdirección de Pavimentación y Obras Viales de SERVIU RM, por lo tanto, el contratista deberá ejecutar las obras de acuerdo a dicho proyecto, el que deberá estar basado en</w:t>
      </w:r>
      <w:r w:rsidR="00912B4C" w:rsidRPr="00912B4C">
        <w:rPr>
          <w:rFonts w:cs="Arial Narrow"/>
          <w:spacing w:val="1"/>
          <w:szCs w:val="20"/>
        </w:rPr>
        <w:t xml:space="preserve"> </w:t>
      </w:r>
      <w:r w:rsidR="00912B4C">
        <w:rPr>
          <w:rFonts w:cs="Arial Narrow"/>
          <w:spacing w:val="1"/>
          <w:szCs w:val="20"/>
        </w:rPr>
        <w:t>los tramos de calles y entrecalles definidos en</w:t>
      </w:r>
      <w:r w:rsidR="004A275A" w:rsidRPr="00FF0674">
        <w:rPr>
          <w:rFonts w:cs="Arial Narrow"/>
          <w:spacing w:val="1"/>
          <w:szCs w:val="20"/>
        </w:rPr>
        <w:t xml:space="preserve"> el Pre-informe </w:t>
      </w:r>
      <w:r>
        <w:rPr>
          <w:rFonts w:cs="Arial Narrow"/>
          <w:spacing w:val="1"/>
          <w:szCs w:val="20"/>
        </w:rPr>
        <w:t>T</w:t>
      </w:r>
      <w:r w:rsidR="004A275A">
        <w:rPr>
          <w:rFonts w:cs="Arial Narrow"/>
          <w:spacing w:val="1"/>
          <w:szCs w:val="20"/>
        </w:rPr>
        <w:t xml:space="preserve">écnico </w:t>
      </w:r>
      <w:r w:rsidR="004A275A" w:rsidRPr="00FF0674">
        <w:rPr>
          <w:rFonts w:cs="Arial Narrow"/>
          <w:spacing w:val="1"/>
          <w:szCs w:val="20"/>
        </w:rPr>
        <w:t xml:space="preserve">SERVIU. </w:t>
      </w:r>
      <w:r w:rsidR="009264F0">
        <w:rPr>
          <w:rFonts w:cs="Arial Narrow"/>
          <w:spacing w:val="1"/>
          <w:szCs w:val="20"/>
        </w:rPr>
        <w:t xml:space="preserve">No se podrán realizar modificaciones sin la autorización previa de la </w:t>
      </w:r>
      <w:r w:rsidR="00E23284">
        <w:rPr>
          <w:rFonts w:cs="Arial Narrow"/>
          <w:spacing w:val="1"/>
          <w:szCs w:val="20"/>
        </w:rPr>
        <w:t>I</w:t>
      </w:r>
      <w:r w:rsidR="001B1ED8" w:rsidRPr="00C52CEA">
        <w:rPr>
          <w:rFonts w:cs="Arial Narrow"/>
          <w:spacing w:val="1"/>
          <w:szCs w:val="20"/>
        </w:rPr>
        <w:t xml:space="preserve">nspección Técnica de la Obra </w:t>
      </w:r>
      <w:r w:rsidR="001B1ED8">
        <w:rPr>
          <w:rFonts w:cs="Arial Narrow"/>
          <w:spacing w:val="1"/>
          <w:szCs w:val="20"/>
        </w:rPr>
        <w:t>(</w:t>
      </w:r>
      <w:r w:rsidR="009264F0">
        <w:rPr>
          <w:rFonts w:cs="Arial Narrow"/>
          <w:spacing w:val="1"/>
          <w:szCs w:val="20"/>
        </w:rPr>
        <w:t>ITO</w:t>
      </w:r>
      <w:r w:rsidR="001B1ED8">
        <w:rPr>
          <w:rFonts w:cs="Arial Narrow"/>
          <w:spacing w:val="1"/>
          <w:szCs w:val="20"/>
        </w:rPr>
        <w:t>)</w:t>
      </w:r>
      <w:r w:rsidR="009264F0">
        <w:rPr>
          <w:rFonts w:cs="Arial Narrow"/>
          <w:spacing w:val="1"/>
          <w:szCs w:val="20"/>
        </w:rPr>
        <w:t xml:space="preserve"> y </w:t>
      </w:r>
      <w:r w:rsidR="001B1ED8">
        <w:rPr>
          <w:rFonts w:cs="Arial Narrow"/>
          <w:spacing w:val="1"/>
          <w:szCs w:val="20"/>
        </w:rPr>
        <w:t>d</w:t>
      </w:r>
      <w:r w:rsidR="009264F0">
        <w:rPr>
          <w:rFonts w:cs="Arial Narrow"/>
          <w:spacing w:val="1"/>
          <w:szCs w:val="20"/>
        </w:rPr>
        <w:t>el mandante.</w:t>
      </w:r>
    </w:p>
    <w:p w:rsidR="001B1ED8" w:rsidRDefault="001B1ED8" w:rsidP="00995FBF">
      <w:pPr>
        <w:spacing w:after="0" w:line="240" w:lineRule="auto"/>
        <w:rPr>
          <w:rFonts w:cs="Arial Narrow"/>
          <w:spacing w:val="1"/>
          <w:szCs w:val="20"/>
        </w:rPr>
      </w:pPr>
    </w:p>
    <w:p w:rsidR="009264F0" w:rsidRPr="00FF0674" w:rsidRDefault="009264F0" w:rsidP="009264F0">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Además el contratista deberá cance</w:t>
      </w:r>
      <w:r>
        <w:rPr>
          <w:rFonts w:asciiTheme="minorHAnsi" w:hAnsiTheme="minorHAnsi" w:cs="Arial Narrow"/>
          <w:spacing w:val="1"/>
          <w:sz w:val="20"/>
          <w:szCs w:val="20"/>
        </w:rPr>
        <w:t xml:space="preserve">lar </w:t>
      </w:r>
      <w:r w:rsidRPr="00FF0674">
        <w:rPr>
          <w:rFonts w:asciiTheme="minorHAnsi" w:hAnsiTheme="minorHAnsi" w:cs="Arial Narrow"/>
          <w:spacing w:val="1"/>
          <w:sz w:val="20"/>
          <w:szCs w:val="20"/>
        </w:rPr>
        <w:t>los gastos de inspección respectivos y obtener la recepción definitiva ante el organismo correspondiente</w:t>
      </w:r>
      <w:r>
        <w:rPr>
          <w:rFonts w:asciiTheme="minorHAnsi" w:hAnsiTheme="minorHAnsi" w:cs="Arial Narrow"/>
          <w:spacing w:val="1"/>
          <w:sz w:val="20"/>
          <w:szCs w:val="20"/>
        </w:rPr>
        <w:t>, c</w:t>
      </w:r>
      <w:r w:rsidRPr="00FF0674">
        <w:rPr>
          <w:rFonts w:asciiTheme="minorHAnsi" w:hAnsiTheme="minorHAnsi" w:cs="Arial Narrow"/>
          <w:spacing w:val="1"/>
          <w:sz w:val="20"/>
          <w:szCs w:val="20"/>
        </w:rPr>
        <w:t>omo también, deberá ceñirse a todo lo estipulado en el documento de aprobación del proyecto emitido por SERVIU RM.</w:t>
      </w:r>
    </w:p>
    <w:p w:rsidR="004A275A" w:rsidRPr="00FF0674" w:rsidRDefault="004A275A" w:rsidP="004A275A">
      <w:pPr>
        <w:pStyle w:val="Sinespaciado"/>
        <w:jc w:val="both"/>
        <w:rPr>
          <w:rFonts w:asciiTheme="minorHAnsi" w:hAnsiTheme="minorHAnsi"/>
          <w:sz w:val="20"/>
          <w:szCs w:val="20"/>
        </w:rPr>
      </w:pPr>
    </w:p>
    <w:p w:rsidR="004A275A" w:rsidRPr="00FF0674" w:rsidRDefault="004A275A" w:rsidP="004A275A">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Las obras deberán ejecutarse de acuerdo a las presentes especificaciones y a los planos correspondientes, que son los que establecen las condiciones en que se realizaran las obras, además en cuanto no se opongan a éstas, deberá cumplirse con las Normas Chilenas de I.N.N., normativas SERVIU y otros manuales como REDEVU.</w:t>
      </w:r>
    </w:p>
    <w:p w:rsidR="004A275A" w:rsidRPr="00FF0674" w:rsidRDefault="004A275A" w:rsidP="004A275A">
      <w:pPr>
        <w:pStyle w:val="Sinespaciado"/>
        <w:jc w:val="both"/>
        <w:rPr>
          <w:rFonts w:asciiTheme="minorHAnsi" w:hAnsiTheme="minorHAnsi"/>
          <w:sz w:val="20"/>
          <w:szCs w:val="20"/>
        </w:rPr>
      </w:pPr>
    </w:p>
    <w:p w:rsidR="004A275A" w:rsidRDefault="004A275A" w:rsidP="004A275A">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En caso de existir contradicciones en las presentes especificaciones o entre ellas y los planos, éstas deberán ser señaladas por el contratista y resueltas por la ITO en terreno.  </w:t>
      </w:r>
    </w:p>
    <w:p w:rsidR="004A275A" w:rsidRDefault="004A275A" w:rsidP="004A275A">
      <w:pPr>
        <w:pStyle w:val="Sinespaciado"/>
        <w:jc w:val="both"/>
        <w:rPr>
          <w:rFonts w:asciiTheme="minorHAnsi" w:hAnsiTheme="minorHAnsi" w:cs="Arial Narrow"/>
          <w:spacing w:val="1"/>
          <w:sz w:val="20"/>
          <w:szCs w:val="20"/>
        </w:rPr>
      </w:pPr>
    </w:p>
    <w:p w:rsidR="004A275A" w:rsidRDefault="004A275A" w:rsidP="004A275A">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En caso de discrepancias será el proyectista (especialista) y/o el ITO quien dará la solución respectiva.</w:t>
      </w:r>
    </w:p>
    <w:p w:rsidR="004A275A" w:rsidRPr="002C0953" w:rsidRDefault="004A275A" w:rsidP="004A275A">
      <w:pPr>
        <w:pStyle w:val="Sinespaciado"/>
        <w:jc w:val="both"/>
        <w:rPr>
          <w:rFonts w:asciiTheme="minorHAnsi" w:hAnsiTheme="minorHAnsi" w:cs="Arial Narrow"/>
          <w:spacing w:val="1"/>
          <w:sz w:val="20"/>
          <w:szCs w:val="20"/>
        </w:rPr>
      </w:pPr>
    </w:p>
    <w:p w:rsidR="004A275A" w:rsidRPr="00C52CEA" w:rsidRDefault="004A275A" w:rsidP="004A275A">
      <w:pPr>
        <w:pStyle w:val="Textoindependiente"/>
      </w:pPr>
      <w:bookmarkStart w:id="11" w:name="_Toc459362437"/>
      <w:r>
        <w:t>B.-</w:t>
      </w:r>
      <w:r>
        <w:tab/>
      </w:r>
      <w:r w:rsidRPr="00C52CEA">
        <w:t>CON</w:t>
      </w:r>
      <w:r w:rsidRPr="00C52CEA">
        <w:rPr>
          <w:spacing w:val="-1"/>
        </w:rPr>
        <w:t>D</w:t>
      </w:r>
      <w:r w:rsidRPr="00C52CEA">
        <w:t>ICI</w:t>
      </w:r>
      <w:r w:rsidRPr="00C52CEA">
        <w:rPr>
          <w:spacing w:val="1"/>
        </w:rPr>
        <w:t>O</w:t>
      </w:r>
      <w:r w:rsidRPr="00C52CEA">
        <w:t>NES</w:t>
      </w:r>
      <w:r w:rsidRPr="00C52CEA">
        <w:rPr>
          <w:spacing w:val="1"/>
        </w:rPr>
        <w:t xml:space="preserve"> </w:t>
      </w:r>
      <w:r w:rsidRPr="00C52CEA">
        <w:t>DE</w:t>
      </w:r>
      <w:r w:rsidRPr="00C52CEA">
        <w:rPr>
          <w:spacing w:val="1"/>
        </w:rPr>
        <w:t xml:space="preserve"> </w:t>
      </w:r>
      <w:r w:rsidRPr="00C52CEA">
        <w:rPr>
          <w:spacing w:val="-1"/>
        </w:rPr>
        <w:t>E</w:t>
      </w:r>
      <w:r w:rsidRPr="00C52CEA">
        <w:rPr>
          <w:spacing w:val="1"/>
        </w:rPr>
        <w:t>JE</w:t>
      </w:r>
      <w:r w:rsidRPr="00C52CEA">
        <w:t>C</w:t>
      </w:r>
      <w:r w:rsidRPr="00C52CEA">
        <w:rPr>
          <w:spacing w:val="-3"/>
        </w:rPr>
        <w:t>U</w:t>
      </w:r>
      <w:r w:rsidRPr="00C52CEA">
        <w:t>CIÓN DE</w:t>
      </w:r>
      <w:r w:rsidRPr="00C52CEA">
        <w:rPr>
          <w:spacing w:val="1"/>
        </w:rPr>
        <w:t xml:space="preserve"> </w:t>
      </w:r>
      <w:r w:rsidRPr="00C52CEA">
        <w:t>LAS</w:t>
      </w:r>
      <w:r w:rsidRPr="00C52CEA">
        <w:rPr>
          <w:spacing w:val="1"/>
        </w:rPr>
        <w:t xml:space="preserve"> </w:t>
      </w:r>
      <w:r w:rsidRPr="00C52CEA">
        <w:t>OBR</w:t>
      </w:r>
      <w:r w:rsidRPr="00C52CEA">
        <w:rPr>
          <w:spacing w:val="-1"/>
        </w:rPr>
        <w:t>A</w:t>
      </w:r>
      <w:r w:rsidRPr="00C52CEA">
        <w:t>S</w:t>
      </w:r>
      <w:bookmarkEnd w:id="11"/>
    </w:p>
    <w:p w:rsidR="004A275A" w:rsidRDefault="004A275A" w:rsidP="004A275A">
      <w:pPr>
        <w:pStyle w:val="Sinespaciado"/>
        <w:jc w:val="both"/>
        <w:rPr>
          <w:rFonts w:asciiTheme="minorHAnsi" w:hAnsiTheme="minorHAnsi" w:cs="Arial Narrow"/>
          <w:spacing w:val="1"/>
          <w:sz w:val="20"/>
          <w:szCs w:val="20"/>
        </w:rPr>
      </w:pPr>
      <w:r w:rsidRPr="00C52CEA">
        <w:rPr>
          <w:rFonts w:asciiTheme="minorHAnsi" w:hAnsiTheme="minorHAnsi" w:cs="Arial Narrow"/>
          <w:spacing w:val="1"/>
          <w:sz w:val="20"/>
          <w:szCs w:val="20"/>
        </w:rPr>
        <w:t>El contratista deberá tener todos los documentos oficiales de construcción para la ejecución propiamente tal. No se podrá realizar modificaciones a las partidas de las obras que ejecutar</w:t>
      </w:r>
      <w:r w:rsidR="003365D3">
        <w:rPr>
          <w:rFonts w:asciiTheme="minorHAnsi" w:hAnsiTheme="minorHAnsi" w:cs="Arial Narrow"/>
          <w:spacing w:val="1"/>
          <w:sz w:val="20"/>
          <w:szCs w:val="20"/>
        </w:rPr>
        <w:t>á</w:t>
      </w:r>
      <w:r w:rsidRPr="00C52CEA">
        <w:rPr>
          <w:rFonts w:asciiTheme="minorHAnsi" w:hAnsiTheme="minorHAnsi" w:cs="Arial Narrow"/>
          <w:spacing w:val="1"/>
          <w:sz w:val="20"/>
          <w:szCs w:val="20"/>
        </w:rPr>
        <w:t>, sin la debida aprobación de la inspección Técnica de la Obra (ITO)</w:t>
      </w:r>
      <w:r w:rsidR="00B47DEB">
        <w:rPr>
          <w:rFonts w:asciiTheme="minorHAnsi" w:hAnsiTheme="minorHAnsi" w:cs="Arial Narrow"/>
          <w:spacing w:val="1"/>
          <w:sz w:val="20"/>
          <w:szCs w:val="20"/>
        </w:rPr>
        <w:t>,</w:t>
      </w:r>
      <w:r w:rsidRPr="00C52CEA">
        <w:rPr>
          <w:rFonts w:asciiTheme="minorHAnsi" w:hAnsiTheme="minorHAnsi" w:cs="Arial Narrow"/>
          <w:spacing w:val="1"/>
          <w:sz w:val="20"/>
          <w:szCs w:val="20"/>
        </w:rPr>
        <w:t xml:space="preserve"> </w:t>
      </w:r>
      <w:r w:rsidR="00B47DEB" w:rsidRPr="008900FB">
        <w:rPr>
          <w:rFonts w:asciiTheme="minorHAnsi" w:hAnsiTheme="minorHAnsi" w:cs="Arial Narrow"/>
          <w:spacing w:val="1"/>
          <w:sz w:val="20"/>
          <w:szCs w:val="20"/>
        </w:rPr>
        <w:t xml:space="preserve">del Mandante y del </w:t>
      </w:r>
      <w:r w:rsidR="00B47DEB" w:rsidRPr="00182306">
        <w:rPr>
          <w:rFonts w:asciiTheme="minorHAnsi" w:hAnsiTheme="minorHAnsi" w:cs="Arial Narrow"/>
          <w:spacing w:val="1"/>
          <w:sz w:val="20"/>
          <w:szCs w:val="20"/>
        </w:rPr>
        <w:t>Gobierno Regional Metropolitano</w:t>
      </w:r>
      <w:r w:rsidR="00B47DEB">
        <w:rPr>
          <w:rFonts w:asciiTheme="minorHAnsi" w:hAnsiTheme="minorHAnsi" w:cs="Arial Narrow"/>
          <w:spacing w:val="1"/>
          <w:sz w:val="20"/>
          <w:szCs w:val="20"/>
        </w:rPr>
        <w:t xml:space="preserve"> de Santiago</w:t>
      </w:r>
      <w:r w:rsidR="00B47DEB" w:rsidRPr="00182306">
        <w:rPr>
          <w:rFonts w:asciiTheme="minorHAnsi" w:hAnsiTheme="minorHAnsi" w:cs="Arial Narrow"/>
          <w:spacing w:val="1"/>
          <w:sz w:val="20"/>
          <w:szCs w:val="20"/>
        </w:rPr>
        <w:t>.</w:t>
      </w:r>
    </w:p>
    <w:p w:rsidR="004A275A" w:rsidRDefault="004A275A" w:rsidP="004A275A">
      <w:pPr>
        <w:pStyle w:val="Sinespaciado"/>
        <w:jc w:val="both"/>
        <w:rPr>
          <w:rFonts w:asciiTheme="minorHAnsi" w:hAnsiTheme="minorHAnsi" w:cs="Arial Narrow"/>
          <w:spacing w:val="1"/>
          <w:sz w:val="20"/>
          <w:szCs w:val="20"/>
        </w:rPr>
      </w:pPr>
    </w:p>
    <w:p w:rsidR="004A275A" w:rsidRPr="00C52CEA" w:rsidRDefault="004A275A" w:rsidP="004A275A">
      <w:pPr>
        <w:pStyle w:val="Sinespaciado"/>
        <w:jc w:val="both"/>
        <w:rPr>
          <w:rFonts w:asciiTheme="minorHAnsi" w:hAnsiTheme="minorHAnsi" w:cs="Arial Narrow"/>
          <w:spacing w:val="1"/>
          <w:sz w:val="20"/>
          <w:szCs w:val="20"/>
        </w:rPr>
      </w:pPr>
      <w:r w:rsidRPr="00C52CEA">
        <w:rPr>
          <w:rFonts w:asciiTheme="minorHAnsi" w:hAnsiTheme="minorHAnsi" w:cs="Arial Narrow"/>
          <w:spacing w:val="1"/>
          <w:sz w:val="20"/>
          <w:szCs w:val="20"/>
        </w:rPr>
        <w:t xml:space="preserve">Deberá presentar toda la información y documentación necesaria y pertinente, para que la ITO </w:t>
      </w:r>
      <w:r w:rsidR="00B47DEB" w:rsidRPr="009109F6">
        <w:rPr>
          <w:rFonts w:asciiTheme="minorHAnsi" w:hAnsiTheme="minorHAnsi" w:cs="Arial Narrow"/>
          <w:spacing w:val="1"/>
          <w:sz w:val="20"/>
          <w:szCs w:val="20"/>
        </w:rPr>
        <w:t xml:space="preserve">y </w:t>
      </w:r>
      <w:r w:rsidR="00B47DEB" w:rsidRPr="00BC2913">
        <w:rPr>
          <w:rFonts w:asciiTheme="minorHAnsi" w:hAnsiTheme="minorHAnsi" w:cs="Arial Narrow"/>
          <w:spacing w:val="1"/>
          <w:sz w:val="20"/>
          <w:szCs w:val="20"/>
        </w:rPr>
        <w:t>el Gobierno Regional Metropolitano</w:t>
      </w:r>
      <w:r w:rsidR="00B47DEB">
        <w:rPr>
          <w:rFonts w:asciiTheme="minorHAnsi" w:hAnsiTheme="minorHAnsi" w:cs="Arial Narrow"/>
          <w:spacing w:val="1"/>
          <w:sz w:val="20"/>
          <w:szCs w:val="20"/>
        </w:rPr>
        <w:t xml:space="preserve"> de Santiago</w:t>
      </w:r>
      <w:r w:rsidR="00B47DEB" w:rsidRPr="009109F6">
        <w:rPr>
          <w:rFonts w:asciiTheme="minorHAnsi" w:hAnsiTheme="minorHAnsi" w:cs="Arial Narrow"/>
          <w:spacing w:val="1"/>
          <w:sz w:val="20"/>
          <w:szCs w:val="20"/>
        </w:rPr>
        <w:t xml:space="preserve">, las estudien </w:t>
      </w:r>
      <w:r w:rsidRPr="00C52CEA">
        <w:rPr>
          <w:rFonts w:asciiTheme="minorHAnsi" w:hAnsiTheme="minorHAnsi" w:cs="Arial Narrow"/>
          <w:spacing w:val="1"/>
          <w:sz w:val="20"/>
          <w:szCs w:val="20"/>
        </w:rPr>
        <w:t>y pueda</w:t>
      </w:r>
      <w:r w:rsidR="00B47DEB">
        <w:rPr>
          <w:rFonts w:asciiTheme="minorHAnsi" w:hAnsiTheme="minorHAnsi" w:cs="Arial Narrow"/>
          <w:spacing w:val="1"/>
          <w:sz w:val="20"/>
          <w:szCs w:val="20"/>
        </w:rPr>
        <w:t>n</w:t>
      </w:r>
      <w:r w:rsidRPr="00C52CEA">
        <w:rPr>
          <w:rFonts w:asciiTheme="minorHAnsi" w:hAnsiTheme="minorHAnsi" w:cs="Arial Narrow"/>
          <w:spacing w:val="1"/>
          <w:sz w:val="20"/>
          <w:szCs w:val="20"/>
        </w:rPr>
        <w:t xml:space="preserve"> aprobar las modificaciones propuestas por</w:t>
      </w:r>
      <w:r w:rsidR="003365D3">
        <w:rPr>
          <w:rFonts w:asciiTheme="minorHAnsi" w:hAnsiTheme="minorHAnsi" w:cs="Arial Narrow"/>
          <w:spacing w:val="1"/>
          <w:sz w:val="20"/>
          <w:szCs w:val="20"/>
        </w:rPr>
        <w:t xml:space="preserve"> el</w:t>
      </w:r>
      <w:r w:rsidRPr="00C52CEA">
        <w:rPr>
          <w:rFonts w:asciiTheme="minorHAnsi" w:hAnsiTheme="minorHAnsi" w:cs="Arial Narrow"/>
          <w:spacing w:val="1"/>
          <w:sz w:val="20"/>
          <w:szCs w:val="20"/>
        </w:rPr>
        <w:t xml:space="preserve"> contratista, todas éstas antes de su ejecución y a coste del proyecto.</w:t>
      </w:r>
    </w:p>
    <w:p w:rsidR="004A275A" w:rsidRPr="00C52CEA" w:rsidRDefault="004A275A" w:rsidP="004A275A">
      <w:pPr>
        <w:pStyle w:val="Sinespaciado"/>
        <w:jc w:val="both"/>
        <w:rPr>
          <w:rFonts w:asciiTheme="minorHAnsi" w:hAnsiTheme="minorHAnsi"/>
          <w:sz w:val="20"/>
          <w:szCs w:val="20"/>
        </w:rPr>
      </w:pPr>
    </w:p>
    <w:p w:rsidR="004A275A" w:rsidRPr="00C52CEA" w:rsidRDefault="004A275A" w:rsidP="004A275A">
      <w:pPr>
        <w:pStyle w:val="Sinespaciado"/>
        <w:jc w:val="both"/>
        <w:rPr>
          <w:rFonts w:asciiTheme="minorHAnsi" w:hAnsiTheme="minorHAnsi" w:cs="Arial Narrow"/>
          <w:spacing w:val="1"/>
          <w:sz w:val="20"/>
          <w:szCs w:val="20"/>
        </w:rPr>
      </w:pPr>
      <w:r w:rsidRPr="00C52CEA">
        <w:rPr>
          <w:rFonts w:asciiTheme="minorHAnsi" w:hAnsiTheme="minorHAnsi" w:cs="Arial Narrow"/>
          <w:spacing w:val="1"/>
          <w:sz w:val="20"/>
          <w:szCs w:val="20"/>
        </w:rPr>
        <w:t>Todas las faenas se ejecutarán por personal calificado con herramientas adecuadas para la óptima ejecución de sus trabajos y existirá un profesional a cargo de los trabajos, el cual deberá disponer de tiempo completo en la obra y ser el responsable de supervisar y controlar la ejecución de lo solicitado en las presentes especificaciones técnicas, como en los planos y las instrucciones impartidas por la ITO.</w:t>
      </w:r>
    </w:p>
    <w:p w:rsidR="004A275A" w:rsidRPr="00C52CEA" w:rsidRDefault="004A275A" w:rsidP="004A275A">
      <w:pPr>
        <w:pStyle w:val="Sinespaciado"/>
        <w:jc w:val="both"/>
        <w:rPr>
          <w:rFonts w:asciiTheme="minorHAnsi" w:hAnsiTheme="minorHAnsi"/>
          <w:sz w:val="20"/>
          <w:szCs w:val="20"/>
        </w:rPr>
      </w:pPr>
    </w:p>
    <w:p w:rsidR="004A275A" w:rsidRPr="00C52CEA" w:rsidRDefault="004A275A" w:rsidP="004A275A">
      <w:pPr>
        <w:pStyle w:val="Sinespaciado"/>
        <w:jc w:val="both"/>
        <w:rPr>
          <w:rFonts w:asciiTheme="minorHAnsi" w:hAnsiTheme="minorHAnsi" w:cs="Arial Narrow"/>
          <w:spacing w:val="1"/>
          <w:sz w:val="20"/>
          <w:szCs w:val="20"/>
        </w:rPr>
      </w:pPr>
      <w:r w:rsidRPr="00C52CEA">
        <w:rPr>
          <w:rFonts w:asciiTheme="minorHAnsi" w:hAnsiTheme="minorHAnsi" w:cs="Arial Narrow"/>
          <w:spacing w:val="1"/>
          <w:sz w:val="20"/>
          <w:szCs w:val="20"/>
        </w:rPr>
        <w:t xml:space="preserve">El contratista debe cumplir con todas las obligaciones laborales y previsionales de sus trabajadores, conforme a lo señalado en el Decreto Ley Nº2.759, de 1979, artículo 4. </w:t>
      </w:r>
    </w:p>
    <w:p w:rsidR="004A275A" w:rsidRDefault="004A275A" w:rsidP="004A275A">
      <w:pPr>
        <w:pStyle w:val="Sinespaciado"/>
        <w:jc w:val="both"/>
        <w:rPr>
          <w:rFonts w:asciiTheme="minorHAnsi" w:hAnsiTheme="minorHAnsi" w:cs="Arial Narrow"/>
          <w:b/>
          <w:bCs/>
          <w:sz w:val="20"/>
          <w:szCs w:val="20"/>
        </w:rPr>
      </w:pPr>
    </w:p>
    <w:p w:rsidR="004A275A" w:rsidRPr="00A949A0" w:rsidRDefault="004A275A" w:rsidP="004A275A">
      <w:pPr>
        <w:pStyle w:val="Textoindependiente"/>
      </w:pPr>
      <w:proofErr w:type="gramStart"/>
      <w:r>
        <w:t>b</w:t>
      </w:r>
      <w:r w:rsidRPr="00A949A0">
        <w:t>.1.-</w:t>
      </w:r>
      <w:proofErr w:type="gramEnd"/>
      <w:r w:rsidRPr="00A949A0">
        <w:tab/>
        <w:t>CUMPLIMIENTO DE MARCO LEGAL</w:t>
      </w:r>
    </w:p>
    <w:p w:rsidR="004A275A" w:rsidRPr="00FF0674" w:rsidRDefault="004A275A" w:rsidP="004A275A">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La ejecución de las obras de infraestructura y su gestión financiera se regirá por el siguiente marco normativo y los respectivos cuerpos reglamentarios:</w:t>
      </w:r>
    </w:p>
    <w:p w:rsidR="004A275A" w:rsidRPr="00FF0674" w:rsidRDefault="004A275A" w:rsidP="004A275A">
      <w:pPr>
        <w:pStyle w:val="Sinespaciado"/>
        <w:jc w:val="both"/>
        <w:rPr>
          <w:rFonts w:asciiTheme="minorHAnsi" w:hAnsiTheme="minorHAnsi" w:cs="Arial Narrow"/>
          <w:sz w:val="20"/>
          <w:szCs w:val="20"/>
        </w:rPr>
      </w:pPr>
    </w:p>
    <w:p w:rsidR="004A275A" w:rsidRPr="00FF0674" w:rsidRDefault="004A275A" w:rsidP="004A275A">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Le</w:t>
      </w:r>
      <w:r w:rsidRPr="00FF0674">
        <w:rPr>
          <w:rFonts w:asciiTheme="minorHAnsi" w:hAnsiTheme="minorHAnsi" w:cs="Arial Narrow"/>
          <w:sz w:val="20"/>
          <w:szCs w:val="20"/>
        </w:rPr>
        <w:t>y Nº</w:t>
      </w:r>
      <w:r w:rsidRPr="00FF0674">
        <w:rPr>
          <w:rFonts w:asciiTheme="minorHAnsi" w:hAnsiTheme="minorHAnsi" w:cs="Arial Narrow"/>
          <w:spacing w:val="-1"/>
          <w:sz w:val="20"/>
          <w:szCs w:val="20"/>
        </w:rPr>
        <w:t>1</w:t>
      </w:r>
      <w:r w:rsidRPr="00FF0674">
        <w:rPr>
          <w:rFonts w:asciiTheme="minorHAnsi" w:hAnsiTheme="minorHAnsi" w:cs="Arial Narrow"/>
          <w:spacing w:val="1"/>
          <w:sz w:val="20"/>
          <w:szCs w:val="20"/>
        </w:rPr>
        <w:t>8</w:t>
      </w:r>
      <w:r w:rsidRPr="00FF0674">
        <w:rPr>
          <w:rFonts w:asciiTheme="minorHAnsi" w:hAnsiTheme="minorHAnsi" w:cs="Arial Narrow"/>
          <w:sz w:val="20"/>
          <w:szCs w:val="20"/>
        </w:rPr>
        <w:t>.</w:t>
      </w:r>
      <w:r w:rsidRPr="00FF0674">
        <w:rPr>
          <w:rFonts w:asciiTheme="minorHAnsi" w:hAnsiTheme="minorHAnsi" w:cs="Arial Narrow"/>
          <w:spacing w:val="-1"/>
          <w:sz w:val="20"/>
          <w:szCs w:val="20"/>
        </w:rPr>
        <w:t>6</w:t>
      </w:r>
      <w:r w:rsidRPr="00FF0674">
        <w:rPr>
          <w:rFonts w:asciiTheme="minorHAnsi" w:hAnsiTheme="minorHAnsi" w:cs="Arial Narrow"/>
          <w:spacing w:val="1"/>
          <w:sz w:val="20"/>
          <w:szCs w:val="20"/>
        </w:rPr>
        <w:t>9</w:t>
      </w:r>
      <w:r w:rsidRPr="00FF0674">
        <w:rPr>
          <w:rFonts w:asciiTheme="minorHAnsi" w:hAnsiTheme="minorHAnsi" w:cs="Arial Narrow"/>
          <w:sz w:val="20"/>
          <w:szCs w:val="20"/>
        </w:rPr>
        <w:t>5</w:t>
      </w:r>
      <w:r w:rsidRPr="00FF0674">
        <w:rPr>
          <w:rFonts w:asciiTheme="minorHAnsi" w:hAnsiTheme="minorHAnsi" w:cs="Arial Narrow"/>
          <w:spacing w:val="1"/>
          <w:sz w:val="20"/>
          <w:szCs w:val="20"/>
        </w:rPr>
        <w:t xml:space="preserve"> </w:t>
      </w:r>
      <w:r w:rsidRPr="00FF0674">
        <w:rPr>
          <w:rFonts w:asciiTheme="minorHAnsi" w:hAnsiTheme="minorHAnsi" w:cs="Arial Narrow"/>
          <w:spacing w:val="-3"/>
          <w:sz w:val="20"/>
          <w:szCs w:val="20"/>
        </w:rPr>
        <w:t>“</w:t>
      </w:r>
      <w:r w:rsidRPr="00FF0674">
        <w:rPr>
          <w:rFonts w:asciiTheme="minorHAnsi" w:hAnsiTheme="minorHAnsi" w:cs="Arial Narrow"/>
          <w:sz w:val="20"/>
          <w:szCs w:val="20"/>
        </w:rPr>
        <w:t>Org</w:t>
      </w:r>
      <w:r w:rsidRPr="00FF0674">
        <w:rPr>
          <w:rFonts w:asciiTheme="minorHAnsi" w:hAnsiTheme="minorHAnsi" w:cs="Arial Narrow"/>
          <w:spacing w:val="1"/>
          <w:sz w:val="20"/>
          <w:szCs w:val="20"/>
        </w:rPr>
        <w:t>án</w:t>
      </w:r>
      <w:r w:rsidRPr="00FF0674">
        <w:rPr>
          <w:rFonts w:asciiTheme="minorHAnsi" w:hAnsiTheme="minorHAnsi" w:cs="Arial Narrow"/>
          <w:sz w:val="20"/>
          <w:szCs w:val="20"/>
        </w:rPr>
        <w:t>i</w:t>
      </w:r>
      <w:r w:rsidRPr="00FF0674">
        <w:rPr>
          <w:rFonts w:asciiTheme="minorHAnsi" w:hAnsiTheme="minorHAnsi" w:cs="Arial Narrow"/>
          <w:spacing w:val="2"/>
          <w:sz w:val="20"/>
          <w:szCs w:val="20"/>
        </w:rPr>
        <w:t>c</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stit</w:t>
      </w:r>
      <w:r w:rsidRPr="00FF0674">
        <w:rPr>
          <w:rFonts w:asciiTheme="minorHAnsi" w:hAnsiTheme="minorHAnsi" w:cs="Arial Narrow"/>
          <w:spacing w:val="1"/>
          <w:sz w:val="20"/>
          <w:szCs w:val="20"/>
        </w:rPr>
        <w:t>u</w:t>
      </w:r>
      <w:r w:rsidRPr="00FF0674">
        <w:rPr>
          <w:rFonts w:asciiTheme="minorHAnsi" w:hAnsiTheme="minorHAnsi" w:cs="Arial Narrow"/>
          <w:sz w:val="20"/>
          <w:szCs w:val="20"/>
        </w:rPr>
        <w:t>cio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Mu</w:t>
      </w:r>
      <w:r w:rsidRPr="00FF0674">
        <w:rPr>
          <w:rFonts w:asciiTheme="minorHAnsi" w:hAnsiTheme="minorHAnsi" w:cs="Arial Narrow"/>
          <w:spacing w:val="1"/>
          <w:sz w:val="20"/>
          <w:szCs w:val="20"/>
        </w:rPr>
        <w:t>n</w:t>
      </w:r>
      <w:r w:rsidRPr="00FF0674">
        <w:rPr>
          <w:rFonts w:asciiTheme="minorHAnsi" w:hAnsiTheme="minorHAnsi" w:cs="Arial Narrow"/>
          <w:sz w:val="20"/>
          <w:szCs w:val="20"/>
        </w:rPr>
        <w:t>ic</w:t>
      </w:r>
      <w:r w:rsidRPr="00FF0674">
        <w:rPr>
          <w:rFonts w:asciiTheme="minorHAnsi" w:hAnsiTheme="minorHAnsi" w:cs="Arial Narrow"/>
          <w:spacing w:val="-1"/>
          <w:sz w:val="20"/>
          <w:szCs w:val="20"/>
        </w:rPr>
        <w:t>ip</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de</w:t>
      </w:r>
      <w:r w:rsidRPr="00FF0674">
        <w:rPr>
          <w:rFonts w:asciiTheme="minorHAnsi" w:hAnsiTheme="minorHAnsi" w:cs="Arial Narrow"/>
          <w:sz w:val="20"/>
          <w:szCs w:val="20"/>
        </w:rPr>
        <w:t>s</w:t>
      </w:r>
      <w:r w:rsidRPr="00FF0674">
        <w:rPr>
          <w:rFonts w:asciiTheme="minorHAnsi" w:hAnsiTheme="minorHAnsi" w:cs="Arial Narrow"/>
          <w:spacing w:val="-3"/>
          <w:sz w:val="20"/>
          <w:szCs w:val="20"/>
        </w:rPr>
        <w:t>”</w:t>
      </w:r>
      <w:r w:rsidRPr="00FF0674">
        <w:rPr>
          <w:rFonts w:asciiTheme="minorHAnsi" w:hAnsiTheme="minorHAnsi" w:cs="Arial Narrow"/>
          <w:sz w:val="20"/>
          <w:szCs w:val="20"/>
        </w:rPr>
        <w:t>.</w:t>
      </w:r>
    </w:p>
    <w:p w:rsidR="004A275A" w:rsidRPr="00FF0674" w:rsidRDefault="004A275A" w:rsidP="004A275A">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Le</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N°</w:t>
      </w:r>
      <w:r w:rsidRPr="00FF0674">
        <w:rPr>
          <w:rFonts w:asciiTheme="minorHAnsi" w:hAnsiTheme="minorHAnsi" w:cs="Arial Narrow"/>
          <w:spacing w:val="-1"/>
          <w:sz w:val="20"/>
          <w:szCs w:val="20"/>
        </w:rPr>
        <w:t>1</w:t>
      </w:r>
      <w:r w:rsidRPr="00FF0674">
        <w:rPr>
          <w:rFonts w:asciiTheme="minorHAnsi" w:hAnsiTheme="minorHAnsi" w:cs="Arial Narrow"/>
          <w:spacing w:val="1"/>
          <w:sz w:val="20"/>
          <w:szCs w:val="20"/>
        </w:rPr>
        <w:t>9</w:t>
      </w:r>
      <w:r w:rsidRPr="00FF0674">
        <w:rPr>
          <w:rFonts w:asciiTheme="minorHAnsi" w:hAnsiTheme="minorHAnsi" w:cs="Arial Narrow"/>
          <w:sz w:val="20"/>
          <w:szCs w:val="20"/>
        </w:rPr>
        <w:t>.</w:t>
      </w:r>
      <w:r w:rsidRPr="00FF0674">
        <w:rPr>
          <w:rFonts w:asciiTheme="minorHAnsi" w:hAnsiTheme="minorHAnsi" w:cs="Arial Narrow"/>
          <w:spacing w:val="-1"/>
          <w:sz w:val="20"/>
          <w:szCs w:val="20"/>
        </w:rPr>
        <w:t>3</w:t>
      </w:r>
      <w:r w:rsidRPr="00FF0674">
        <w:rPr>
          <w:rFonts w:asciiTheme="minorHAnsi" w:hAnsiTheme="minorHAnsi" w:cs="Arial Narrow"/>
          <w:spacing w:val="1"/>
          <w:sz w:val="20"/>
          <w:szCs w:val="20"/>
        </w:rPr>
        <w:t>0</w:t>
      </w:r>
      <w:r w:rsidRPr="00FF0674">
        <w:rPr>
          <w:rFonts w:asciiTheme="minorHAnsi" w:hAnsiTheme="minorHAnsi" w:cs="Arial Narrow"/>
          <w:sz w:val="20"/>
          <w:szCs w:val="20"/>
        </w:rPr>
        <w:t>0</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M</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d</w:t>
      </w:r>
      <w:r w:rsidRPr="00FF0674">
        <w:rPr>
          <w:rFonts w:asciiTheme="minorHAnsi" w:hAnsiTheme="minorHAnsi" w:cs="Arial Narrow"/>
          <w:sz w:val="20"/>
          <w:szCs w:val="20"/>
        </w:rPr>
        <w:t>io</w:t>
      </w:r>
      <w:r w:rsidRPr="00FF0674">
        <w:rPr>
          <w:rFonts w:asciiTheme="minorHAnsi" w:hAnsiTheme="minorHAnsi" w:cs="Arial Narrow"/>
          <w:spacing w:val="1"/>
          <w:sz w:val="20"/>
          <w:szCs w:val="20"/>
        </w:rPr>
        <w:t xml:space="preserve"> A</w:t>
      </w:r>
      <w:r w:rsidRPr="00FF0674">
        <w:rPr>
          <w:rFonts w:asciiTheme="minorHAnsi" w:hAnsiTheme="minorHAnsi" w:cs="Arial Narrow"/>
          <w:spacing w:val="-3"/>
          <w:sz w:val="20"/>
          <w:szCs w:val="20"/>
        </w:rPr>
        <w:t>m</w:t>
      </w:r>
      <w:r w:rsidRPr="00FF0674">
        <w:rPr>
          <w:rFonts w:asciiTheme="minorHAnsi" w:hAnsiTheme="minorHAnsi" w:cs="Arial Narrow"/>
          <w:spacing w:val="1"/>
          <w:sz w:val="20"/>
          <w:szCs w:val="20"/>
        </w:rPr>
        <w:t>b</w:t>
      </w:r>
      <w:r w:rsidRPr="00FF0674">
        <w:rPr>
          <w:rFonts w:asciiTheme="minorHAnsi" w:hAnsiTheme="minorHAnsi" w:cs="Arial Narrow"/>
          <w:sz w:val="20"/>
          <w:szCs w:val="20"/>
        </w:rPr>
        <w:t>ie</w:t>
      </w:r>
      <w:r w:rsidRPr="00FF0674">
        <w:rPr>
          <w:rFonts w:asciiTheme="minorHAnsi" w:hAnsiTheme="minorHAnsi" w:cs="Arial Narrow"/>
          <w:spacing w:val="1"/>
          <w:sz w:val="20"/>
          <w:szCs w:val="20"/>
        </w:rPr>
        <w:t>n</w:t>
      </w:r>
      <w:r w:rsidRPr="00FF0674">
        <w:rPr>
          <w:rFonts w:asciiTheme="minorHAnsi" w:hAnsiTheme="minorHAnsi" w:cs="Arial Narrow"/>
          <w:spacing w:val="-2"/>
          <w:sz w:val="20"/>
          <w:szCs w:val="20"/>
        </w:rPr>
        <w:t>t</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u</w:t>
      </w:r>
      <w:r w:rsidRPr="00FF0674">
        <w:rPr>
          <w:rFonts w:asciiTheme="minorHAnsi" w:hAnsiTheme="minorHAnsi" w:cs="Arial Narrow"/>
          <w:sz w:val="20"/>
          <w:szCs w:val="20"/>
        </w:rPr>
        <w:t xml:space="preserve">s </w:t>
      </w:r>
      <w:r w:rsidRPr="00FF0674">
        <w:rPr>
          <w:rFonts w:asciiTheme="minorHAnsi" w:hAnsiTheme="minorHAnsi" w:cs="Arial Narrow"/>
          <w:spacing w:val="-2"/>
          <w:sz w:val="20"/>
          <w:szCs w:val="20"/>
        </w:rPr>
        <w:t>R</w:t>
      </w:r>
      <w:r w:rsidRPr="00FF0674">
        <w:rPr>
          <w:rFonts w:asciiTheme="minorHAnsi" w:hAnsiTheme="minorHAnsi" w:cs="Arial Narrow"/>
          <w:spacing w:val="1"/>
          <w:sz w:val="20"/>
          <w:szCs w:val="20"/>
        </w:rPr>
        <w:t>eg</w:t>
      </w:r>
      <w:r w:rsidRPr="00FF0674">
        <w:rPr>
          <w:rFonts w:asciiTheme="minorHAnsi" w:hAnsiTheme="minorHAnsi" w:cs="Arial Narrow"/>
          <w:sz w:val="20"/>
          <w:szCs w:val="20"/>
        </w:rPr>
        <w:t>lam</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p>
    <w:p w:rsidR="004A275A" w:rsidRPr="00FF0674" w:rsidRDefault="004A275A" w:rsidP="004A275A">
      <w:pPr>
        <w:pStyle w:val="Sinespaciado"/>
        <w:jc w:val="both"/>
        <w:rPr>
          <w:rFonts w:asciiTheme="minorHAnsi" w:hAnsiTheme="minorHAnsi" w:cs="Arial Narrow"/>
          <w:sz w:val="20"/>
          <w:szCs w:val="20"/>
        </w:rPr>
      </w:pPr>
      <w:r w:rsidRPr="00FF0674">
        <w:rPr>
          <w:rFonts w:asciiTheme="minorHAnsi" w:hAnsiTheme="minorHAnsi" w:cs="Arial Narrow"/>
          <w:sz w:val="20"/>
          <w:szCs w:val="20"/>
        </w:rPr>
        <w:t>D.F.</w:t>
      </w:r>
      <w:r w:rsidRPr="00FF0674">
        <w:rPr>
          <w:rFonts w:asciiTheme="minorHAnsi" w:hAnsiTheme="minorHAnsi" w:cs="Arial Narrow"/>
          <w:spacing w:val="1"/>
          <w:sz w:val="20"/>
          <w:szCs w:val="20"/>
        </w:rPr>
        <w:t>L</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Nº</w:t>
      </w:r>
      <w:r w:rsidRPr="00FF0674">
        <w:rPr>
          <w:rFonts w:asciiTheme="minorHAnsi" w:hAnsiTheme="minorHAnsi" w:cs="Arial Narrow"/>
          <w:spacing w:val="-2"/>
          <w:sz w:val="20"/>
          <w:szCs w:val="20"/>
        </w:rPr>
        <w:t>4</w:t>
      </w:r>
      <w:r w:rsidRPr="00FF0674">
        <w:rPr>
          <w:rFonts w:asciiTheme="minorHAnsi" w:hAnsiTheme="minorHAnsi" w:cs="Arial Narrow"/>
          <w:spacing w:val="1"/>
          <w:sz w:val="20"/>
          <w:szCs w:val="20"/>
        </w:rPr>
        <w:t>58</w:t>
      </w:r>
      <w:r w:rsidRPr="00FF0674">
        <w:rPr>
          <w:rFonts w:asciiTheme="minorHAnsi" w:hAnsiTheme="minorHAnsi" w:cs="Arial Narrow"/>
          <w:spacing w:val="-2"/>
          <w:sz w:val="20"/>
          <w:szCs w:val="20"/>
        </w:rPr>
        <w:t>/</w:t>
      </w:r>
      <w:r w:rsidRPr="00FF0674">
        <w:rPr>
          <w:rFonts w:asciiTheme="minorHAnsi" w:hAnsiTheme="minorHAnsi" w:cs="Arial Narrow"/>
          <w:spacing w:val="1"/>
          <w:sz w:val="20"/>
          <w:szCs w:val="20"/>
        </w:rPr>
        <w:t>7</w:t>
      </w:r>
      <w:r w:rsidRPr="00FF0674">
        <w:rPr>
          <w:rFonts w:asciiTheme="minorHAnsi" w:hAnsiTheme="minorHAnsi" w:cs="Arial Narrow"/>
          <w:sz w:val="20"/>
          <w:szCs w:val="20"/>
        </w:rPr>
        <w:t>5</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Le</w:t>
      </w:r>
      <w:r w:rsidRPr="00FF0674">
        <w:rPr>
          <w:rFonts w:asciiTheme="minorHAnsi" w:hAnsiTheme="minorHAnsi" w:cs="Arial Narrow"/>
          <w:sz w:val="20"/>
          <w:szCs w:val="20"/>
        </w:rPr>
        <w:t xml:space="preserve">y </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ene</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Ur</w:t>
      </w:r>
      <w:r w:rsidRPr="00FF0674">
        <w:rPr>
          <w:rFonts w:asciiTheme="minorHAnsi" w:hAnsiTheme="minorHAnsi" w:cs="Arial Narrow"/>
          <w:spacing w:val="-2"/>
          <w:sz w:val="20"/>
          <w:szCs w:val="20"/>
        </w:rPr>
        <w:t>b</w:t>
      </w:r>
      <w:r w:rsidRPr="00FF0674">
        <w:rPr>
          <w:rFonts w:asciiTheme="minorHAnsi" w:hAnsiTheme="minorHAnsi" w:cs="Arial Narrow"/>
          <w:spacing w:val="1"/>
          <w:sz w:val="20"/>
          <w:szCs w:val="20"/>
        </w:rPr>
        <w:t>an</w:t>
      </w:r>
      <w:r w:rsidRPr="00FF0674">
        <w:rPr>
          <w:rFonts w:asciiTheme="minorHAnsi" w:hAnsiTheme="minorHAnsi" w:cs="Arial Narrow"/>
          <w:sz w:val="20"/>
          <w:szCs w:val="20"/>
        </w:rPr>
        <w:t>is</w:t>
      </w:r>
      <w:r w:rsidRPr="00FF0674">
        <w:rPr>
          <w:rFonts w:asciiTheme="minorHAnsi" w:hAnsiTheme="minorHAnsi" w:cs="Arial Narrow"/>
          <w:spacing w:val="-1"/>
          <w:sz w:val="20"/>
          <w:szCs w:val="20"/>
        </w:rPr>
        <w:t>m</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stru</w:t>
      </w:r>
      <w:r w:rsidRPr="00FF0674">
        <w:rPr>
          <w:rFonts w:asciiTheme="minorHAnsi" w:hAnsiTheme="minorHAnsi" w:cs="Arial Narrow"/>
          <w:spacing w:val="-2"/>
          <w:sz w:val="20"/>
          <w:szCs w:val="20"/>
        </w:rPr>
        <w:t>c</w:t>
      </w:r>
      <w:r w:rsidRPr="00FF0674">
        <w:rPr>
          <w:rFonts w:asciiTheme="minorHAnsi" w:hAnsiTheme="minorHAnsi" w:cs="Arial Narrow"/>
          <w:sz w:val="20"/>
          <w:szCs w:val="20"/>
        </w:rPr>
        <w:t>cio</w:t>
      </w:r>
      <w:r w:rsidRPr="00FF0674">
        <w:rPr>
          <w:rFonts w:asciiTheme="minorHAnsi" w:hAnsiTheme="minorHAnsi" w:cs="Arial Narrow"/>
          <w:spacing w:val="1"/>
          <w:sz w:val="20"/>
          <w:szCs w:val="20"/>
        </w:rPr>
        <w:t>ne</w:t>
      </w:r>
      <w:r w:rsidRPr="00FF0674">
        <w:rPr>
          <w:rFonts w:asciiTheme="minorHAnsi" w:hAnsiTheme="minorHAnsi" w:cs="Arial Narrow"/>
          <w:sz w:val="20"/>
          <w:szCs w:val="20"/>
        </w:rPr>
        <w:t>s.</w:t>
      </w:r>
    </w:p>
    <w:p w:rsidR="004A275A" w:rsidRPr="00FF0674" w:rsidRDefault="004A275A" w:rsidP="004A275A">
      <w:pPr>
        <w:pStyle w:val="Sinespaciado"/>
        <w:jc w:val="both"/>
        <w:rPr>
          <w:rFonts w:asciiTheme="minorHAnsi" w:hAnsiTheme="minorHAnsi" w:cs="Arial Narrow"/>
          <w:sz w:val="20"/>
          <w:szCs w:val="20"/>
        </w:rPr>
      </w:pPr>
      <w:r w:rsidRPr="00FF0674">
        <w:rPr>
          <w:rFonts w:asciiTheme="minorHAnsi" w:hAnsiTheme="minorHAnsi" w:cs="Arial Narrow"/>
          <w:sz w:val="20"/>
          <w:szCs w:val="20"/>
        </w:rPr>
        <w:t>D.F.</w:t>
      </w:r>
      <w:r w:rsidRPr="00FF0674">
        <w:rPr>
          <w:rFonts w:asciiTheme="minorHAnsi" w:hAnsiTheme="minorHAnsi" w:cs="Arial Narrow"/>
          <w:spacing w:val="1"/>
          <w:sz w:val="20"/>
          <w:szCs w:val="20"/>
        </w:rPr>
        <w:t>L</w:t>
      </w:r>
      <w:r w:rsidRPr="00FF0674">
        <w:rPr>
          <w:rFonts w:asciiTheme="minorHAnsi" w:hAnsiTheme="minorHAnsi" w:cs="Arial Narrow"/>
          <w:sz w:val="20"/>
          <w:szCs w:val="20"/>
        </w:rPr>
        <w:t>.</w:t>
      </w:r>
      <w:r w:rsidRPr="00FF0674">
        <w:rPr>
          <w:rFonts w:asciiTheme="minorHAnsi" w:hAnsiTheme="minorHAnsi" w:cs="Arial Narrow"/>
          <w:spacing w:val="6"/>
          <w:sz w:val="20"/>
          <w:szCs w:val="20"/>
        </w:rPr>
        <w:t xml:space="preserve"> </w:t>
      </w:r>
      <w:r w:rsidRPr="00FF0674">
        <w:rPr>
          <w:rFonts w:asciiTheme="minorHAnsi" w:hAnsiTheme="minorHAnsi" w:cs="Arial Narrow"/>
          <w:sz w:val="20"/>
          <w:szCs w:val="20"/>
        </w:rPr>
        <w:t>Nº</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41</w:t>
      </w:r>
      <w:r w:rsidRPr="00FF0674">
        <w:rPr>
          <w:rFonts w:asciiTheme="minorHAnsi" w:hAnsiTheme="minorHAnsi" w:cs="Arial Narrow"/>
          <w:spacing w:val="-1"/>
          <w:sz w:val="20"/>
          <w:szCs w:val="20"/>
        </w:rPr>
        <w:t>1</w:t>
      </w:r>
      <w:r w:rsidRPr="00FF0674">
        <w:rPr>
          <w:rFonts w:asciiTheme="minorHAnsi" w:hAnsiTheme="minorHAnsi" w:cs="Arial Narrow"/>
          <w:sz w:val="20"/>
          <w:szCs w:val="20"/>
        </w:rPr>
        <w:t>/</w:t>
      </w:r>
      <w:r w:rsidRPr="00FF0674">
        <w:rPr>
          <w:rFonts w:asciiTheme="minorHAnsi" w:hAnsiTheme="minorHAnsi" w:cs="Arial Narrow"/>
          <w:spacing w:val="1"/>
          <w:sz w:val="20"/>
          <w:szCs w:val="20"/>
        </w:rPr>
        <w:t>4</w:t>
      </w:r>
      <w:r w:rsidRPr="00FF0674">
        <w:rPr>
          <w:rFonts w:asciiTheme="minorHAnsi" w:hAnsiTheme="minorHAnsi" w:cs="Arial Narrow"/>
          <w:sz w:val="20"/>
          <w:szCs w:val="20"/>
        </w:rPr>
        <w:t>8</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Re</w:t>
      </w:r>
      <w:r w:rsidRPr="00FF0674">
        <w:rPr>
          <w:rFonts w:asciiTheme="minorHAnsi" w:hAnsiTheme="minorHAnsi" w:cs="Arial Narrow"/>
          <w:spacing w:val="1"/>
          <w:sz w:val="20"/>
          <w:szCs w:val="20"/>
        </w:rPr>
        <w:t>g</w:t>
      </w:r>
      <w:r w:rsidRPr="00FF0674">
        <w:rPr>
          <w:rFonts w:asciiTheme="minorHAnsi" w:hAnsiTheme="minorHAnsi" w:cs="Arial Narrow"/>
          <w:sz w:val="20"/>
          <w:szCs w:val="20"/>
        </w:rPr>
        <w:t>lam</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to</w:t>
      </w:r>
      <w:r w:rsidRPr="00FF0674">
        <w:rPr>
          <w:rFonts w:asciiTheme="minorHAnsi" w:hAnsiTheme="minorHAnsi" w:cs="Arial Narrow"/>
          <w:spacing w:val="6"/>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b</w:t>
      </w:r>
      <w:r w:rsidRPr="00FF0674">
        <w:rPr>
          <w:rFonts w:asciiTheme="minorHAnsi" w:hAnsiTheme="minorHAnsi" w:cs="Arial Narrow"/>
          <w:sz w:val="20"/>
          <w:szCs w:val="20"/>
        </w:rPr>
        <w:t>re</w:t>
      </w:r>
      <w:r w:rsidRPr="00FF0674">
        <w:rPr>
          <w:rFonts w:asciiTheme="minorHAnsi" w:hAnsiTheme="minorHAnsi" w:cs="Arial Narrow"/>
          <w:spacing w:val="5"/>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z w:val="20"/>
          <w:szCs w:val="20"/>
        </w:rPr>
        <w:t>rvaci</w:t>
      </w:r>
      <w:r w:rsidRPr="00FF0674">
        <w:rPr>
          <w:rFonts w:asciiTheme="minorHAnsi" w:hAnsiTheme="minorHAnsi" w:cs="Arial Narrow"/>
          <w:spacing w:val="-2"/>
          <w:sz w:val="20"/>
          <w:szCs w:val="20"/>
        </w:rPr>
        <w:t>ó</w:t>
      </w:r>
      <w:r w:rsidRPr="00FF0674">
        <w:rPr>
          <w:rFonts w:asciiTheme="minorHAnsi" w:hAnsiTheme="minorHAnsi" w:cs="Arial Narrow"/>
          <w:spacing w:val="1"/>
          <w:sz w:val="20"/>
          <w:szCs w:val="20"/>
        </w:rPr>
        <w:t>n</w:t>
      </w:r>
      <w:r w:rsidRPr="00FF0674">
        <w:rPr>
          <w:rFonts w:asciiTheme="minorHAnsi" w:hAnsiTheme="minorHAnsi" w:cs="Arial Narrow"/>
          <w:sz w:val="20"/>
          <w:szCs w:val="20"/>
        </w:rPr>
        <w:t>,</w:t>
      </w:r>
      <w:r w:rsidRPr="00FF0674">
        <w:rPr>
          <w:rFonts w:asciiTheme="minorHAnsi" w:hAnsiTheme="minorHAnsi" w:cs="Arial Narrow"/>
          <w:spacing w:val="6"/>
          <w:sz w:val="20"/>
          <w:szCs w:val="20"/>
        </w:rPr>
        <w:t xml:space="preserve"> </w:t>
      </w:r>
      <w:r w:rsidRPr="00FF0674">
        <w:rPr>
          <w:rFonts w:asciiTheme="minorHAnsi" w:hAnsiTheme="minorHAnsi" w:cs="Arial Narrow"/>
          <w:sz w:val="20"/>
          <w:szCs w:val="20"/>
        </w:rPr>
        <w:t>R</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o</w:t>
      </w:r>
      <w:r w:rsidRPr="00FF0674">
        <w:rPr>
          <w:rFonts w:asciiTheme="minorHAnsi" w:hAnsiTheme="minorHAnsi" w:cs="Arial Narrow"/>
          <w:sz w:val="20"/>
          <w:szCs w:val="20"/>
        </w:rPr>
        <w:t>sic</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6"/>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6"/>
          <w:sz w:val="20"/>
          <w:szCs w:val="20"/>
        </w:rPr>
        <w:t xml:space="preserve"> </w:t>
      </w:r>
      <w:r w:rsidRPr="00FF0674">
        <w:rPr>
          <w:rFonts w:asciiTheme="minorHAnsi" w:hAnsiTheme="minorHAnsi" w:cs="Arial Narrow"/>
          <w:spacing w:val="-2"/>
          <w:sz w:val="20"/>
          <w:szCs w:val="20"/>
        </w:rPr>
        <w:t>P</w:t>
      </w:r>
      <w:r w:rsidRPr="00FF0674">
        <w:rPr>
          <w:rFonts w:asciiTheme="minorHAnsi" w:hAnsiTheme="minorHAnsi" w:cs="Arial Narrow"/>
          <w:spacing w:val="1"/>
          <w:sz w:val="20"/>
          <w:szCs w:val="20"/>
        </w:rPr>
        <w:t>a</w:t>
      </w:r>
      <w:r w:rsidRPr="00FF0674">
        <w:rPr>
          <w:rFonts w:asciiTheme="minorHAnsi" w:hAnsiTheme="minorHAnsi" w:cs="Arial Narrow"/>
          <w:sz w:val="20"/>
          <w:szCs w:val="20"/>
        </w:rPr>
        <w:t>vi</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en</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5"/>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5"/>
          <w:sz w:val="20"/>
          <w:szCs w:val="20"/>
        </w:rPr>
        <w:t xml:space="preserve"> </w:t>
      </w:r>
      <w:r w:rsidRPr="00FF0674">
        <w:rPr>
          <w:rFonts w:asciiTheme="minorHAnsi" w:hAnsiTheme="minorHAnsi" w:cs="Arial Narrow"/>
          <w:sz w:val="20"/>
          <w:szCs w:val="20"/>
        </w:rPr>
        <w:t>tr</w:t>
      </w:r>
      <w:r w:rsidRPr="00FF0674">
        <w:rPr>
          <w:rFonts w:asciiTheme="minorHAnsi" w:hAnsiTheme="minorHAnsi" w:cs="Arial Narrow"/>
          <w:spacing w:val="-2"/>
          <w:sz w:val="20"/>
          <w:szCs w:val="20"/>
        </w:rPr>
        <w:t>a</w:t>
      </w:r>
      <w:r w:rsidRPr="00FF0674">
        <w:rPr>
          <w:rFonts w:asciiTheme="minorHAnsi" w:hAnsiTheme="minorHAnsi" w:cs="Arial Narrow"/>
          <w:spacing w:val="1"/>
          <w:sz w:val="20"/>
          <w:szCs w:val="20"/>
        </w:rPr>
        <w:t>ba</w:t>
      </w:r>
      <w:r w:rsidRPr="00FF0674">
        <w:rPr>
          <w:rFonts w:asciiTheme="minorHAnsi" w:hAnsiTheme="minorHAnsi" w:cs="Arial Narrow"/>
          <w:sz w:val="20"/>
          <w:szCs w:val="20"/>
        </w:rPr>
        <w:t>jos</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po</w:t>
      </w:r>
      <w:r w:rsidRPr="00FF0674">
        <w:rPr>
          <w:rFonts w:asciiTheme="minorHAnsi" w:hAnsiTheme="minorHAnsi" w:cs="Arial Narrow"/>
          <w:sz w:val="20"/>
          <w:szCs w:val="20"/>
        </w:rPr>
        <w:t>r c</w:t>
      </w:r>
      <w:r w:rsidRPr="00FF0674">
        <w:rPr>
          <w:rFonts w:asciiTheme="minorHAnsi" w:hAnsiTheme="minorHAnsi" w:cs="Arial Narrow"/>
          <w:spacing w:val="1"/>
          <w:sz w:val="20"/>
          <w:szCs w:val="20"/>
        </w:rPr>
        <w:t>uen</w:t>
      </w:r>
      <w:r w:rsidRPr="00FF0674">
        <w:rPr>
          <w:rFonts w:asciiTheme="minorHAnsi" w:hAnsiTheme="minorHAnsi" w:cs="Arial Narrow"/>
          <w:spacing w:val="-2"/>
          <w:sz w:val="20"/>
          <w:szCs w:val="20"/>
        </w:rPr>
        <w:t>t</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a</w:t>
      </w:r>
      <w:r w:rsidRPr="00FF0674">
        <w:rPr>
          <w:rFonts w:asciiTheme="minorHAnsi" w:hAnsiTheme="minorHAnsi" w:cs="Arial Narrow"/>
          <w:sz w:val="20"/>
          <w:szCs w:val="20"/>
        </w:rPr>
        <w:t>rticulares.</w:t>
      </w:r>
    </w:p>
    <w:p w:rsidR="004A275A" w:rsidRPr="00FC6116" w:rsidRDefault="004A275A" w:rsidP="004A275A">
      <w:pPr>
        <w:pStyle w:val="Sinespaciado"/>
        <w:jc w:val="both"/>
        <w:rPr>
          <w:rFonts w:asciiTheme="minorHAnsi" w:hAnsiTheme="minorHAnsi" w:cs="Arial Narrow"/>
          <w:sz w:val="20"/>
          <w:szCs w:val="20"/>
        </w:rPr>
      </w:pPr>
      <w:r w:rsidRPr="00FF0674">
        <w:rPr>
          <w:rFonts w:asciiTheme="minorHAnsi" w:hAnsiTheme="minorHAnsi" w:cs="Arial Narrow"/>
          <w:sz w:val="20"/>
          <w:szCs w:val="20"/>
        </w:rPr>
        <w:t>Ord</w:t>
      </w:r>
      <w:r w:rsidRPr="00FF0674">
        <w:rPr>
          <w:rFonts w:asciiTheme="minorHAnsi" w:hAnsiTheme="minorHAnsi" w:cs="Arial Narrow"/>
          <w:spacing w:val="1"/>
          <w:sz w:val="20"/>
          <w:szCs w:val="20"/>
        </w:rPr>
        <w:t>en</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n</w:t>
      </w:r>
      <w:r w:rsidRPr="00FF0674">
        <w:rPr>
          <w:rFonts w:asciiTheme="minorHAnsi" w:hAnsiTheme="minorHAnsi" w:cs="Arial Narrow"/>
          <w:sz w:val="20"/>
          <w:szCs w:val="20"/>
        </w:rPr>
        <w:t>za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G</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ral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Ur</w:t>
      </w:r>
      <w:r w:rsidRPr="00FF0674">
        <w:rPr>
          <w:rFonts w:asciiTheme="minorHAnsi" w:hAnsiTheme="minorHAnsi" w:cs="Arial Narrow"/>
          <w:spacing w:val="-2"/>
          <w:sz w:val="20"/>
          <w:szCs w:val="20"/>
        </w:rPr>
        <w:t>b</w:t>
      </w:r>
      <w:r w:rsidRPr="00FF0674">
        <w:rPr>
          <w:rFonts w:asciiTheme="minorHAnsi" w:hAnsiTheme="minorHAnsi" w:cs="Arial Narrow"/>
          <w:spacing w:val="1"/>
          <w:sz w:val="20"/>
          <w:szCs w:val="20"/>
        </w:rPr>
        <w:t>an</w:t>
      </w:r>
      <w:r w:rsidRPr="00FF0674">
        <w:rPr>
          <w:rFonts w:asciiTheme="minorHAnsi" w:hAnsiTheme="minorHAnsi" w:cs="Arial Narrow"/>
          <w:sz w:val="20"/>
          <w:szCs w:val="20"/>
        </w:rPr>
        <w:t>is</w:t>
      </w:r>
      <w:r w:rsidRPr="00FF0674">
        <w:rPr>
          <w:rFonts w:asciiTheme="minorHAnsi" w:hAnsiTheme="minorHAnsi" w:cs="Arial Narrow"/>
          <w:spacing w:val="-1"/>
          <w:sz w:val="20"/>
          <w:szCs w:val="20"/>
        </w:rPr>
        <w:t>m</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struccio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Pr>
          <w:rFonts w:asciiTheme="minorHAnsi" w:hAnsiTheme="minorHAnsi" w:cs="Arial Narrow"/>
          <w:sz w:val="20"/>
          <w:szCs w:val="20"/>
        </w:rPr>
        <w:t xml:space="preserve"> y </w:t>
      </w:r>
      <w:r w:rsidRPr="00FF0674">
        <w:rPr>
          <w:rFonts w:asciiTheme="minorHAnsi" w:hAnsiTheme="minorHAnsi" w:cs="Arial Narrow"/>
          <w:sz w:val="20"/>
          <w:szCs w:val="20"/>
        </w:rPr>
        <w:t>O</w:t>
      </w:r>
      <w:r w:rsidRPr="00FF0674">
        <w:rPr>
          <w:rFonts w:asciiTheme="minorHAnsi" w:hAnsiTheme="minorHAnsi" w:cs="Arial Narrow"/>
          <w:spacing w:val="-1"/>
          <w:sz w:val="20"/>
          <w:szCs w:val="20"/>
        </w:rPr>
        <w:t>r</w:t>
      </w:r>
      <w:r w:rsidRPr="00FF0674">
        <w:rPr>
          <w:rFonts w:asciiTheme="minorHAnsi" w:hAnsiTheme="minorHAnsi" w:cs="Arial Narrow"/>
          <w:spacing w:val="1"/>
          <w:sz w:val="20"/>
          <w:szCs w:val="20"/>
        </w:rPr>
        <w:t>den</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n</w:t>
      </w:r>
      <w:r w:rsidRPr="00FF0674">
        <w:rPr>
          <w:rFonts w:asciiTheme="minorHAnsi" w:hAnsiTheme="minorHAnsi" w:cs="Arial Narrow"/>
          <w:sz w:val="20"/>
          <w:szCs w:val="20"/>
        </w:rPr>
        <w:t>za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Le</w:t>
      </w:r>
      <w:r w:rsidRPr="00FF0674">
        <w:rPr>
          <w:rFonts w:asciiTheme="minorHAnsi" w:hAnsiTheme="minorHAnsi" w:cs="Arial Narrow"/>
          <w:spacing w:val="-2"/>
          <w:sz w:val="20"/>
          <w:szCs w:val="20"/>
        </w:rPr>
        <w:t>y</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L</w:t>
      </w:r>
      <w:r w:rsidRPr="00FF0674">
        <w:rPr>
          <w:rFonts w:asciiTheme="minorHAnsi" w:hAnsiTheme="minorHAnsi" w:cs="Arial Narrow"/>
          <w:spacing w:val="1"/>
          <w:sz w:val="20"/>
          <w:szCs w:val="20"/>
        </w:rPr>
        <w:t>o</w:t>
      </w:r>
      <w:r w:rsidRPr="00FF0674">
        <w:rPr>
          <w:rFonts w:asciiTheme="minorHAnsi" w:hAnsiTheme="minorHAnsi" w:cs="Arial Narrow"/>
          <w:sz w:val="20"/>
          <w:szCs w:val="20"/>
        </w:rPr>
        <w:t>c</w:t>
      </w:r>
      <w:r w:rsidRPr="00FF0674">
        <w:rPr>
          <w:rFonts w:asciiTheme="minorHAnsi" w:hAnsiTheme="minorHAnsi" w:cs="Arial Narrow"/>
          <w:spacing w:val="1"/>
          <w:sz w:val="20"/>
          <w:szCs w:val="20"/>
        </w:rPr>
        <w:t>a</w:t>
      </w:r>
      <w:r w:rsidRPr="00FF0674">
        <w:rPr>
          <w:rFonts w:asciiTheme="minorHAnsi" w:hAnsiTheme="minorHAnsi" w:cs="Arial Narrow"/>
          <w:sz w:val="20"/>
          <w:szCs w:val="20"/>
        </w:rPr>
        <w:t>les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un</w:t>
      </w:r>
      <w:r w:rsidRPr="00FF0674">
        <w:rPr>
          <w:rFonts w:asciiTheme="minorHAnsi" w:hAnsiTheme="minorHAnsi" w:cs="Arial Narrow"/>
          <w:sz w:val="20"/>
          <w:szCs w:val="20"/>
        </w:rPr>
        <w:t>ic</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pa</w:t>
      </w:r>
      <w:r w:rsidRPr="00FF0674">
        <w:rPr>
          <w:rFonts w:asciiTheme="minorHAnsi" w:hAnsiTheme="minorHAnsi" w:cs="Arial Narrow"/>
          <w:sz w:val="20"/>
          <w:szCs w:val="20"/>
        </w:rPr>
        <w:t>l</w:t>
      </w:r>
      <w:r w:rsidRPr="00FF0674">
        <w:rPr>
          <w:rFonts w:asciiTheme="minorHAnsi" w:hAnsiTheme="minorHAnsi" w:cs="Arial Narrow"/>
          <w:spacing w:val="-1"/>
          <w:sz w:val="20"/>
          <w:szCs w:val="20"/>
        </w:rPr>
        <w:t>id</w:t>
      </w:r>
      <w:r w:rsidRPr="00FF0674">
        <w:rPr>
          <w:rFonts w:asciiTheme="minorHAnsi" w:hAnsiTheme="minorHAnsi" w:cs="Arial Narrow"/>
          <w:spacing w:val="1"/>
          <w:sz w:val="20"/>
          <w:szCs w:val="20"/>
        </w:rPr>
        <w:t>a</w:t>
      </w:r>
      <w:r w:rsidRPr="00FF0674">
        <w:rPr>
          <w:rFonts w:asciiTheme="minorHAnsi" w:hAnsiTheme="minorHAnsi" w:cs="Arial Narrow"/>
          <w:sz w:val="20"/>
          <w:szCs w:val="20"/>
        </w:rPr>
        <w:t>d</w:t>
      </w:r>
      <w:r>
        <w:rPr>
          <w:rFonts w:asciiTheme="minorHAnsi" w:hAnsiTheme="minorHAnsi" w:cs="Arial Narrow"/>
          <w:sz w:val="20"/>
          <w:szCs w:val="20"/>
        </w:rPr>
        <w:t>.</w:t>
      </w:r>
    </w:p>
    <w:p w:rsidR="004A275A" w:rsidRDefault="004A275A" w:rsidP="004A275A">
      <w:pPr>
        <w:pStyle w:val="Sinespaciado"/>
        <w:jc w:val="both"/>
        <w:rPr>
          <w:rFonts w:asciiTheme="minorHAnsi" w:hAnsiTheme="minorHAnsi" w:cs="Arial Narrow"/>
          <w:b/>
          <w:bCs/>
          <w:sz w:val="20"/>
          <w:szCs w:val="20"/>
        </w:rPr>
      </w:pPr>
    </w:p>
    <w:p w:rsidR="004A275A" w:rsidRPr="00AE442A" w:rsidRDefault="004A275A" w:rsidP="004A275A">
      <w:pPr>
        <w:pStyle w:val="Textoindependiente"/>
      </w:pPr>
      <w:proofErr w:type="gramStart"/>
      <w:r w:rsidRPr="00AE442A">
        <w:t>b.2.-</w:t>
      </w:r>
      <w:proofErr w:type="gramEnd"/>
      <w:r w:rsidRPr="00AE442A">
        <w:tab/>
        <w:t>REFERENCIA A NORMAS Y OTRAS DISPOSICIONES</w:t>
      </w:r>
    </w:p>
    <w:p w:rsidR="004A275A" w:rsidRDefault="004A275A" w:rsidP="004A275A">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Todos los trabajos se ejecutarán conforme con la reglamentación vigente y las últimas enmiendas de los códigos y normas que se enumeran a continuación u otras que tengan relación con el proyecto y que se consideran parte integrante de estas especificaciones</w:t>
      </w:r>
      <w:r>
        <w:rPr>
          <w:rFonts w:asciiTheme="minorHAnsi" w:hAnsiTheme="minorHAnsi" w:cs="Arial Narrow"/>
          <w:spacing w:val="1"/>
          <w:sz w:val="20"/>
          <w:szCs w:val="20"/>
        </w:rPr>
        <w:t>, E</w:t>
      </w:r>
      <w:r w:rsidRPr="00FF0674">
        <w:rPr>
          <w:rFonts w:asciiTheme="minorHAnsi" w:hAnsiTheme="minorHAnsi" w:cs="Arial Narrow"/>
          <w:sz w:val="20"/>
          <w:szCs w:val="20"/>
        </w:rPr>
        <w:t>st</w:t>
      </w:r>
      <w:r w:rsidRPr="00FF0674">
        <w:rPr>
          <w:rFonts w:asciiTheme="minorHAnsi" w:hAnsiTheme="minorHAnsi" w:cs="Arial Narrow"/>
          <w:spacing w:val="1"/>
          <w:sz w:val="20"/>
          <w:szCs w:val="20"/>
        </w:rPr>
        <w:t>a</w:t>
      </w:r>
      <w:r w:rsidRPr="00FF0674">
        <w:rPr>
          <w:rFonts w:asciiTheme="minorHAnsi" w:hAnsiTheme="minorHAnsi" w:cs="Arial Narrow"/>
          <w:sz w:val="20"/>
          <w:szCs w:val="20"/>
        </w:rPr>
        <w:t>s s</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w:t>
      </w:r>
    </w:p>
    <w:p w:rsidR="004A275A" w:rsidRPr="00562733" w:rsidRDefault="004A275A" w:rsidP="004A275A">
      <w:pPr>
        <w:pStyle w:val="Sinespaciado"/>
        <w:jc w:val="both"/>
        <w:rPr>
          <w:rFonts w:asciiTheme="minorHAnsi" w:hAnsiTheme="minorHAnsi" w:cs="Arial Narrow"/>
          <w:spacing w:val="1"/>
          <w:sz w:val="20"/>
          <w:szCs w:val="20"/>
        </w:rPr>
      </w:pPr>
    </w:p>
    <w:p w:rsidR="004A275A" w:rsidRPr="00FF0674" w:rsidRDefault="004A275A" w:rsidP="004A275A">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Le</w:t>
      </w:r>
      <w:r w:rsidRPr="00FF0674">
        <w:rPr>
          <w:rFonts w:asciiTheme="minorHAnsi" w:hAnsiTheme="minorHAnsi" w:cs="Arial Narrow"/>
          <w:sz w:val="20"/>
          <w:szCs w:val="20"/>
        </w:rPr>
        <w:t>y 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Or</w:t>
      </w:r>
      <w:r w:rsidRPr="00FF0674">
        <w:rPr>
          <w:rFonts w:asciiTheme="minorHAnsi" w:hAnsiTheme="minorHAnsi" w:cs="Arial Narrow"/>
          <w:spacing w:val="-2"/>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an</w:t>
      </w:r>
      <w:r w:rsidRPr="00FF0674">
        <w:rPr>
          <w:rFonts w:asciiTheme="minorHAnsi" w:hAnsiTheme="minorHAnsi" w:cs="Arial Narrow"/>
          <w:sz w:val="20"/>
          <w:szCs w:val="20"/>
        </w:rPr>
        <w:t>za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Ge</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ral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Urb</w:t>
      </w:r>
      <w:r w:rsidRPr="00FF0674">
        <w:rPr>
          <w:rFonts w:asciiTheme="minorHAnsi" w:hAnsiTheme="minorHAnsi" w:cs="Arial Narrow"/>
          <w:spacing w:val="1"/>
          <w:sz w:val="20"/>
          <w:szCs w:val="20"/>
        </w:rPr>
        <w:t>an</w:t>
      </w:r>
      <w:r w:rsidRPr="00FF0674">
        <w:rPr>
          <w:rFonts w:asciiTheme="minorHAnsi" w:hAnsiTheme="minorHAnsi" w:cs="Arial Narrow"/>
          <w:sz w:val="20"/>
          <w:szCs w:val="20"/>
        </w:rPr>
        <w:t>is</w:t>
      </w:r>
      <w:r w:rsidRPr="00FF0674">
        <w:rPr>
          <w:rFonts w:asciiTheme="minorHAnsi" w:hAnsiTheme="minorHAnsi" w:cs="Arial Narrow"/>
          <w:spacing w:val="-1"/>
          <w:sz w:val="20"/>
          <w:szCs w:val="20"/>
        </w:rPr>
        <w:t>m</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pacing w:val="-3"/>
          <w:sz w:val="20"/>
          <w:szCs w:val="20"/>
        </w:rPr>
        <w:t>C</w:t>
      </w:r>
      <w:r w:rsidRPr="00FF0674">
        <w:rPr>
          <w:rFonts w:asciiTheme="minorHAnsi" w:hAnsiTheme="minorHAnsi" w:cs="Arial Narrow"/>
          <w:spacing w:val="1"/>
          <w:sz w:val="20"/>
          <w:szCs w:val="20"/>
        </w:rPr>
        <w:t>on</w:t>
      </w:r>
      <w:r w:rsidRPr="00FF0674">
        <w:rPr>
          <w:rFonts w:asciiTheme="minorHAnsi" w:hAnsiTheme="minorHAnsi" w:cs="Arial Narrow"/>
          <w:sz w:val="20"/>
          <w:szCs w:val="20"/>
        </w:rPr>
        <w:t>strucci</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ne</w:t>
      </w:r>
      <w:r w:rsidRPr="00FF0674">
        <w:rPr>
          <w:rFonts w:asciiTheme="minorHAnsi" w:hAnsiTheme="minorHAnsi" w:cs="Arial Narrow"/>
          <w:sz w:val="20"/>
          <w:szCs w:val="20"/>
        </w:rPr>
        <w:t>s.</w:t>
      </w:r>
    </w:p>
    <w:p w:rsidR="004A275A" w:rsidRPr="00FF0674" w:rsidRDefault="004A275A" w:rsidP="004A275A">
      <w:pPr>
        <w:pStyle w:val="Sinespaciado"/>
        <w:jc w:val="both"/>
        <w:rPr>
          <w:rFonts w:asciiTheme="minorHAnsi" w:hAnsiTheme="minorHAnsi" w:cs="Arial Narrow"/>
          <w:sz w:val="20"/>
          <w:szCs w:val="20"/>
        </w:rPr>
      </w:pPr>
      <w:r w:rsidRPr="00FF0674">
        <w:rPr>
          <w:rFonts w:asciiTheme="minorHAnsi" w:hAnsiTheme="minorHAnsi" w:cs="Arial Narrow"/>
          <w:sz w:val="20"/>
          <w:szCs w:val="20"/>
        </w:rPr>
        <w:t>N</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de</w:t>
      </w:r>
      <w:r w:rsidRPr="00FF0674">
        <w:rPr>
          <w:rFonts w:asciiTheme="minorHAnsi" w:hAnsiTheme="minorHAnsi" w:cs="Arial Narrow"/>
          <w:sz w:val="20"/>
          <w:szCs w:val="20"/>
        </w:rPr>
        <w:t xml:space="preserve">l </w:t>
      </w:r>
      <w:r w:rsidRPr="00FF0674">
        <w:rPr>
          <w:rFonts w:asciiTheme="minorHAnsi" w:hAnsiTheme="minorHAnsi" w:cs="Arial Narrow"/>
          <w:spacing w:val="-2"/>
          <w:sz w:val="20"/>
          <w:szCs w:val="20"/>
        </w:rPr>
        <w:t>I</w:t>
      </w:r>
      <w:r w:rsidRPr="00FF0674">
        <w:rPr>
          <w:rFonts w:asciiTheme="minorHAnsi" w:hAnsiTheme="minorHAnsi" w:cs="Arial Narrow"/>
          <w:spacing w:val="1"/>
          <w:sz w:val="20"/>
          <w:szCs w:val="20"/>
        </w:rPr>
        <w:t>n</w:t>
      </w:r>
      <w:r w:rsidRPr="00FF0674">
        <w:rPr>
          <w:rFonts w:asciiTheme="minorHAnsi" w:hAnsiTheme="minorHAnsi" w:cs="Arial Narrow"/>
          <w:sz w:val="20"/>
          <w:szCs w:val="20"/>
        </w:rPr>
        <w:t>stit</w:t>
      </w:r>
      <w:r w:rsidRPr="00FF0674">
        <w:rPr>
          <w:rFonts w:asciiTheme="minorHAnsi" w:hAnsiTheme="minorHAnsi" w:cs="Arial Narrow"/>
          <w:spacing w:val="1"/>
          <w:sz w:val="20"/>
          <w:szCs w:val="20"/>
        </w:rPr>
        <w:t>u</w:t>
      </w:r>
      <w:r w:rsidRPr="00FF0674">
        <w:rPr>
          <w:rFonts w:asciiTheme="minorHAnsi" w:hAnsiTheme="minorHAnsi" w:cs="Arial Narrow"/>
          <w:spacing w:val="-2"/>
          <w:sz w:val="20"/>
          <w:szCs w:val="20"/>
        </w:rPr>
        <w:t>t</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N</w:t>
      </w:r>
      <w:r w:rsidRPr="00FF0674">
        <w:rPr>
          <w:rFonts w:asciiTheme="minorHAnsi" w:hAnsiTheme="minorHAnsi" w:cs="Arial Narrow"/>
          <w:spacing w:val="1"/>
          <w:sz w:val="20"/>
          <w:szCs w:val="20"/>
        </w:rPr>
        <w:t>a</w:t>
      </w:r>
      <w:r w:rsidRPr="00FF0674">
        <w:rPr>
          <w:rFonts w:asciiTheme="minorHAnsi" w:hAnsiTheme="minorHAnsi" w:cs="Arial Narrow"/>
          <w:sz w:val="20"/>
          <w:szCs w:val="20"/>
        </w:rPr>
        <w:t>ci</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2"/>
          <w:sz w:val="20"/>
          <w:szCs w:val="20"/>
        </w:rPr>
        <w:t>N</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1"/>
          <w:sz w:val="20"/>
          <w:szCs w:val="20"/>
        </w:rPr>
        <w:t>i</w:t>
      </w:r>
      <w:r w:rsidRPr="00FF0674">
        <w:rPr>
          <w:rFonts w:asciiTheme="minorHAnsi" w:hAnsiTheme="minorHAnsi" w:cs="Arial Narrow"/>
          <w:sz w:val="20"/>
          <w:szCs w:val="20"/>
        </w:rPr>
        <w:t>z</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(INN</w:t>
      </w:r>
      <w:r w:rsidRPr="00FF0674">
        <w:rPr>
          <w:rFonts w:asciiTheme="minorHAnsi" w:hAnsiTheme="minorHAnsi" w:cs="Arial Narrow"/>
          <w:spacing w:val="-1"/>
          <w:sz w:val="20"/>
          <w:szCs w:val="20"/>
        </w:rPr>
        <w:t>)</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e</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pe</w:t>
      </w:r>
      <w:r w:rsidRPr="00FF0674">
        <w:rPr>
          <w:rFonts w:asciiTheme="minorHAnsi" w:hAnsiTheme="minorHAnsi" w:cs="Arial Narrow"/>
          <w:sz w:val="20"/>
          <w:szCs w:val="20"/>
        </w:rPr>
        <w:t>cial l</w:t>
      </w:r>
      <w:r w:rsidRPr="00FF0674">
        <w:rPr>
          <w:rFonts w:asciiTheme="minorHAnsi" w:hAnsiTheme="minorHAnsi" w:cs="Arial Narrow"/>
          <w:spacing w:val="1"/>
          <w:sz w:val="20"/>
          <w:szCs w:val="20"/>
        </w:rPr>
        <w:t>a</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rela</w:t>
      </w:r>
      <w:r w:rsidRPr="00FF0674">
        <w:rPr>
          <w:rFonts w:asciiTheme="minorHAnsi" w:hAnsiTheme="minorHAnsi" w:cs="Arial Narrow"/>
          <w:spacing w:val="1"/>
          <w:sz w:val="20"/>
          <w:szCs w:val="20"/>
        </w:rPr>
        <w:t>t</w:t>
      </w:r>
      <w:r w:rsidRPr="00FF0674">
        <w:rPr>
          <w:rFonts w:asciiTheme="minorHAnsi" w:hAnsiTheme="minorHAnsi" w:cs="Arial Narrow"/>
          <w:sz w:val="20"/>
          <w:szCs w:val="20"/>
        </w:rPr>
        <w:t>ivas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z w:val="20"/>
          <w:szCs w:val="20"/>
        </w:rPr>
        <w:t>:</w:t>
      </w:r>
    </w:p>
    <w:p w:rsidR="00995FBF" w:rsidRDefault="00995FBF" w:rsidP="004A275A">
      <w:pPr>
        <w:pStyle w:val="Textoindependiente"/>
      </w:pPr>
    </w:p>
    <w:p w:rsidR="004A275A" w:rsidRPr="00AE442A" w:rsidRDefault="004A275A" w:rsidP="004A275A">
      <w:pPr>
        <w:pStyle w:val="Textoindependiente"/>
      </w:pPr>
      <w:r w:rsidRPr="00AE442A">
        <w:t>Hormigón:</w:t>
      </w:r>
    </w:p>
    <w:p w:rsidR="004A275A" w:rsidRPr="00FF0674" w:rsidRDefault="0040110C" w:rsidP="004A275A">
      <w:pPr>
        <w:pStyle w:val="Sinespaciado"/>
        <w:jc w:val="both"/>
        <w:rPr>
          <w:rFonts w:asciiTheme="minorHAnsi" w:hAnsiTheme="minorHAnsi" w:cs="Arial Narrow"/>
          <w:sz w:val="20"/>
          <w:szCs w:val="20"/>
        </w:rPr>
      </w:pPr>
      <w:r w:rsidRPr="0040110C">
        <w:rPr>
          <w:rFonts w:asciiTheme="minorHAnsi" w:hAnsiTheme="minorHAnsi"/>
          <w:noProof/>
          <w:sz w:val="20"/>
          <w:szCs w:val="20"/>
          <w:lang w:eastAsia="es-CL"/>
        </w:rPr>
        <w:pict>
          <v:rect id="Rectangle 26" o:spid="_x0000_s1026" style="position:absolute;left:0;text-align:left;margin-left:85.1pt;margin-top:41.1pt;width:21.35pt;height:14.1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" o:allowincell="f" fillcolor="#f6f6f6" stroked="f">
            <v:path arrowok="t"/>
            <w10:wrap anchorx="page"/>
          </v:rect>
        </w:pict>
      </w:r>
      <w:r w:rsidR="004A275A" w:rsidRPr="00FF0674">
        <w:rPr>
          <w:rFonts w:asciiTheme="minorHAnsi" w:hAnsiTheme="minorHAnsi" w:cs="Arial Narrow"/>
          <w:sz w:val="20"/>
          <w:szCs w:val="20"/>
        </w:rPr>
        <w:t>NCh</w:t>
      </w:r>
      <w:r w:rsidR="004A275A" w:rsidRPr="00FF0674">
        <w:rPr>
          <w:rFonts w:asciiTheme="minorHAnsi" w:hAnsiTheme="minorHAnsi" w:cs="Arial Narrow"/>
          <w:spacing w:val="1"/>
          <w:sz w:val="20"/>
          <w:szCs w:val="20"/>
        </w:rPr>
        <w:t>17</w:t>
      </w:r>
      <w:r w:rsidR="004A275A" w:rsidRPr="00FF0674">
        <w:rPr>
          <w:rFonts w:asciiTheme="minorHAnsi" w:hAnsiTheme="minorHAnsi" w:cs="Arial Narrow"/>
          <w:sz w:val="20"/>
          <w:szCs w:val="20"/>
        </w:rPr>
        <w:t>0</w:t>
      </w:r>
      <w:r w:rsidR="004A275A" w:rsidRPr="00FF0674">
        <w:rPr>
          <w:rFonts w:asciiTheme="minorHAnsi" w:hAnsiTheme="minorHAnsi" w:cs="Arial Narrow"/>
          <w:spacing w:val="-1"/>
          <w:sz w:val="20"/>
          <w:szCs w:val="20"/>
        </w:rPr>
        <w:t xml:space="preserve"> </w:t>
      </w:r>
      <w:r w:rsidR="004A275A" w:rsidRPr="00FF0674">
        <w:rPr>
          <w:rFonts w:asciiTheme="minorHAnsi" w:hAnsiTheme="minorHAnsi" w:cs="Arial Narrow"/>
          <w:spacing w:val="1"/>
          <w:sz w:val="20"/>
          <w:szCs w:val="20"/>
        </w:rPr>
        <w:t>O</w:t>
      </w:r>
      <w:r w:rsidR="004A275A" w:rsidRPr="00FF0674">
        <w:rPr>
          <w:rFonts w:asciiTheme="minorHAnsi" w:hAnsiTheme="minorHAnsi" w:cs="Arial Narrow"/>
          <w:sz w:val="20"/>
          <w:szCs w:val="20"/>
        </w:rPr>
        <w:t>f.</w:t>
      </w:r>
      <w:r w:rsidR="004A275A" w:rsidRPr="00FF0674">
        <w:rPr>
          <w:rFonts w:asciiTheme="minorHAnsi" w:hAnsiTheme="minorHAnsi" w:cs="Arial Narrow"/>
          <w:spacing w:val="1"/>
          <w:sz w:val="20"/>
          <w:szCs w:val="20"/>
        </w:rPr>
        <w:t>8</w:t>
      </w:r>
      <w:r w:rsidR="004A275A" w:rsidRPr="00FF0674">
        <w:rPr>
          <w:rFonts w:asciiTheme="minorHAnsi" w:hAnsiTheme="minorHAnsi" w:cs="Arial Narrow"/>
          <w:sz w:val="20"/>
          <w:szCs w:val="20"/>
        </w:rPr>
        <w:t>5</w:t>
      </w:r>
      <w:r w:rsidR="004A275A" w:rsidRPr="00FF0674">
        <w:rPr>
          <w:rFonts w:asciiTheme="minorHAnsi" w:hAnsiTheme="minorHAnsi" w:cs="Arial Narrow"/>
          <w:sz w:val="20"/>
          <w:szCs w:val="20"/>
        </w:rPr>
        <w:tab/>
        <w:t>Hor</w:t>
      </w:r>
      <w:r w:rsidR="004A275A" w:rsidRPr="00FF0674">
        <w:rPr>
          <w:rFonts w:asciiTheme="minorHAnsi" w:hAnsiTheme="minorHAnsi" w:cs="Arial Narrow"/>
          <w:spacing w:val="-1"/>
          <w:sz w:val="20"/>
          <w:szCs w:val="20"/>
        </w:rPr>
        <w:t>m</w:t>
      </w:r>
      <w:r w:rsidR="004A275A" w:rsidRPr="00FF0674">
        <w:rPr>
          <w:rFonts w:asciiTheme="minorHAnsi" w:hAnsiTheme="minorHAnsi" w:cs="Arial Narrow"/>
          <w:sz w:val="20"/>
          <w:szCs w:val="20"/>
        </w:rPr>
        <w:t>ig</w:t>
      </w:r>
      <w:r w:rsidR="004A275A" w:rsidRPr="00FF0674">
        <w:rPr>
          <w:rFonts w:asciiTheme="minorHAnsi" w:hAnsiTheme="minorHAnsi" w:cs="Arial Narrow"/>
          <w:spacing w:val="1"/>
          <w:sz w:val="20"/>
          <w:szCs w:val="20"/>
        </w:rPr>
        <w:t>ó</w:t>
      </w:r>
      <w:r w:rsidR="004A275A" w:rsidRPr="00FF0674">
        <w:rPr>
          <w:rFonts w:asciiTheme="minorHAnsi" w:hAnsiTheme="minorHAnsi" w:cs="Arial Narrow"/>
          <w:sz w:val="20"/>
          <w:szCs w:val="20"/>
        </w:rPr>
        <w:t>n</w:t>
      </w:r>
      <w:r w:rsidR="004A275A" w:rsidRPr="00FF0674">
        <w:rPr>
          <w:rFonts w:asciiTheme="minorHAnsi" w:hAnsiTheme="minorHAnsi" w:cs="Arial Narrow"/>
          <w:spacing w:val="2"/>
          <w:sz w:val="20"/>
          <w:szCs w:val="20"/>
        </w:rPr>
        <w:t xml:space="preserve"> </w:t>
      </w:r>
      <w:r w:rsidR="004A275A" w:rsidRPr="00FF0674">
        <w:rPr>
          <w:rFonts w:asciiTheme="minorHAnsi" w:hAnsiTheme="minorHAnsi" w:cs="Arial Narrow"/>
          <w:sz w:val="20"/>
          <w:szCs w:val="20"/>
        </w:rPr>
        <w:t>- Re</w:t>
      </w:r>
      <w:r w:rsidR="004A275A" w:rsidRPr="00FF0674">
        <w:rPr>
          <w:rFonts w:asciiTheme="minorHAnsi" w:hAnsiTheme="minorHAnsi" w:cs="Arial Narrow"/>
          <w:spacing w:val="-1"/>
          <w:sz w:val="20"/>
          <w:szCs w:val="20"/>
        </w:rPr>
        <w:t>q</w:t>
      </w:r>
      <w:r w:rsidR="004A275A" w:rsidRPr="00FF0674">
        <w:rPr>
          <w:rFonts w:asciiTheme="minorHAnsi" w:hAnsiTheme="minorHAnsi" w:cs="Arial Narrow"/>
          <w:spacing w:val="1"/>
          <w:sz w:val="20"/>
          <w:szCs w:val="20"/>
        </w:rPr>
        <w:t>u</w:t>
      </w:r>
      <w:r w:rsidR="004A275A" w:rsidRPr="00FF0674">
        <w:rPr>
          <w:rFonts w:asciiTheme="minorHAnsi" w:hAnsiTheme="minorHAnsi" w:cs="Arial Narrow"/>
          <w:sz w:val="20"/>
          <w:szCs w:val="20"/>
        </w:rPr>
        <w:t>is</w:t>
      </w:r>
      <w:r w:rsidR="004A275A" w:rsidRPr="00FF0674">
        <w:rPr>
          <w:rFonts w:asciiTheme="minorHAnsi" w:hAnsiTheme="minorHAnsi" w:cs="Arial Narrow"/>
          <w:spacing w:val="-1"/>
          <w:sz w:val="20"/>
          <w:szCs w:val="20"/>
        </w:rPr>
        <w:t>i</w:t>
      </w:r>
      <w:r w:rsidR="004A275A" w:rsidRPr="00FF0674">
        <w:rPr>
          <w:rFonts w:asciiTheme="minorHAnsi" w:hAnsiTheme="minorHAnsi" w:cs="Arial Narrow"/>
          <w:sz w:val="20"/>
          <w:szCs w:val="20"/>
        </w:rPr>
        <w:t>t</w:t>
      </w:r>
      <w:r w:rsidR="004A275A" w:rsidRPr="00FF0674">
        <w:rPr>
          <w:rFonts w:asciiTheme="minorHAnsi" w:hAnsiTheme="minorHAnsi" w:cs="Arial Narrow"/>
          <w:spacing w:val="1"/>
          <w:sz w:val="20"/>
          <w:szCs w:val="20"/>
        </w:rPr>
        <w:t>o</w:t>
      </w:r>
      <w:r w:rsidR="004A275A" w:rsidRPr="00FF0674">
        <w:rPr>
          <w:rFonts w:asciiTheme="minorHAnsi" w:hAnsiTheme="minorHAnsi" w:cs="Arial Narrow"/>
          <w:sz w:val="20"/>
          <w:szCs w:val="20"/>
        </w:rPr>
        <w:t xml:space="preserve">s </w:t>
      </w:r>
      <w:r w:rsidR="004A275A" w:rsidRPr="00FF0674">
        <w:rPr>
          <w:rFonts w:asciiTheme="minorHAnsi" w:hAnsiTheme="minorHAnsi" w:cs="Arial Narrow"/>
          <w:spacing w:val="-1"/>
          <w:sz w:val="20"/>
          <w:szCs w:val="20"/>
        </w:rPr>
        <w:t>g</w:t>
      </w:r>
      <w:r w:rsidR="004A275A" w:rsidRPr="00FF0674">
        <w:rPr>
          <w:rFonts w:asciiTheme="minorHAnsi" w:hAnsiTheme="minorHAnsi" w:cs="Arial Narrow"/>
          <w:spacing w:val="1"/>
          <w:sz w:val="20"/>
          <w:szCs w:val="20"/>
        </w:rPr>
        <w:t>e</w:t>
      </w:r>
      <w:r w:rsidR="004A275A" w:rsidRPr="00FF0674">
        <w:rPr>
          <w:rFonts w:asciiTheme="minorHAnsi" w:hAnsiTheme="minorHAnsi" w:cs="Arial Narrow"/>
          <w:spacing w:val="-1"/>
          <w:sz w:val="20"/>
          <w:szCs w:val="20"/>
        </w:rPr>
        <w:t>ne</w:t>
      </w:r>
      <w:r w:rsidR="004A275A" w:rsidRPr="00FF0674">
        <w:rPr>
          <w:rFonts w:asciiTheme="minorHAnsi" w:hAnsiTheme="minorHAnsi" w:cs="Arial Narrow"/>
          <w:sz w:val="20"/>
          <w:szCs w:val="20"/>
        </w:rPr>
        <w:t xml:space="preserve">rales. </w:t>
      </w:r>
    </w:p>
    <w:p w:rsidR="004A275A" w:rsidRPr="00FF0674" w:rsidRDefault="004A275A" w:rsidP="004A275A">
      <w:pPr>
        <w:pStyle w:val="Sinespaciado"/>
        <w:jc w:val="both"/>
        <w:rPr>
          <w:rFonts w:asciiTheme="minorHAnsi" w:hAnsiTheme="minorHAnsi" w:cs="Arial Narrow"/>
          <w:sz w:val="20"/>
          <w:szCs w:val="20"/>
        </w:rPr>
      </w:pPr>
      <w:r w:rsidRPr="00FF0674">
        <w:rPr>
          <w:rFonts w:asciiTheme="minorHAnsi" w:hAnsiTheme="minorHAnsi" w:cs="Arial Narrow"/>
          <w:sz w:val="20"/>
          <w:szCs w:val="20"/>
        </w:rPr>
        <w:t>N</w:t>
      </w:r>
      <w:r w:rsidRPr="00FF0674">
        <w:rPr>
          <w:rFonts w:asciiTheme="minorHAnsi" w:hAnsiTheme="minorHAnsi" w:cs="Arial Narrow"/>
          <w:spacing w:val="-1"/>
          <w:sz w:val="20"/>
          <w:szCs w:val="20"/>
        </w:rPr>
        <w:t>C</w:t>
      </w:r>
      <w:r w:rsidRPr="00FF0674">
        <w:rPr>
          <w:rFonts w:asciiTheme="minorHAnsi" w:hAnsiTheme="minorHAnsi" w:cs="Arial Narrow"/>
          <w:spacing w:val="1"/>
          <w:sz w:val="20"/>
          <w:szCs w:val="20"/>
        </w:rPr>
        <w:t>h14</w:t>
      </w:r>
      <w:r w:rsidRPr="00FF0674">
        <w:rPr>
          <w:rFonts w:asciiTheme="minorHAnsi" w:hAnsiTheme="minorHAnsi" w:cs="Arial Narrow"/>
          <w:spacing w:val="-1"/>
          <w:sz w:val="20"/>
          <w:szCs w:val="20"/>
        </w:rPr>
        <w:t>9</w:t>
      </w:r>
      <w:r w:rsidRPr="00FF0674">
        <w:rPr>
          <w:rFonts w:asciiTheme="minorHAnsi" w:hAnsiTheme="minorHAnsi" w:cs="Arial Narrow"/>
          <w:spacing w:val="1"/>
          <w:sz w:val="20"/>
          <w:szCs w:val="20"/>
        </w:rPr>
        <w:t>8</w:t>
      </w:r>
      <w:r w:rsidRPr="00FF0674">
        <w:rPr>
          <w:rFonts w:asciiTheme="minorHAnsi" w:hAnsiTheme="minorHAnsi" w:cs="Arial Narrow"/>
          <w:sz w:val="20"/>
          <w:szCs w:val="20"/>
        </w:rPr>
        <w:t>.</w:t>
      </w:r>
      <w:r w:rsidRPr="00FF0674">
        <w:rPr>
          <w:rFonts w:asciiTheme="minorHAnsi" w:hAnsiTheme="minorHAnsi" w:cs="Arial Narrow"/>
          <w:spacing w:val="1"/>
          <w:sz w:val="20"/>
          <w:szCs w:val="20"/>
        </w:rPr>
        <w:t>O</w:t>
      </w:r>
      <w:r w:rsidRPr="00FF0674">
        <w:rPr>
          <w:rFonts w:asciiTheme="minorHAnsi" w:hAnsiTheme="minorHAnsi" w:cs="Arial Narrow"/>
          <w:spacing w:val="2"/>
          <w:sz w:val="20"/>
          <w:szCs w:val="20"/>
        </w:rPr>
        <w:t>f</w:t>
      </w:r>
      <w:r w:rsidRPr="00FF0674">
        <w:rPr>
          <w:rFonts w:asciiTheme="minorHAnsi" w:hAnsiTheme="minorHAnsi" w:cs="Arial Narrow"/>
          <w:spacing w:val="-2"/>
          <w:sz w:val="20"/>
          <w:szCs w:val="20"/>
        </w:rPr>
        <w:t>.</w:t>
      </w:r>
      <w:r w:rsidRPr="00FF0674">
        <w:rPr>
          <w:rFonts w:asciiTheme="minorHAnsi" w:hAnsiTheme="minorHAnsi" w:cs="Arial Narrow"/>
          <w:spacing w:val="1"/>
          <w:sz w:val="20"/>
          <w:szCs w:val="20"/>
        </w:rPr>
        <w:t>1</w:t>
      </w:r>
      <w:r w:rsidRPr="00FF0674">
        <w:rPr>
          <w:rFonts w:asciiTheme="minorHAnsi" w:hAnsiTheme="minorHAnsi" w:cs="Arial Narrow"/>
          <w:spacing w:val="-1"/>
          <w:sz w:val="20"/>
          <w:szCs w:val="20"/>
        </w:rPr>
        <w:t>9</w:t>
      </w:r>
      <w:r w:rsidRPr="00FF0674">
        <w:rPr>
          <w:rFonts w:asciiTheme="minorHAnsi" w:hAnsiTheme="minorHAnsi" w:cs="Arial Narrow"/>
          <w:spacing w:val="1"/>
          <w:sz w:val="20"/>
          <w:szCs w:val="20"/>
        </w:rPr>
        <w:t>8</w:t>
      </w:r>
      <w:r w:rsidRPr="00FF0674">
        <w:rPr>
          <w:rFonts w:asciiTheme="minorHAnsi" w:hAnsiTheme="minorHAnsi" w:cs="Arial Narrow"/>
          <w:sz w:val="20"/>
          <w:szCs w:val="20"/>
        </w:rPr>
        <w:t>2</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Hor</w:t>
      </w:r>
      <w:r w:rsidRPr="00FF0674">
        <w:rPr>
          <w:rFonts w:asciiTheme="minorHAnsi" w:hAnsiTheme="minorHAnsi" w:cs="Arial Narrow"/>
          <w:spacing w:val="-1"/>
          <w:sz w:val="20"/>
          <w:szCs w:val="20"/>
        </w:rPr>
        <w:t>m</w:t>
      </w:r>
      <w:r w:rsidRPr="00FF0674">
        <w:rPr>
          <w:rFonts w:asciiTheme="minorHAnsi" w:hAnsiTheme="minorHAnsi" w:cs="Arial Narrow"/>
          <w:sz w:val="20"/>
          <w:szCs w:val="20"/>
        </w:rPr>
        <w:t>i</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u</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s</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z w:val="20"/>
          <w:szCs w:val="20"/>
        </w:rPr>
        <w:t>o</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 Re</w:t>
      </w:r>
      <w:r w:rsidRPr="00FF0674">
        <w:rPr>
          <w:rFonts w:asciiTheme="minorHAnsi" w:hAnsiTheme="minorHAnsi" w:cs="Arial Narrow"/>
          <w:spacing w:val="-1"/>
          <w:sz w:val="20"/>
          <w:szCs w:val="20"/>
        </w:rPr>
        <w:t>q</w:t>
      </w:r>
      <w:r w:rsidRPr="00FF0674">
        <w:rPr>
          <w:rFonts w:asciiTheme="minorHAnsi" w:hAnsiTheme="minorHAnsi" w:cs="Arial Narrow"/>
          <w:spacing w:val="1"/>
          <w:sz w:val="20"/>
          <w:szCs w:val="20"/>
        </w:rPr>
        <w:t>u</w:t>
      </w:r>
      <w:r w:rsidRPr="00FF0674">
        <w:rPr>
          <w:rFonts w:asciiTheme="minorHAnsi" w:hAnsiTheme="minorHAnsi" w:cs="Arial Narrow"/>
          <w:sz w:val="20"/>
          <w:szCs w:val="20"/>
        </w:rPr>
        <w:t>is</w:t>
      </w:r>
      <w:r w:rsidRPr="00FF0674">
        <w:rPr>
          <w:rFonts w:asciiTheme="minorHAnsi" w:hAnsiTheme="minorHAnsi" w:cs="Arial Narrow"/>
          <w:spacing w:val="-1"/>
          <w:sz w:val="20"/>
          <w:szCs w:val="20"/>
        </w:rPr>
        <w:t>i</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 xml:space="preserve">s </w:t>
      </w:r>
    </w:p>
    <w:p w:rsidR="004A275A" w:rsidRPr="00FF0674" w:rsidRDefault="004A275A" w:rsidP="004A275A">
      <w:pPr>
        <w:pStyle w:val="Sinespaciado"/>
        <w:jc w:val="both"/>
        <w:rPr>
          <w:rFonts w:asciiTheme="minorHAnsi" w:hAnsiTheme="minorHAnsi" w:cs="Arial Narrow"/>
          <w:sz w:val="20"/>
          <w:szCs w:val="20"/>
        </w:rPr>
      </w:pPr>
      <w:r w:rsidRPr="00FF0674">
        <w:rPr>
          <w:rFonts w:asciiTheme="minorHAnsi" w:hAnsiTheme="minorHAnsi" w:cs="Arial Narrow"/>
          <w:sz w:val="20"/>
          <w:szCs w:val="20"/>
        </w:rPr>
        <w:t>N</w:t>
      </w:r>
      <w:r w:rsidRPr="00FF0674">
        <w:rPr>
          <w:rFonts w:asciiTheme="minorHAnsi" w:hAnsiTheme="minorHAnsi" w:cs="Arial Narrow"/>
          <w:spacing w:val="-1"/>
          <w:sz w:val="20"/>
          <w:szCs w:val="20"/>
        </w:rPr>
        <w:t>C</w:t>
      </w:r>
      <w:r w:rsidRPr="00FF0674">
        <w:rPr>
          <w:rFonts w:asciiTheme="minorHAnsi" w:hAnsiTheme="minorHAnsi" w:cs="Arial Narrow"/>
          <w:spacing w:val="1"/>
          <w:sz w:val="20"/>
          <w:szCs w:val="20"/>
        </w:rPr>
        <w:t>h10</w:t>
      </w:r>
      <w:r w:rsidRPr="00FF0674">
        <w:rPr>
          <w:rFonts w:asciiTheme="minorHAnsi" w:hAnsiTheme="minorHAnsi" w:cs="Arial Narrow"/>
          <w:spacing w:val="-1"/>
          <w:sz w:val="20"/>
          <w:szCs w:val="20"/>
        </w:rPr>
        <w:t>1</w:t>
      </w:r>
      <w:r w:rsidRPr="00FF0674">
        <w:rPr>
          <w:rFonts w:asciiTheme="minorHAnsi" w:hAnsiTheme="minorHAnsi" w:cs="Arial Narrow"/>
          <w:spacing w:val="1"/>
          <w:sz w:val="20"/>
          <w:szCs w:val="20"/>
        </w:rPr>
        <w:t>9</w:t>
      </w:r>
      <w:r w:rsidRPr="00FF0674">
        <w:rPr>
          <w:rFonts w:asciiTheme="minorHAnsi" w:hAnsiTheme="minorHAnsi" w:cs="Arial Narrow"/>
          <w:sz w:val="20"/>
          <w:szCs w:val="20"/>
        </w:rPr>
        <w:t>.</w:t>
      </w:r>
      <w:r w:rsidRPr="00FF0674">
        <w:rPr>
          <w:rFonts w:asciiTheme="minorHAnsi" w:hAnsiTheme="minorHAnsi" w:cs="Arial Narrow"/>
          <w:spacing w:val="1"/>
          <w:sz w:val="20"/>
          <w:szCs w:val="20"/>
        </w:rPr>
        <w:t>Of</w:t>
      </w:r>
      <w:r w:rsidRPr="00FF0674">
        <w:rPr>
          <w:rFonts w:asciiTheme="minorHAnsi" w:hAnsiTheme="minorHAnsi" w:cs="Arial Narrow"/>
          <w:spacing w:val="-2"/>
          <w:sz w:val="20"/>
          <w:szCs w:val="20"/>
        </w:rPr>
        <w:t>.</w:t>
      </w:r>
      <w:r w:rsidRPr="00FF0674">
        <w:rPr>
          <w:rFonts w:asciiTheme="minorHAnsi" w:hAnsiTheme="minorHAnsi" w:cs="Arial Narrow"/>
          <w:spacing w:val="1"/>
          <w:sz w:val="20"/>
          <w:szCs w:val="20"/>
        </w:rPr>
        <w:t>2</w:t>
      </w:r>
      <w:r w:rsidRPr="00FF0674">
        <w:rPr>
          <w:rFonts w:asciiTheme="minorHAnsi" w:hAnsiTheme="minorHAnsi" w:cs="Arial Narrow"/>
          <w:spacing w:val="-1"/>
          <w:sz w:val="20"/>
          <w:szCs w:val="20"/>
        </w:rPr>
        <w:t>0</w:t>
      </w:r>
      <w:r w:rsidRPr="00FF0674">
        <w:rPr>
          <w:rFonts w:asciiTheme="minorHAnsi" w:hAnsiTheme="minorHAnsi" w:cs="Arial Narrow"/>
          <w:spacing w:val="1"/>
          <w:sz w:val="20"/>
          <w:szCs w:val="20"/>
        </w:rPr>
        <w:t>0</w:t>
      </w:r>
      <w:r w:rsidRPr="00FF0674">
        <w:rPr>
          <w:rFonts w:asciiTheme="minorHAnsi" w:hAnsiTheme="minorHAnsi" w:cs="Arial Narrow"/>
          <w:sz w:val="20"/>
          <w:szCs w:val="20"/>
        </w:rPr>
        <w:t>9</w:t>
      </w:r>
      <w:r w:rsidRPr="00FF0674">
        <w:rPr>
          <w:rFonts w:asciiTheme="minorHAnsi" w:hAnsiTheme="minorHAnsi" w:cs="Arial Narrow"/>
          <w:spacing w:val="-5"/>
          <w:sz w:val="20"/>
          <w:szCs w:val="20"/>
        </w:rPr>
        <w:t xml:space="preserve"> </w:t>
      </w:r>
      <w:r w:rsidRPr="00FF0674">
        <w:rPr>
          <w:rFonts w:asciiTheme="minorHAnsi" w:hAnsiTheme="minorHAnsi" w:cs="Arial Narrow"/>
          <w:sz w:val="20"/>
          <w:szCs w:val="20"/>
        </w:rPr>
        <w:t>Hor</w:t>
      </w:r>
      <w:r w:rsidRPr="00FF0674">
        <w:rPr>
          <w:rFonts w:asciiTheme="minorHAnsi" w:hAnsiTheme="minorHAnsi" w:cs="Arial Narrow"/>
          <w:spacing w:val="-1"/>
          <w:sz w:val="20"/>
          <w:szCs w:val="20"/>
        </w:rPr>
        <w:t>m</w:t>
      </w:r>
      <w:r w:rsidRPr="00FF0674">
        <w:rPr>
          <w:rFonts w:asciiTheme="minorHAnsi" w:hAnsiTheme="minorHAnsi" w:cs="Arial Narrow"/>
          <w:sz w:val="20"/>
          <w:szCs w:val="20"/>
        </w:rPr>
        <w:t>igón</w:t>
      </w:r>
      <w:r w:rsidRPr="00FF0674">
        <w:rPr>
          <w:rFonts w:asciiTheme="minorHAnsi" w:hAnsiTheme="minorHAnsi" w:cs="Arial Narrow"/>
          <w:spacing w:val="-6"/>
          <w:sz w:val="20"/>
          <w:szCs w:val="20"/>
        </w:rPr>
        <w:t xml:space="preserve"> </w:t>
      </w:r>
      <w:r w:rsidRPr="00FF0674">
        <w:rPr>
          <w:rFonts w:asciiTheme="minorHAnsi" w:hAnsiTheme="minorHAnsi" w:cs="Arial Narrow"/>
          <w:sz w:val="20"/>
          <w:szCs w:val="20"/>
        </w:rPr>
        <w:t>-</w:t>
      </w:r>
      <w:r w:rsidRPr="00FF0674">
        <w:rPr>
          <w:rFonts w:asciiTheme="minorHAnsi" w:hAnsiTheme="minorHAnsi" w:cs="Arial Narrow"/>
          <w:spacing w:val="-7"/>
          <w:sz w:val="20"/>
          <w:szCs w:val="20"/>
        </w:rPr>
        <w:t xml:space="preserve"> </w:t>
      </w:r>
      <w:r w:rsidRPr="00FF0674">
        <w:rPr>
          <w:rFonts w:asciiTheme="minorHAnsi" w:hAnsiTheme="minorHAnsi" w:cs="Arial Narrow"/>
          <w:sz w:val="20"/>
          <w:szCs w:val="20"/>
        </w:rPr>
        <w:t>De</w:t>
      </w:r>
      <w:r w:rsidRPr="00FF0674">
        <w:rPr>
          <w:rFonts w:asciiTheme="minorHAnsi" w:hAnsiTheme="minorHAnsi" w:cs="Arial Narrow"/>
          <w:spacing w:val="1"/>
          <w:sz w:val="20"/>
          <w:szCs w:val="20"/>
        </w:rPr>
        <w:t>te</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6"/>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6"/>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6"/>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o</w:t>
      </w:r>
      <w:r w:rsidRPr="00FF0674">
        <w:rPr>
          <w:rFonts w:asciiTheme="minorHAnsi" w:hAnsiTheme="minorHAnsi" w:cs="Arial Narrow"/>
          <w:sz w:val="20"/>
          <w:szCs w:val="20"/>
        </w:rPr>
        <w:t>ci</w:t>
      </w:r>
      <w:r w:rsidRPr="00FF0674">
        <w:rPr>
          <w:rFonts w:asciiTheme="minorHAnsi" w:hAnsiTheme="minorHAnsi" w:cs="Arial Narrow"/>
          <w:spacing w:val="-1"/>
          <w:sz w:val="20"/>
          <w:szCs w:val="20"/>
        </w:rPr>
        <w:t>l</w:t>
      </w:r>
      <w:r w:rsidRPr="00FF0674">
        <w:rPr>
          <w:rFonts w:asciiTheme="minorHAnsi" w:hAnsiTheme="minorHAnsi" w:cs="Arial Narrow"/>
          <w:sz w:val="20"/>
          <w:szCs w:val="20"/>
        </w:rPr>
        <w:t>id</w:t>
      </w:r>
      <w:r w:rsidRPr="00FF0674">
        <w:rPr>
          <w:rFonts w:asciiTheme="minorHAnsi" w:hAnsiTheme="minorHAnsi" w:cs="Arial Narrow"/>
          <w:spacing w:val="1"/>
          <w:sz w:val="20"/>
          <w:szCs w:val="20"/>
        </w:rPr>
        <w:t>a</w:t>
      </w:r>
      <w:r w:rsidRPr="00FF0674">
        <w:rPr>
          <w:rFonts w:asciiTheme="minorHAnsi" w:hAnsiTheme="minorHAnsi" w:cs="Arial Narrow"/>
          <w:sz w:val="20"/>
          <w:szCs w:val="20"/>
        </w:rPr>
        <w:t>d</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w:t>
      </w:r>
      <w:r w:rsidRPr="00FF0674">
        <w:rPr>
          <w:rFonts w:asciiTheme="minorHAnsi" w:hAnsiTheme="minorHAnsi" w:cs="Arial Narrow"/>
          <w:spacing w:val="-7"/>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é</w:t>
      </w:r>
      <w:r w:rsidRPr="00FF0674">
        <w:rPr>
          <w:rFonts w:asciiTheme="minorHAnsi" w:hAnsiTheme="minorHAnsi" w:cs="Arial Narrow"/>
          <w:sz w:val="20"/>
          <w:szCs w:val="20"/>
        </w:rPr>
        <w:t>t</w:t>
      </w:r>
      <w:r w:rsidRPr="00FF0674">
        <w:rPr>
          <w:rFonts w:asciiTheme="minorHAnsi" w:hAnsiTheme="minorHAnsi" w:cs="Arial Narrow"/>
          <w:spacing w:val="1"/>
          <w:sz w:val="20"/>
          <w:szCs w:val="20"/>
        </w:rPr>
        <w:t>od</w:t>
      </w:r>
      <w:r w:rsidRPr="00FF0674">
        <w:rPr>
          <w:rFonts w:asciiTheme="minorHAnsi" w:hAnsiTheme="minorHAnsi" w:cs="Arial Narrow"/>
          <w:sz w:val="20"/>
          <w:szCs w:val="20"/>
        </w:rPr>
        <w:t>o</w:t>
      </w:r>
      <w:r w:rsidRPr="00FF0674">
        <w:rPr>
          <w:rFonts w:asciiTheme="minorHAnsi" w:hAnsiTheme="minorHAnsi" w:cs="Arial Narrow"/>
          <w:spacing w:val="-6"/>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7"/>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m</w:t>
      </w:r>
      <w:r w:rsidRPr="00FF0674">
        <w:rPr>
          <w:rFonts w:asciiTheme="minorHAnsi" w:hAnsiTheme="minorHAnsi" w:cs="Arial Narrow"/>
          <w:sz w:val="20"/>
          <w:szCs w:val="20"/>
        </w:rPr>
        <w:t>ie</w:t>
      </w:r>
      <w:r w:rsidRPr="00FF0674">
        <w:rPr>
          <w:rFonts w:asciiTheme="minorHAnsi" w:hAnsiTheme="minorHAnsi" w:cs="Arial Narrow"/>
          <w:spacing w:val="1"/>
          <w:sz w:val="20"/>
          <w:szCs w:val="20"/>
        </w:rPr>
        <w:t>n</w:t>
      </w:r>
      <w:r w:rsidRPr="00FF0674">
        <w:rPr>
          <w:rFonts w:asciiTheme="minorHAnsi" w:hAnsiTheme="minorHAnsi" w:cs="Arial Narrow"/>
          <w:sz w:val="20"/>
          <w:szCs w:val="20"/>
        </w:rPr>
        <w:t>to</w:t>
      </w:r>
      <w:r w:rsidRPr="00FF0674">
        <w:rPr>
          <w:rFonts w:asciiTheme="minorHAnsi" w:hAnsiTheme="minorHAnsi" w:cs="Arial Narrow"/>
          <w:spacing w:val="-6"/>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7"/>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on</w:t>
      </w:r>
      <w:r w:rsidRPr="00FF0674">
        <w:rPr>
          <w:rFonts w:asciiTheme="minorHAnsi" w:hAnsiTheme="minorHAnsi" w:cs="Arial Narrow"/>
          <w:sz w:val="20"/>
          <w:szCs w:val="20"/>
        </w:rPr>
        <w:t xml:space="preserve">o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proofErr w:type="spellStart"/>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b</w:t>
      </w:r>
      <w:r w:rsidRPr="00FF0674">
        <w:rPr>
          <w:rFonts w:asciiTheme="minorHAnsi" w:hAnsiTheme="minorHAnsi" w:cs="Arial Narrow"/>
          <w:sz w:val="20"/>
          <w:szCs w:val="20"/>
        </w:rPr>
        <w:t>rams</w:t>
      </w:r>
      <w:proofErr w:type="spellEnd"/>
      <w:r w:rsidRPr="00FF0674">
        <w:rPr>
          <w:rFonts w:asciiTheme="minorHAnsi" w:hAnsiTheme="minorHAnsi" w:cs="Arial Narrow"/>
          <w:sz w:val="20"/>
          <w:szCs w:val="20"/>
        </w:rPr>
        <w:t>.</w:t>
      </w:r>
    </w:p>
    <w:p w:rsidR="004A275A" w:rsidRDefault="004A275A" w:rsidP="004A275A">
      <w:pPr>
        <w:pStyle w:val="Sinespaciado"/>
        <w:jc w:val="both"/>
        <w:rPr>
          <w:rFonts w:asciiTheme="minorHAnsi" w:hAnsiTheme="minorHAnsi" w:cs="Arial Narrow"/>
          <w:sz w:val="20"/>
          <w:szCs w:val="20"/>
        </w:rPr>
      </w:pPr>
    </w:p>
    <w:p w:rsidR="004A275A" w:rsidRPr="00193499" w:rsidRDefault="00260985" w:rsidP="004A275A">
      <w:pPr>
        <w:pStyle w:val="Textoindependiente"/>
        <w:rPr>
          <w:lang w:val="en-US"/>
        </w:rPr>
      </w:pPr>
      <w:proofErr w:type="spellStart"/>
      <w:r w:rsidRPr="00260985">
        <w:rPr>
          <w:lang w:val="en-US"/>
        </w:rPr>
        <w:t>Ce</w:t>
      </w:r>
      <w:r w:rsidRPr="00260985">
        <w:rPr>
          <w:spacing w:val="1"/>
          <w:lang w:val="en-US"/>
        </w:rPr>
        <w:t>me</w:t>
      </w:r>
      <w:r w:rsidRPr="00260985">
        <w:rPr>
          <w:lang w:val="en-US"/>
        </w:rPr>
        <w:t>n</w:t>
      </w:r>
      <w:r w:rsidRPr="00260985">
        <w:rPr>
          <w:spacing w:val="-1"/>
          <w:lang w:val="en-US"/>
        </w:rPr>
        <w:t>t</w:t>
      </w:r>
      <w:r w:rsidRPr="00260985">
        <w:rPr>
          <w:lang w:val="en-US"/>
        </w:rPr>
        <w:t>o</w:t>
      </w:r>
      <w:proofErr w:type="spellEnd"/>
      <w:r w:rsidRPr="00260985">
        <w:rPr>
          <w:lang w:val="en-US"/>
        </w:rPr>
        <w:t>:</w:t>
      </w:r>
    </w:p>
    <w:p w:rsidR="004A275A" w:rsidRPr="00FF0674" w:rsidRDefault="00260985" w:rsidP="004A275A">
      <w:pPr>
        <w:pStyle w:val="Sinespaciado"/>
        <w:jc w:val="both"/>
        <w:rPr>
          <w:rFonts w:asciiTheme="minorHAnsi" w:hAnsiTheme="minorHAnsi" w:cs="Arial Narrow"/>
          <w:sz w:val="20"/>
          <w:szCs w:val="20"/>
        </w:rPr>
      </w:pPr>
      <w:proofErr w:type="gramStart"/>
      <w:r w:rsidRPr="00260985">
        <w:rPr>
          <w:rFonts w:asciiTheme="minorHAnsi" w:hAnsiTheme="minorHAnsi" w:cs="Arial Narrow"/>
          <w:sz w:val="20"/>
          <w:szCs w:val="20"/>
          <w:lang w:val="en-US"/>
        </w:rPr>
        <w:t>NC</w:t>
      </w:r>
      <w:r w:rsidRPr="00260985">
        <w:rPr>
          <w:rFonts w:asciiTheme="minorHAnsi" w:hAnsiTheme="minorHAnsi" w:cs="Arial Narrow"/>
          <w:spacing w:val="1"/>
          <w:sz w:val="20"/>
          <w:szCs w:val="20"/>
          <w:lang w:val="en-US"/>
        </w:rPr>
        <w:t>h14</w:t>
      </w:r>
      <w:r w:rsidRPr="00260985">
        <w:rPr>
          <w:rFonts w:asciiTheme="minorHAnsi" w:hAnsiTheme="minorHAnsi" w:cs="Arial Narrow"/>
          <w:sz w:val="20"/>
          <w:szCs w:val="20"/>
          <w:lang w:val="en-US"/>
        </w:rPr>
        <w:t>8</w:t>
      </w:r>
      <w:r w:rsidRPr="00260985">
        <w:rPr>
          <w:rFonts w:asciiTheme="minorHAnsi" w:hAnsiTheme="minorHAnsi" w:cs="Arial Narrow"/>
          <w:spacing w:val="54"/>
          <w:sz w:val="20"/>
          <w:szCs w:val="20"/>
          <w:lang w:val="en-US"/>
        </w:rPr>
        <w:t xml:space="preserve"> </w:t>
      </w:r>
      <w:r w:rsidRPr="00260985">
        <w:rPr>
          <w:rFonts w:asciiTheme="minorHAnsi" w:hAnsiTheme="minorHAnsi" w:cs="Arial Narrow"/>
          <w:spacing w:val="1"/>
          <w:sz w:val="20"/>
          <w:szCs w:val="20"/>
          <w:lang w:val="en-US"/>
        </w:rPr>
        <w:t>O</w:t>
      </w:r>
      <w:r w:rsidRPr="00260985">
        <w:rPr>
          <w:rFonts w:asciiTheme="minorHAnsi" w:hAnsiTheme="minorHAnsi" w:cs="Arial Narrow"/>
          <w:sz w:val="20"/>
          <w:szCs w:val="20"/>
          <w:lang w:val="en-US"/>
        </w:rPr>
        <w:t>f.</w:t>
      </w:r>
      <w:proofErr w:type="gramEnd"/>
      <w:r w:rsidRPr="00260985">
        <w:rPr>
          <w:rFonts w:asciiTheme="minorHAnsi" w:hAnsiTheme="minorHAnsi" w:cs="Arial Narrow"/>
          <w:spacing w:val="-1"/>
          <w:sz w:val="20"/>
          <w:szCs w:val="20"/>
          <w:lang w:val="en-US"/>
        </w:rPr>
        <w:t xml:space="preserve"> </w:t>
      </w:r>
      <w:proofErr w:type="gramStart"/>
      <w:r w:rsidRPr="00260985">
        <w:rPr>
          <w:rFonts w:asciiTheme="minorHAnsi" w:hAnsiTheme="minorHAnsi" w:cs="Arial Narrow"/>
          <w:spacing w:val="1"/>
          <w:sz w:val="20"/>
          <w:szCs w:val="20"/>
          <w:lang w:val="en-US"/>
        </w:rPr>
        <w:t>6</w:t>
      </w:r>
      <w:r w:rsidRPr="00260985">
        <w:rPr>
          <w:rFonts w:asciiTheme="minorHAnsi" w:hAnsiTheme="minorHAnsi" w:cs="Arial Narrow"/>
          <w:sz w:val="20"/>
          <w:szCs w:val="20"/>
          <w:lang w:val="en-US"/>
        </w:rPr>
        <w:t xml:space="preserve">8 </w:t>
      </w:r>
      <w:proofErr w:type="spellStart"/>
      <w:r w:rsidRPr="00260985">
        <w:rPr>
          <w:rFonts w:asciiTheme="minorHAnsi" w:hAnsiTheme="minorHAnsi" w:cs="Arial Narrow"/>
          <w:sz w:val="20"/>
          <w:szCs w:val="20"/>
          <w:lang w:val="en-US"/>
        </w:rPr>
        <w:t>Ceme</w:t>
      </w:r>
      <w:r w:rsidRPr="00260985">
        <w:rPr>
          <w:rFonts w:asciiTheme="minorHAnsi" w:hAnsiTheme="minorHAnsi" w:cs="Arial Narrow"/>
          <w:spacing w:val="1"/>
          <w:sz w:val="20"/>
          <w:szCs w:val="20"/>
          <w:lang w:val="en-US"/>
        </w:rPr>
        <w:t>n</w:t>
      </w:r>
      <w:r w:rsidRPr="00260985">
        <w:rPr>
          <w:rFonts w:asciiTheme="minorHAnsi" w:hAnsiTheme="minorHAnsi" w:cs="Arial Narrow"/>
          <w:sz w:val="20"/>
          <w:szCs w:val="20"/>
          <w:lang w:val="en-US"/>
        </w:rPr>
        <w:t>to</w:t>
      </w:r>
      <w:proofErr w:type="spellEnd"/>
      <w:r w:rsidRPr="00260985">
        <w:rPr>
          <w:rFonts w:asciiTheme="minorHAnsi" w:hAnsiTheme="minorHAnsi" w:cs="Arial Narrow"/>
          <w:spacing w:val="3"/>
          <w:sz w:val="20"/>
          <w:szCs w:val="20"/>
          <w:lang w:val="en-US"/>
        </w:rPr>
        <w:t xml:space="preserve"> </w:t>
      </w:r>
      <w:r w:rsidRPr="00260985">
        <w:rPr>
          <w:rFonts w:asciiTheme="minorHAnsi" w:hAnsiTheme="minorHAnsi" w:cs="Arial Narrow"/>
          <w:sz w:val="20"/>
          <w:szCs w:val="20"/>
          <w:lang w:val="en-US"/>
        </w:rPr>
        <w:t>-</w:t>
      </w:r>
      <w:r w:rsidRPr="00260985">
        <w:rPr>
          <w:rFonts w:asciiTheme="minorHAnsi" w:hAnsiTheme="minorHAnsi" w:cs="Arial Narrow"/>
          <w:spacing w:val="-3"/>
          <w:sz w:val="20"/>
          <w:szCs w:val="20"/>
          <w:lang w:val="en-US"/>
        </w:rPr>
        <w:t xml:space="preserve"> </w:t>
      </w:r>
      <w:proofErr w:type="spellStart"/>
      <w:r w:rsidRPr="00260985">
        <w:rPr>
          <w:rFonts w:asciiTheme="minorHAnsi" w:hAnsiTheme="minorHAnsi" w:cs="Arial Narrow"/>
          <w:sz w:val="20"/>
          <w:szCs w:val="20"/>
          <w:lang w:val="en-US"/>
        </w:rPr>
        <w:t>t</w:t>
      </w:r>
      <w:r w:rsidRPr="00260985">
        <w:rPr>
          <w:rFonts w:asciiTheme="minorHAnsi" w:hAnsiTheme="minorHAnsi" w:cs="Arial Narrow"/>
          <w:spacing w:val="1"/>
          <w:sz w:val="20"/>
          <w:szCs w:val="20"/>
          <w:lang w:val="en-US"/>
        </w:rPr>
        <w:t>e</w:t>
      </w:r>
      <w:r w:rsidRPr="00260985">
        <w:rPr>
          <w:rFonts w:asciiTheme="minorHAnsi" w:hAnsiTheme="minorHAnsi" w:cs="Arial Narrow"/>
          <w:sz w:val="20"/>
          <w:szCs w:val="20"/>
          <w:lang w:val="en-US"/>
        </w:rPr>
        <w:t>r</w:t>
      </w:r>
      <w:r w:rsidRPr="00260985">
        <w:rPr>
          <w:rFonts w:asciiTheme="minorHAnsi" w:hAnsiTheme="minorHAnsi" w:cs="Arial Narrow"/>
          <w:spacing w:val="-1"/>
          <w:sz w:val="20"/>
          <w:szCs w:val="20"/>
          <w:lang w:val="en-US"/>
        </w:rPr>
        <w:t>m</w:t>
      </w:r>
      <w:r w:rsidRPr="00260985">
        <w:rPr>
          <w:rFonts w:asciiTheme="minorHAnsi" w:hAnsiTheme="minorHAnsi" w:cs="Arial Narrow"/>
          <w:sz w:val="20"/>
          <w:szCs w:val="20"/>
          <w:lang w:val="en-US"/>
        </w:rPr>
        <w:t>in</w:t>
      </w:r>
      <w:r w:rsidRPr="00260985">
        <w:rPr>
          <w:rFonts w:asciiTheme="minorHAnsi" w:hAnsiTheme="minorHAnsi" w:cs="Arial Narrow"/>
          <w:spacing w:val="1"/>
          <w:sz w:val="20"/>
          <w:szCs w:val="20"/>
          <w:lang w:val="en-US"/>
        </w:rPr>
        <w:t>o</w:t>
      </w:r>
      <w:r w:rsidRPr="00260985">
        <w:rPr>
          <w:rFonts w:asciiTheme="minorHAnsi" w:hAnsiTheme="minorHAnsi" w:cs="Arial Narrow"/>
          <w:sz w:val="20"/>
          <w:szCs w:val="20"/>
          <w:lang w:val="en-US"/>
        </w:rPr>
        <w:t>lo</w:t>
      </w:r>
      <w:r w:rsidRPr="00260985">
        <w:rPr>
          <w:rFonts w:asciiTheme="minorHAnsi" w:hAnsiTheme="minorHAnsi" w:cs="Arial Narrow"/>
          <w:spacing w:val="-1"/>
          <w:sz w:val="20"/>
          <w:szCs w:val="20"/>
          <w:lang w:val="en-US"/>
        </w:rPr>
        <w:t>g</w:t>
      </w:r>
      <w:r w:rsidRPr="00260985">
        <w:rPr>
          <w:rFonts w:asciiTheme="minorHAnsi" w:hAnsiTheme="minorHAnsi" w:cs="Arial Narrow"/>
          <w:sz w:val="20"/>
          <w:szCs w:val="20"/>
          <w:lang w:val="en-US"/>
        </w:rPr>
        <w:t>í</w:t>
      </w:r>
      <w:r w:rsidRPr="00260985">
        <w:rPr>
          <w:rFonts w:asciiTheme="minorHAnsi" w:hAnsiTheme="minorHAnsi" w:cs="Arial Narrow"/>
          <w:spacing w:val="1"/>
          <w:sz w:val="20"/>
          <w:szCs w:val="20"/>
          <w:lang w:val="en-US"/>
        </w:rPr>
        <w:t>a</w:t>
      </w:r>
      <w:proofErr w:type="spellEnd"/>
      <w:r w:rsidRPr="00260985">
        <w:rPr>
          <w:rFonts w:asciiTheme="minorHAnsi" w:hAnsiTheme="minorHAnsi" w:cs="Arial Narrow"/>
          <w:sz w:val="20"/>
          <w:szCs w:val="20"/>
          <w:lang w:val="en-US"/>
        </w:rPr>
        <w:t>.</w:t>
      </w:r>
      <w:proofErr w:type="gramEnd"/>
      <w:r w:rsidRPr="00260985">
        <w:rPr>
          <w:rFonts w:asciiTheme="minorHAnsi" w:hAnsiTheme="minorHAnsi" w:cs="Arial Narrow"/>
          <w:spacing w:val="2"/>
          <w:sz w:val="20"/>
          <w:szCs w:val="20"/>
          <w:lang w:val="en-US"/>
        </w:rPr>
        <w:t xml:space="preserve"> </w:t>
      </w:r>
      <w:r w:rsidR="004A275A" w:rsidRPr="00FF0674">
        <w:rPr>
          <w:rFonts w:asciiTheme="minorHAnsi" w:hAnsiTheme="minorHAnsi" w:cs="Arial Narrow"/>
          <w:sz w:val="20"/>
          <w:szCs w:val="20"/>
        </w:rPr>
        <w:t>C</w:t>
      </w:r>
      <w:r w:rsidR="004A275A" w:rsidRPr="00FF0674">
        <w:rPr>
          <w:rFonts w:asciiTheme="minorHAnsi" w:hAnsiTheme="minorHAnsi" w:cs="Arial Narrow"/>
          <w:spacing w:val="-3"/>
          <w:sz w:val="20"/>
          <w:szCs w:val="20"/>
        </w:rPr>
        <w:t>l</w:t>
      </w:r>
      <w:r w:rsidR="004A275A" w:rsidRPr="00FF0674">
        <w:rPr>
          <w:rFonts w:asciiTheme="minorHAnsi" w:hAnsiTheme="minorHAnsi" w:cs="Arial Narrow"/>
          <w:spacing w:val="1"/>
          <w:sz w:val="20"/>
          <w:szCs w:val="20"/>
        </w:rPr>
        <w:t>a</w:t>
      </w:r>
      <w:r w:rsidR="004A275A" w:rsidRPr="00FF0674">
        <w:rPr>
          <w:rFonts w:asciiTheme="minorHAnsi" w:hAnsiTheme="minorHAnsi" w:cs="Arial Narrow"/>
          <w:sz w:val="20"/>
          <w:szCs w:val="20"/>
        </w:rPr>
        <w:t>sificación</w:t>
      </w:r>
      <w:r w:rsidR="004A275A" w:rsidRPr="00FF0674">
        <w:rPr>
          <w:rFonts w:asciiTheme="minorHAnsi" w:hAnsiTheme="minorHAnsi" w:cs="Arial Narrow"/>
          <w:spacing w:val="1"/>
          <w:sz w:val="20"/>
          <w:szCs w:val="20"/>
        </w:rPr>
        <w:t xml:space="preserve"> </w:t>
      </w:r>
      <w:r w:rsidR="004A275A" w:rsidRPr="00FF0674">
        <w:rPr>
          <w:rFonts w:asciiTheme="minorHAnsi" w:hAnsiTheme="minorHAnsi" w:cs="Arial Narrow"/>
          <w:sz w:val="20"/>
          <w:szCs w:val="20"/>
        </w:rPr>
        <w:t>y</w:t>
      </w:r>
      <w:r w:rsidR="004A275A" w:rsidRPr="00FF0674">
        <w:rPr>
          <w:rFonts w:asciiTheme="minorHAnsi" w:hAnsiTheme="minorHAnsi" w:cs="Arial Narrow"/>
          <w:spacing w:val="-1"/>
          <w:sz w:val="20"/>
          <w:szCs w:val="20"/>
        </w:rPr>
        <w:t xml:space="preserve"> </w:t>
      </w:r>
      <w:r w:rsidR="004A275A" w:rsidRPr="00FF0674">
        <w:rPr>
          <w:rFonts w:asciiTheme="minorHAnsi" w:hAnsiTheme="minorHAnsi" w:cs="Arial Narrow"/>
          <w:spacing w:val="1"/>
          <w:sz w:val="20"/>
          <w:szCs w:val="20"/>
        </w:rPr>
        <w:t>e</w:t>
      </w:r>
      <w:r w:rsidR="004A275A" w:rsidRPr="00FF0674">
        <w:rPr>
          <w:rFonts w:asciiTheme="minorHAnsi" w:hAnsiTheme="minorHAnsi" w:cs="Arial Narrow"/>
          <w:sz w:val="20"/>
          <w:szCs w:val="20"/>
        </w:rPr>
        <w:t>s</w:t>
      </w:r>
      <w:r w:rsidR="004A275A" w:rsidRPr="00FF0674">
        <w:rPr>
          <w:rFonts w:asciiTheme="minorHAnsi" w:hAnsiTheme="minorHAnsi" w:cs="Arial Narrow"/>
          <w:spacing w:val="-1"/>
          <w:sz w:val="20"/>
          <w:szCs w:val="20"/>
        </w:rPr>
        <w:t>p</w:t>
      </w:r>
      <w:r w:rsidR="004A275A" w:rsidRPr="00FF0674">
        <w:rPr>
          <w:rFonts w:asciiTheme="minorHAnsi" w:hAnsiTheme="minorHAnsi" w:cs="Arial Narrow"/>
          <w:spacing w:val="1"/>
          <w:sz w:val="20"/>
          <w:szCs w:val="20"/>
        </w:rPr>
        <w:t>e</w:t>
      </w:r>
      <w:r w:rsidR="004A275A" w:rsidRPr="00FF0674">
        <w:rPr>
          <w:rFonts w:asciiTheme="minorHAnsi" w:hAnsiTheme="minorHAnsi" w:cs="Arial Narrow"/>
          <w:sz w:val="20"/>
          <w:szCs w:val="20"/>
        </w:rPr>
        <w:t>cificacio</w:t>
      </w:r>
      <w:r w:rsidR="004A275A" w:rsidRPr="00FF0674">
        <w:rPr>
          <w:rFonts w:asciiTheme="minorHAnsi" w:hAnsiTheme="minorHAnsi" w:cs="Arial Narrow"/>
          <w:spacing w:val="-1"/>
          <w:sz w:val="20"/>
          <w:szCs w:val="20"/>
        </w:rPr>
        <w:t>n</w:t>
      </w:r>
      <w:r w:rsidR="004A275A" w:rsidRPr="00FF0674">
        <w:rPr>
          <w:rFonts w:asciiTheme="minorHAnsi" w:hAnsiTheme="minorHAnsi" w:cs="Arial Narrow"/>
          <w:spacing w:val="1"/>
          <w:sz w:val="20"/>
          <w:szCs w:val="20"/>
        </w:rPr>
        <w:t>e</w:t>
      </w:r>
      <w:r w:rsidR="004A275A" w:rsidRPr="00FF0674">
        <w:rPr>
          <w:rFonts w:asciiTheme="minorHAnsi" w:hAnsiTheme="minorHAnsi" w:cs="Arial Narrow"/>
          <w:sz w:val="20"/>
          <w:szCs w:val="20"/>
        </w:rPr>
        <w:t xml:space="preserve">s </w:t>
      </w:r>
      <w:r w:rsidR="004A275A" w:rsidRPr="00FF0674">
        <w:rPr>
          <w:rFonts w:asciiTheme="minorHAnsi" w:hAnsiTheme="minorHAnsi" w:cs="Arial Narrow"/>
          <w:spacing w:val="1"/>
          <w:sz w:val="20"/>
          <w:szCs w:val="20"/>
        </w:rPr>
        <w:t>g</w:t>
      </w:r>
      <w:r w:rsidR="004A275A" w:rsidRPr="00FF0674">
        <w:rPr>
          <w:rFonts w:asciiTheme="minorHAnsi" w:hAnsiTheme="minorHAnsi" w:cs="Arial Narrow"/>
          <w:spacing w:val="-1"/>
          <w:sz w:val="20"/>
          <w:szCs w:val="20"/>
        </w:rPr>
        <w:t>e</w:t>
      </w:r>
      <w:r w:rsidR="004A275A" w:rsidRPr="00FF0674">
        <w:rPr>
          <w:rFonts w:asciiTheme="minorHAnsi" w:hAnsiTheme="minorHAnsi" w:cs="Arial Narrow"/>
          <w:spacing w:val="1"/>
          <w:sz w:val="20"/>
          <w:szCs w:val="20"/>
        </w:rPr>
        <w:t>ne</w:t>
      </w:r>
      <w:r w:rsidR="004A275A" w:rsidRPr="00FF0674">
        <w:rPr>
          <w:rFonts w:asciiTheme="minorHAnsi" w:hAnsiTheme="minorHAnsi" w:cs="Arial Narrow"/>
          <w:sz w:val="20"/>
          <w:szCs w:val="20"/>
        </w:rPr>
        <w:t>rale</w:t>
      </w:r>
      <w:r w:rsidR="004A275A" w:rsidRPr="00FF0674">
        <w:rPr>
          <w:rFonts w:asciiTheme="minorHAnsi" w:hAnsiTheme="minorHAnsi" w:cs="Arial Narrow"/>
          <w:spacing w:val="-2"/>
          <w:sz w:val="20"/>
          <w:szCs w:val="20"/>
        </w:rPr>
        <w:t>s</w:t>
      </w:r>
      <w:r w:rsidR="004A275A" w:rsidRPr="00FF0674">
        <w:rPr>
          <w:rFonts w:asciiTheme="minorHAnsi" w:hAnsiTheme="minorHAnsi" w:cs="Arial Narrow"/>
          <w:sz w:val="20"/>
          <w:szCs w:val="20"/>
        </w:rPr>
        <w:t>.</w:t>
      </w:r>
    </w:p>
    <w:p w:rsidR="004A275A" w:rsidRDefault="004A275A" w:rsidP="004A275A">
      <w:pPr>
        <w:pStyle w:val="Sinespaciado"/>
        <w:jc w:val="both"/>
        <w:rPr>
          <w:rFonts w:asciiTheme="minorHAnsi" w:hAnsiTheme="minorHAnsi" w:cs="Arial Narrow"/>
          <w:sz w:val="20"/>
          <w:szCs w:val="20"/>
        </w:rPr>
      </w:pPr>
    </w:p>
    <w:p w:rsidR="004A275A" w:rsidRPr="00AD5FEA" w:rsidRDefault="004A275A" w:rsidP="004A275A">
      <w:pPr>
        <w:pStyle w:val="Textoindependiente"/>
      </w:pPr>
      <w:r w:rsidRPr="00AD5FEA">
        <w:t>Áridos:</w:t>
      </w:r>
    </w:p>
    <w:p w:rsidR="004A275A" w:rsidRPr="00FF0674" w:rsidRDefault="004A275A" w:rsidP="004A275A">
      <w:pPr>
        <w:pStyle w:val="Sinespaciado"/>
        <w:jc w:val="both"/>
        <w:rPr>
          <w:rFonts w:asciiTheme="minorHAnsi" w:hAnsiTheme="minorHAnsi" w:cs="Arial Narrow"/>
          <w:sz w:val="20"/>
          <w:szCs w:val="20"/>
        </w:rPr>
      </w:pPr>
      <w:r w:rsidRPr="00FF0674">
        <w:rPr>
          <w:rFonts w:asciiTheme="minorHAnsi" w:hAnsiTheme="minorHAnsi" w:cs="Arial Narrow"/>
          <w:sz w:val="20"/>
          <w:szCs w:val="20"/>
        </w:rPr>
        <w:t>NC</w:t>
      </w:r>
      <w:r w:rsidRPr="00FF0674">
        <w:rPr>
          <w:rFonts w:asciiTheme="minorHAnsi" w:hAnsiTheme="minorHAnsi" w:cs="Arial Narrow"/>
          <w:spacing w:val="1"/>
          <w:sz w:val="20"/>
          <w:szCs w:val="20"/>
        </w:rPr>
        <w:t>h16</w:t>
      </w:r>
      <w:r w:rsidRPr="00FF0674">
        <w:rPr>
          <w:rFonts w:asciiTheme="minorHAnsi" w:hAnsiTheme="minorHAnsi" w:cs="Arial Narrow"/>
          <w:sz w:val="20"/>
          <w:szCs w:val="20"/>
        </w:rPr>
        <w:t>3</w:t>
      </w:r>
      <w:r w:rsidRPr="00FF0674">
        <w:rPr>
          <w:rFonts w:asciiTheme="minorHAnsi" w:hAnsiTheme="minorHAnsi" w:cs="Arial Narrow"/>
          <w:spacing w:val="54"/>
          <w:sz w:val="20"/>
          <w:szCs w:val="20"/>
        </w:rPr>
        <w:t xml:space="preserve"> </w:t>
      </w:r>
      <w:r w:rsidRPr="00FF0674">
        <w:rPr>
          <w:rFonts w:asciiTheme="minorHAnsi" w:hAnsiTheme="minorHAnsi" w:cs="Arial Narrow"/>
          <w:spacing w:val="1"/>
          <w:sz w:val="20"/>
          <w:szCs w:val="20"/>
        </w:rPr>
        <w:t>O</w:t>
      </w:r>
      <w:r w:rsidRPr="00FF0674">
        <w:rPr>
          <w:rFonts w:asciiTheme="minorHAnsi" w:hAnsiTheme="minorHAnsi" w:cs="Arial Narrow"/>
          <w:sz w:val="20"/>
          <w:szCs w:val="20"/>
        </w:rPr>
        <w:t>f.</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7</w:t>
      </w:r>
      <w:r w:rsidRPr="00FF0674">
        <w:rPr>
          <w:rFonts w:asciiTheme="minorHAnsi" w:hAnsiTheme="minorHAnsi" w:cs="Arial Narrow"/>
          <w:sz w:val="20"/>
          <w:szCs w:val="20"/>
        </w:rPr>
        <w:t xml:space="preserve">9 </w:t>
      </w:r>
      <w:r w:rsidRPr="00FF0674">
        <w:rPr>
          <w:rFonts w:asciiTheme="minorHAnsi" w:hAnsiTheme="minorHAnsi" w:cs="Arial Narrow"/>
          <w:spacing w:val="1"/>
          <w:sz w:val="20"/>
          <w:szCs w:val="20"/>
        </w:rPr>
        <w:t>Á</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do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ra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o</w:t>
      </w:r>
      <w:r w:rsidRPr="00FF0674">
        <w:rPr>
          <w:rFonts w:asciiTheme="minorHAnsi" w:hAnsiTheme="minorHAnsi" w:cs="Arial Narrow"/>
          <w:sz w:val="20"/>
          <w:szCs w:val="20"/>
        </w:rPr>
        <w:t>rteros y</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ho</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ig</w:t>
      </w:r>
      <w:r w:rsidRPr="00FF0674">
        <w:rPr>
          <w:rFonts w:asciiTheme="minorHAnsi" w:hAnsiTheme="minorHAnsi" w:cs="Arial Narrow"/>
          <w:spacing w:val="1"/>
          <w:sz w:val="20"/>
          <w:szCs w:val="20"/>
        </w:rPr>
        <w:t>one</w:t>
      </w:r>
      <w:r w:rsidRPr="00FF0674">
        <w:rPr>
          <w:rFonts w:asciiTheme="minorHAnsi" w:hAnsiTheme="minorHAnsi" w:cs="Arial Narrow"/>
          <w:sz w:val="20"/>
          <w:szCs w:val="20"/>
        </w:rPr>
        <w:t>s.</w:t>
      </w:r>
      <w:r w:rsidRPr="00FF0674">
        <w:rPr>
          <w:rFonts w:asciiTheme="minorHAnsi" w:hAnsiTheme="minorHAnsi" w:cs="Arial Narrow"/>
          <w:spacing w:val="1"/>
          <w:sz w:val="20"/>
          <w:szCs w:val="20"/>
        </w:rPr>
        <w:t xml:space="preserve"> </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equ</w:t>
      </w:r>
      <w:r w:rsidRPr="00FF0674">
        <w:rPr>
          <w:rFonts w:asciiTheme="minorHAnsi" w:hAnsiTheme="minorHAnsi" w:cs="Arial Narrow"/>
          <w:sz w:val="20"/>
          <w:szCs w:val="20"/>
        </w:rPr>
        <w:t>is</w:t>
      </w:r>
      <w:r w:rsidRPr="00FF0674">
        <w:rPr>
          <w:rFonts w:asciiTheme="minorHAnsi" w:hAnsiTheme="minorHAnsi" w:cs="Arial Narrow"/>
          <w:spacing w:val="-1"/>
          <w:sz w:val="20"/>
          <w:szCs w:val="20"/>
        </w:rPr>
        <w:t>i</w:t>
      </w:r>
      <w:r w:rsidRPr="00FF0674">
        <w:rPr>
          <w:rFonts w:asciiTheme="minorHAnsi" w:hAnsiTheme="minorHAnsi" w:cs="Arial Narrow"/>
          <w:spacing w:val="3"/>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ne</w:t>
      </w:r>
      <w:r w:rsidRPr="00FF0674">
        <w:rPr>
          <w:rFonts w:asciiTheme="minorHAnsi" w:hAnsiTheme="minorHAnsi" w:cs="Arial Narrow"/>
          <w:sz w:val="20"/>
          <w:szCs w:val="20"/>
        </w:rPr>
        <w:t>r</w:t>
      </w:r>
      <w:r w:rsidRPr="00FF0674">
        <w:rPr>
          <w:rFonts w:asciiTheme="minorHAnsi" w:hAnsiTheme="minorHAnsi" w:cs="Arial Narrow"/>
          <w:spacing w:val="-2"/>
          <w:sz w:val="20"/>
          <w:szCs w:val="20"/>
        </w:rPr>
        <w:t>a</w:t>
      </w:r>
      <w:r w:rsidRPr="00FF0674">
        <w:rPr>
          <w:rFonts w:asciiTheme="minorHAnsi" w:hAnsiTheme="minorHAnsi" w:cs="Arial Narrow"/>
          <w:sz w:val="20"/>
          <w:szCs w:val="20"/>
        </w:rPr>
        <w:t xml:space="preserve">les. </w:t>
      </w:r>
    </w:p>
    <w:p w:rsidR="004A275A" w:rsidRPr="00FF0674" w:rsidRDefault="004A275A" w:rsidP="004A275A">
      <w:pPr>
        <w:pStyle w:val="Sinespaciado"/>
        <w:jc w:val="both"/>
        <w:rPr>
          <w:rFonts w:asciiTheme="minorHAnsi" w:hAnsiTheme="minorHAnsi" w:cs="Arial Narrow"/>
          <w:sz w:val="20"/>
          <w:szCs w:val="20"/>
        </w:rPr>
      </w:pPr>
      <w:r w:rsidRPr="00FF0674">
        <w:rPr>
          <w:rFonts w:asciiTheme="minorHAnsi" w:hAnsiTheme="minorHAnsi" w:cs="Arial Narrow"/>
          <w:sz w:val="20"/>
          <w:szCs w:val="20"/>
        </w:rPr>
        <w:t>N</w:t>
      </w:r>
      <w:r w:rsidRPr="00FF0674">
        <w:rPr>
          <w:rFonts w:asciiTheme="minorHAnsi" w:hAnsiTheme="minorHAnsi" w:cs="Arial Narrow"/>
          <w:spacing w:val="-1"/>
          <w:sz w:val="20"/>
          <w:szCs w:val="20"/>
        </w:rPr>
        <w:t>C</w:t>
      </w:r>
      <w:r w:rsidRPr="00FF0674">
        <w:rPr>
          <w:rFonts w:asciiTheme="minorHAnsi" w:hAnsiTheme="minorHAnsi" w:cs="Arial Narrow"/>
          <w:spacing w:val="1"/>
          <w:sz w:val="20"/>
          <w:szCs w:val="20"/>
        </w:rPr>
        <w:t>h14</w:t>
      </w:r>
      <w:r w:rsidRPr="00FF0674">
        <w:rPr>
          <w:rFonts w:asciiTheme="minorHAnsi" w:hAnsiTheme="minorHAnsi" w:cs="Arial Narrow"/>
          <w:spacing w:val="-1"/>
          <w:sz w:val="20"/>
          <w:szCs w:val="20"/>
        </w:rPr>
        <w:t>4</w:t>
      </w:r>
      <w:r w:rsidRPr="00FF0674">
        <w:rPr>
          <w:rFonts w:asciiTheme="minorHAnsi" w:hAnsiTheme="minorHAnsi" w:cs="Arial Narrow"/>
          <w:spacing w:val="1"/>
          <w:sz w:val="20"/>
          <w:szCs w:val="20"/>
        </w:rPr>
        <w:t>4</w:t>
      </w:r>
      <w:r w:rsidRPr="00FF0674">
        <w:rPr>
          <w:rFonts w:asciiTheme="minorHAnsi" w:hAnsiTheme="minorHAnsi" w:cs="Arial Narrow"/>
          <w:sz w:val="20"/>
          <w:szCs w:val="20"/>
        </w:rPr>
        <w:t>.</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20</w:t>
      </w:r>
      <w:r w:rsidRPr="00FF0674">
        <w:rPr>
          <w:rFonts w:asciiTheme="minorHAnsi" w:hAnsiTheme="minorHAnsi" w:cs="Arial Narrow"/>
          <w:spacing w:val="-1"/>
          <w:sz w:val="20"/>
          <w:szCs w:val="20"/>
        </w:rPr>
        <w:t>1</w:t>
      </w:r>
      <w:r w:rsidRPr="00FF0674">
        <w:rPr>
          <w:rFonts w:asciiTheme="minorHAnsi" w:hAnsiTheme="minorHAnsi" w:cs="Arial Narrow"/>
          <w:sz w:val="20"/>
          <w:szCs w:val="20"/>
        </w:rPr>
        <w:t>0</w:t>
      </w:r>
      <w:r w:rsidRPr="00FF0674">
        <w:rPr>
          <w:rFonts w:asciiTheme="minorHAnsi" w:hAnsiTheme="minorHAnsi" w:cs="Arial Narrow"/>
          <w:spacing w:val="1"/>
          <w:sz w:val="20"/>
          <w:szCs w:val="20"/>
        </w:rPr>
        <w:t xml:space="preserve"> Á</w:t>
      </w:r>
      <w:r w:rsidRPr="00FF0674">
        <w:rPr>
          <w:rFonts w:asciiTheme="minorHAnsi" w:hAnsiTheme="minorHAnsi" w:cs="Arial Narrow"/>
          <w:sz w:val="20"/>
          <w:szCs w:val="20"/>
        </w:rPr>
        <w:t>r</w:t>
      </w:r>
      <w:r w:rsidRPr="00FF0674">
        <w:rPr>
          <w:rFonts w:asciiTheme="minorHAnsi" w:hAnsiTheme="minorHAnsi" w:cs="Arial Narrow"/>
          <w:spacing w:val="-1"/>
          <w:sz w:val="20"/>
          <w:szCs w:val="20"/>
        </w:rPr>
        <w:t>id</w:t>
      </w:r>
      <w:r w:rsidRPr="00FF0674">
        <w:rPr>
          <w:rFonts w:asciiTheme="minorHAnsi" w:hAnsiTheme="minorHAnsi" w:cs="Arial Narrow"/>
          <w:spacing w:val="1"/>
          <w:sz w:val="20"/>
          <w:szCs w:val="20"/>
        </w:rPr>
        <w:t>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pa</w:t>
      </w:r>
      <w:r w:rsidRPr="00FF0674">
        <w:rPr>
          <w:rFonts w:asciiTheme="minorHAnsi" w:hAnsiTheme="minorHAnsi" w:cs="Arial Narrow"/>
          <w:spacing w:val="-3"/>
          <w:sz w:val="20"/>
          <w:szCs w:val="20"/>
        </w:rPr>
        <w:t>r</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mor</w:t>
      </w:r>
      <w:r w:rsidRPr="00FF0674">
        <w:rPr>
          <w:rFonts w:asciiTheme="minorHAnsi" w:hAnsiTheme="minorHAnsi" w:cs="Arial Narrow"/>
          <w:spacing w:val="3"/>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ros y</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ho</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ig</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 De</w:t>
      </w:r>
      <w:r w:rsidRPr="00FF0674">
        <w:rPr>
          <w:rFonts w:asciiTheme="minorHAnsi" w:hAnsiTheme="minorHAnsi" w:cs="Arial Narrow"/>
          <w:spacing w:val="-1"/>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w:t>
      </w:r>
      <w:r w:rsidRPr="00FF0674">
        <w:rPr>
          <w:rFonts w:asciiTheme="minorHAnsi" w:hAnsiTheme="minorHAnsi" w:cs="Arial Narrow"/>
          <w:sz w:val="20"/>
          <w:szCs w:val="20"/>
        </w:rPr>
        <w:t>ci</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cl</w:t>
      </w:r>
      <w:r w:rsidRPr="00FF0674">
        <w:rPr>
          <w:rFonts w:asciiTheme="minorHAnsi" w:hAnsiTheme="minorHAnsi" w:cs="Arial Narrow"/>
          <w:spacing w:val="1"/>
          <w:sz w:val="20"/>
          <w:szCs w:val="20"/>
        </w:rPr>
        <w:t>o</w:t>
      </w:r>
      <w:r w:rsidRPr="00FF0674">
        <w:rPr>
          <w:rFonts w:asciiTheme="minorHAnsi" w:hAnsiTheme="minorHAnsi" w:cs="Arial Narrow"/>
          <w:sz w:val="20"/>
          <w:szCs w:val="20"/>
        </w:rPr>
        <w:t>ruros</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u</w:t>
      </w:r>
      <w:r w:rsidRPr="00FF0674">
        <w:rPr>
          <w:rFonts w:asciiTheme="minorHAnsi" w:hAnsiTheme="minorHAnsi" w:cs="Arial Narrow"/>
          <w:spacing w:val="-3"/>
          <w:sz w:val="20"/>
          <w:szCs w:val="20"/>
        </w:rPr>
        <w:t>l</w:t>
      </w:r>
      <w:r w:rsidRPr="00FF0674">
        <w:rPr>
          <w:rFonts w:asciiTheme="minorHAnsi" w:hAnsiTheme="minorHAnsi" w:cs="Arial Narrow"/>
          <w:sz w:val="20"/>
          <w:szCs w:val="20"/>
        </w:rPr>
        <w:t>f</w:t>
      </w:r>
      <w:r w:rsidRPr="00FF0674">
        <w:rPr>
          <w:rFonts w:asciiTheme="minorHAnsi" w:hAnsiTheme="minorHAnsi" w:cs="Arial Narrow"/>
          <w:spacing w:val="1"/>
          <w:sz w:val="20"/>
          <w:szCs w:val="20"/>
        </w:rPr>
        <w:t>a</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p>
    <w:p w:rsidR="004A275A" w:rsidRPr="00FF0674" w:rsidRDefault="004A275A" w:rsidP="004A275A">
      <w:pPr>
        <w:pStyle w:val="Sinespaciado"/>
        <w:jc w:val="both"/>
        <w:rPr>
          <w:rFonts w:asciiTheme="minorHAnsi" w:hAnsiTheme="minorHAnsi" w:cs="Arial Narrow"/>
          <w:sz w:val="20"/>
          <w:szCs w:val="20"/>
        </w:rPr>
      </w:pPr>
      <w:r w:rsidRPr="00FF0674">
        <w:rPr>
          <w:rFonts w:asciiTheme="minorHAnsi" w:hAnsiTheme="minorHAnsi" w:cs="Arial Narrow"/>
          <w:sz w:val="20"/>
          <w:szCs w:val="20"/>
        </w:rPr>
        <w:t>N</w:t>
      </w:r>
      <w:r w:rsidRPr="00FF0674">
        <w:rPr>
          <w:rFonts w:asciiTheme="minorHAnsi" w:hAnsiTheme="minorHAnsi" w:cs="Arial Narrow"/>
          <w:spacing w:val="-1"/>
          <w:sz w:val="20"/>
          <w:szCs w:val="20"/>
        </w:rPr>
        <w:t>C</w:t>
      </w:r>
      <w:r w:rsidRPr="00FF0674">
        <w:rPr>
          <w:rFonts w:asciiTheme="minorHAnsi" w:hAnsiTheme="minorHAnsi" w:cs="Arial Narrow"/>
          <w:spacing w:val="1"/>
          <w:sz w:val="20"/>
          <w:szCs w:val="20"/>
        </w:rPr>
        <w:t>h13</w:t>
      </w:r>
      <w:r w:rsidRPr="00FF0674">
        <w:rPr>
          <w:rFonts w:asciiTheme="minorHAnsi" w:hAnsiTheme="minorHAnsi" w:cs="Arial Narrow"/>
          <w:spacing w:val="-1"/>
          <w:sz w:val="20"/>
          <w:szCs w:val="20"/>
        </w:rPr>
        <w:t>6</w:t>
      </w:r>
      <w:r w:rsidRPr="00FF0674">
        <w:rPr>
          <w:rFonts w:asciiTheme="minorHAnsi" w:hAnsiTheme="minorHAnsi" w:cs="Arial Narrow"/>
          <w:sz w:val="20"/>
          <w:szCs w:val="20"/>
        </w:rPr>
        <w:t>9</w:t>
      </w:r>
      <w:r w:rsidRPr="00FF0674">
        <w:rPr>
          <w:rFonts w:asciiTheme="minorHAnsi" w:hAnsiTheme="minorHAnsi" w:cs="Arial Narrow"/>
          <w:spacing w:val="1"/>
          <w:sz w:val="20"/>
          <w:szCs w:val="20"/>
        </w:rPr>
        <w:t xml:space="preserve"> O</w:t>
      </w:r>
      <w:r w:rsidRPr="00FF0674">
        <w:rPr>
          <w:rFonts w:asciiTheme="minorHAnsi" w:hAnsiTheme="minorHAnsi" w:cs="Arial Narrow"/>
          <w:sz w:val="20"/>
          <w:szCs w:val="20"/>
        </w:rPr>
        <w:t>f.</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7</w:t>
      </w:r>
      <w:r w:rsidRPr="00FF0674">
        <w:rPr>
          <w:rFonts w:asciiTheme="minorHAnsi" w:hAnsiTheme="minorHAnsi" w:cs="Arial Narrow"/>
          <w:sz w:val="20"/>
          <w:szCs w:val="20"/>
        </w:rPr>
        <w:t xml:space="preserve">8 </w:t>
      </w:r>
      <w:r w:rsidRPr="00FF0674">
        <w:rPr>
          <w:rFonts w:asciiTheme="minorHAnsi" w:hAnsiTheme="minorHAnsi" w:cs="Arial Narrow"/>
          <w:spacing w:val="1"/>
          <w:sz w:val="20"/>
          <w:szCs w:val="20"/>
        </w:rPr>
        <w:t>Á</w:t>
      </w:r>
      <w:r w:rsidRPr="00FF0674">
        <w:rPr>
          <w:rFonts w:asciiTheme="minorHAnsi" w:hAnsiTheme="minorHAnsi" w:cs="Arial Narrow"/>
          <w:spacing w:val="-1"/>
          <w:sz w:val="20"/>
          <w:szCs w:val="20"/>
        </w:rPr>
        <w:t>r</w:t>
      </w:r>
      <w:r w:rsidRPr="00FF0674">
        <w:rPr>
          <w:rFonts w:asciiTheme="minorHAnsi" w:hAnsiTheme="minorHAnsi" w:cs="Arial Narrow"/>
          <w:sz w:val="20"/>
          <w:szCs w:val="20"/>
        </w:rPr>
        <w:t>id</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pacing w:val="-3"/>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de</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ga</w:t>
      </w:r>
      <w:r w:rsidRPr="00FF0674">
        <w:rPr>
          <w:rFonts w:asciiTheme="minorHAnsi" w:hAnsiTheme="minorHAnsi" w:cs="Arial Narrow"/>
          <w:sz w:val="20"/>
          <w:szCs w:val="20"/>
        </w:rPr>
        <w:t>s</w:t>
      </w:r>
      <w:r w:rsidRPr="00FF0674">
        <w:rPr>
          <w:rFonts w:asciiTheme="minorHAnsi" w:hAnsiTheme="minorHAnsi" w:cs="Arial Narrow"/>
          <w:spacing w:val="-2"/>
          <w:sz w:val="20"/>
          <w:szCs w:val="20"/>
        </w:rPr>
        <w:t>t</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3"/>
          <w:sz w:val="20"/>
          <w:szCs w:val="20"/>
        </w:rPr>
        <w:t>l</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pé</w:t>
      </w:r>
      <w:r w:rsidRPr="00FF0674">
        <w:rPr>
          <w:rFonts w:asciiTheme="minorHAnsi" w:hAnsiTheme="minorHAnsi" w:cs="Arial Narrow"/>
          <w:sz w:val="20"/>
          <w:szCs w:val="20"/>
        </w:rPr>
        <w:t>tr</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p>
    <w:p w:rsidR="004A275A" w:rsidRDefault="004A275A" w:rsidP="004A275A">
      <w:pPr>
        <w:pStyle w:val="Sinespaciado"/>
        <w:jc w:val="both"/>
        <w:rPr>
          <w:rFonts w:asciiTheme="minorHAnsi" w:hAnsiTheme="minorHAnsi" w:cs="Arial Narrow"/>
          <w:sz w:val="20"/>
          <w:szCs w:val="20"/>
        </w:rPr>
      </w:pPr>
    </w:p>
    <w:p w:rsidR="004A275A" w:rsidRPr="00A93BA0" w:rsidRDefault="004A275A" w:rsidP="004A275A">
      <w:pPr>
        <w:pStyle w:val="Textoindependiente"/>
      </w:pPr>
      <w:r w:rsidRPr="00A93BA0">
        <w:rPr>
          <w:spacing w:val="1"/>
        </w:rPr>
        <w:t>S</w:t>
      </w:r>
      <w:r w:rsidRPr="00A93BA0">
        <w:t>uelos:</w:t>
      </w:r>
    </w:p>
    <w:p w:rsidR="004A275A" w:rsidRPr="00FF0674" w:rsidRDefault="004A275A" w:rsidP="004A275A">
      <w:pPr>
        <w:pStyle w:val="Sinespaciado"/>
        <w:jc w:val="both"/>
        <w:rPr>
          <w:rFonts w:asciiTheme="minorHAnsi" w:hAnsiTheme="minorHAnsi" w:cs="Arial Narrow"/>
          <w:sz w:val="20"/>
          <w:szCs w:val="20"/>
        </w:rPr>
      </w:pPr>
      <w:r w:rsidRPr="00FF0674">
        <w:rPr>
          <w:rFonts w:asciiTheme="minorHAnsi" w:hAnsiTheme="minorHAnsi" w:cs="Arial Narrow"/>
          <w:sz w:val="20"/>
          <w:szCs w:val="20"/>
        </w:rPr>
        <w:t>NCh</w:t>
      </w:r>
      <w:r w:rsidRPr="00FF0674">
        <w:rPr>
          <w:rFonts w:asciiTheme="minorHAnsi" w:hAnsiTheme="minorHAnsi" w:cs="Arial Narrow"/>
          <w:spacing w:val="1"/>
          <w:sz w:val="20"/>
          <w:szCs w:val="20"/>
        </w:rPr>
        <w:t>15</w:t>
      </w:r>
      <w:r w:rsidRPr="00FF0674">
        <w:rPr>
          <w:rFonts w:asciiTheme="minorHAnsi" w:hAnsiTheme="minorHAnsi" w:cs="Arial Narrow"/>
          <w:spacing w:val="-1"/>
          <w:sz w:val="20"/>
          <w:szCs w:val="20"/>
        </w:rPr>
        <w:t>1</w:t>
      </w:r>
      <w:r w:rsidRPr="00FF0674">
        <w:rPr>
          <w:rFonts w:asciiTheme="minorHAnsi" w:hAnsiTheme="minorHAnsi" w:cs="Arial Narrow"/>
          <w:sz w:val="20"/>
          <w:szCs w:val="20"/>
        </w:rPr>
        <w:t>5</w:t>
      </w:r>
      <w:r w:rsidRPr="00FF0674">
        <w:rPr>
          <w:rFonts w:asciiTheme="minorHAnsi" w:hAnsiTheme="minorHAnsi" w:cs="Arial Narrow"/>
          <w:spacing w:val="1"/>
          <w:sz w:val="20"/>
          <w:szCs w:val="20"/>
        </w:rPr>
        <w:t xml:space="preserve"> O</w:t>
      </w:r>
      <w:r w:rsidRPr="00FF0674">
        <w:rPr>
          <w:rFonts w:asciiTheme="minorHAnsi" w:hAnsiTheme="minorHAnsi" w:cs="Arial Narrow"/>
          <w:sz w:val="20"/>
          <w:szCs w:val="20"/>
        </w:rPr>
        <w:t>f</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1</w:t>
      </w:r>
      <w:r w:rsidRPr="00FF0674">
        <w:rPr>
          <w:rFonts w:asciiTheme="minorHAnsi" w:hAnsiTheme="minorHAnsi" w:cs="Arial Narrow"/>
          <w:spacing w:val="-1"/>
          <w:sz w:val="20"/>
          <w:szCs w:val="20"/>
        </w:rPr>
        <w:t>9</w:t>
      </w:r>
      <w:r w:rsidRPr="00FF0674">
        <w:rPr>
          <w:rFonts w:asciiTheme="minorHAnsi" w:hAnsiTheme="minorHAnsi" w:cs="Arial Narrow"/>
          <w:spacing w:val="1"/>
          <w:sz w:val="20"/>
          <w:szCs w:val="20"/>
        </w:rPr>
        <w:t>7</w:t>
      </w:r>
      <w:r w:rsidRPr="00FF0674">
        <w:rPr>
          <w:rFonts w:asciiTheme="minorHAnsi" w:hAnsiTheme="minorHAnsi" w:cs="Arial Narrow"/>
          <w:sz w:val="20"/>
          <w:szCs w:val="20"/>
        </w:rPr>
        <w:t xml:space="preserve">9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w:t>
      </w:r>
      <w:r w:rsidRPr="00FF0674">
        <w:rPr>
          <w:rFonts w:asciiTheme="minorHAnsi" w:hAnsiTheme="minorHAnsi" w:cs="Arial Narrow"/>
          <w:sz w:val="20"/>
          <w:szCs w:val="20"/>
        </w:rPr>
        <w:t>c</w:t>
      </w:r>
      <w:r w:rsidRPr="00FF0674">
        <w:rPr>
          <w:rFonts w:asciiTheme="minorHAnsi" w:hAnsiTheme="minorHAnsi" w:cs="Arial Narrow"/>
          <w:spacing w:val="1"/>
          <w:sz w:val="20"/>
          <w:szCs w:val="20"/>
        </w:rPr>
        <w:t>án</w:t>
      </w:r>
      <w:r w:rsidRPr="00FF0674">
        <w:rPr>
          <w:rFonts w:asciiTheme="minorHAnsi" w:hAnsiTheme="minorHAnsi" w:cs="Arial Narrow"/>
          <w:sz w:val="20"/>
          <w:szCs w:val="20"/>
        </w:rPr>
        <w:t>ica</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ue</w:t>
      </w:r>
      <w:r w:rsidRPr="00FF0674">
        <w:rPr>
          <w:rFonts w:asciiTheme="minorHAnsi" w:hAnsiTheme="minorHAnsi" w:cs="Arial Narrow"/>
          <w:sz w:val="20"/>
          <w:szCs w:val="20"/>
        </w:rPr>
        <w:t>los</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De</w:t>
      </w:r>
      <w:r w:rsidRPr="00FF0674">
        <w:rPr>
          <w:rFonts w:asciiTheme="minorHAnsi" w:hAnsiTheme="minorHAnsi" w:cs="Arial Narrow"/>
          <w:spacing w:val="-1"/>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hu</w:t>
      </w:r>
      <w:r w:rsidRPr="00FF0674">
        <w:rPr>
          <w:rFonts w:asciiTheme="minorHAnsi" w:hAnsiTheme="minorHAnsi" w:cs="Arial Narrow"/>
          <w:spacing w:val="-1"/>
          <w:sz w:val="20"/>
          <w:szCs w:val="20"/>
        </w:rPr>
        <w:t>me</w:t>
      </w:r>
      <w:r w:rsidRPr="00FF0674">
        <w:rPr>
          <w:rFonts w:asciiTheme="minorHAnsi" w:hAnsiTheme="minorHAnsi" w:cs="Arial Narrow"/>
          <w:spacing w:val="1"/>
          <w:sz w:val="20"/>
          <w:szCs w:val="20"/>
        </w:rPr>
        <w:t>da</w:t>
      </w:r>
      <w:r w:rsidRPr="00FF0674">
        <w:rPr>
          <w:rFonts w:asciiTheme="minorHAnsi" w:hAnsiTheme="minorHAnsi" w:cs="Arial Narrow"/>
          <w:sz w:val="20"/>
          <w:szCs w:val="20"/>
        </w:rPr>
        <w:t>d.</w:t>
      </w:r>
    </w:p>
    <w:p w:rsidR="004A275A" w:rsidRPr="00FF0674" w:rsidRDefault="004A275A" w:rsidP="004A275A">
      <w:pPr>
        <w:pStyle w:val="Sinespaciado"/>
        <w:jc w:val="both"/>
        <w:rPr>
          <w:rFonts w:asciiTheme="minorHAnsi" w:hAnsiTheme="minorHAnsi" w:cs="Arial Narrow"/>
          <w:sz w:val="20"/>
          <w:szCs w:val="20"/>
        </w:rPr>
      </w:pPr>
      <w:r w:rsidRPr="00FF0674">
        <w:rPr>
          <w:rFonts w:asciiTheme="minorHAnsi" w:hAnsiTheme="minorHAnsi" w:cs="Arial Narrow"/>
          <w:sz w:val="20"/>
          <w:szCs w:val="20"/>
        </w:rPr>
        <w:t>NCh</w:t>
      </w:r>
      <w:r w:rsidRPr="00FF0674">
        <w:rPr>
          <w:rFonts w:asciiTheme="minorHAnsi" w:hAnsiTheme="minorHAnsi" w:cs="Arial Narrow"/>
          <w:spacing w:val="1"/>
          <w:sz w:val="20"/>
          <w:szCs w:val="20"/>
        </w:rPr>
        <w:t>15</w:t>
      </w:r>
      <w:r w:rsidRPr="00FF0674">
        <w:rPr>
          <w:rFonts w:asciiTheme="minorHAnsi" w:hAnsiTheme="minorHAnsi" w:cs="Arial Narrow"/>
          <w:spacing w:val="-1"/>
          <w:sz w:val="20"/>
          <w:szCs w:val="20"/>
        </w:rPr>
        <w:t>1</w:t>
      </w:r>
      <w:r w:rsidRPr="00FF0674">
        <w:rPr>
          <w:rFonts w:asciiTheme="minorHAnsi" w:hAnsiTheme="minorHAnsi" w:cs="Arial Narrow"/>
          <w:spacing w:val="1"/>
          <w:sz w:val="20"/>
          <w:szCs w:val="20"/>
        </w:rPr>
        <w:t>6</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M</w:t>
      </w:r>
      <w:r w:rsidRPr="00FF0674">
        <w:rPr>
          <w:rFonts w:asciiTheme="minorHAnsi" w:hAnsiTheme="minorHAnsi" w:cs="Arial Narrow"/>
          <w:spacing w:val="-1"/>
          <w:sz w:val="20"/>
          <w:szCs w:val="20"/>
        </w:rPr>
        <w:t xml:space="preserve"> 2</w:t>
      </w:r>
      <w:r w:rsidRPr="00FF0674">
        <w:rPr>
          <w:rFonts w:asciiTheme="minorHAnsi" w:hAnsiTheme="minorHAnsi" w:cs="Arial Narrow"/>
          <w:spacing w:val="1"/>
          <w:sz w:val="20"/>
          <w:szCs w:val="20"/>
        </w:rPr>
        <w:t>0</w:t>
      </w:r>
      <w:r w:rsidRPr="00FF0674">
        <w:rPr>
          <w:rFonts w:asciiTheme="minorHAnsi" w:hAnsiTheme="minorHAnsi" w:cs="Arial Narrow"/>
          <w:spacing w:val="-1"/>
          <w:sz w:val="20"/>
          <w:szCs w:val="20"/>
        </w:rPr>
        <w:t>1</w:t>
      </w:r>
      <w:r w:rsidRPr="00FF0674">
        <w:rPr>
          <w:rFonts w:asciiTheme="minorHAnsi" w:hAnsiTheme="minorHAnsi" w:cs="Arial Narrow"/>
          <w:sz w:val="20"/>
          <w:szCs w:val="20"/>
        </w:rPr>
        <w:t>0</w:t>
      </w:r>
      <w:r w:rsidRPr="00FF0674">
        <w:rPr>
          <w:rFonts w:asciiTheme="minorHAnsi" w:hAnsiTheme="minorHAnsi" w:cs="Arial Narrow"/>
          <w:spacing w:val="-9"/>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w:t>
      </w:r>
      <w:r w:rsidRPr="00FF0674">
        <w:rPr>
          <w:rFonts w:asciiTheme="minorHAnsi" w:hAnsiTheme="minorHAnsi" w:cs="Arial Narrow"/>
          <w:sz w:val="20"/>
          <w:szCs w:val="20"/>
        </w:rPr>
        <w:t>c</w:t>
      </w:r>
      <w:r w:rsidRPr="00FF0674">
        <w:rPr>
          <w:rFonts w:asciiTheme="minorHAnsi" w:hAnsiTheme="minorHAnsi" w:cs="Arial Narrow"/>
          <w:spacing w:val="1"/>
          <w:sz w:val="20"/>
          <w:szCs w:val="20"/>
        </w:rPr>
        <w:t>áni</w:t>
      </w:r>
      <w:r w:rsidRPr="00FF0674">
        <w:rPr>
          <w:rFonts w:asciiTheme="minorHAnsi" w:hAnsiTheme="minorHAnsi" w:cs="Arial Narrow"/>
          <w:sz w:val="20"/>
          <w:szCs w:val="20"/>
        </w:rPr>
        <w:t>ca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ue</w:t>
      </w:r>
      <w:r w:rsidRPr="00FF0674">
        <w:rPr>
          <w:rFonts w:asciiTheme="minorHAnsi" w:hAnsiTheme="minorHAnsi" w:cs="Arial Narrow"/>
          <w:sz w:val="20"/>
          <w:szCs w:val="20"/>
        </w:rPr>
        <w:t>los –</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sid</w:t>
      </w:r>
      <w:r w:rsidRPr="00FF0674">
        <w:rPr>
          <w:rFonts w:asciiTheme="minorHAnsi" w:hAnsiTheme="minorHAnsi" w:cs="Arial Narrow"/>
          <w:spacing w:val="1"/>
          <w:sz w:val="20"/>
          <w:szCs w:val="20"/>
        </w:rPr>
        <w:t>a</w:t>
      </w:r>
      <w:r w:rsidRPr="00FF0674">
        <w:rPr>
          <w:rFonts w:asciiTheme="minorHAnsi" w:hAnsiTheme="minorHAnsi" w:cs="Arial Narrow"/>
          <w:sz w:val="20"/>
          <w:szCs w:val="20"/>
        </w:rPr>
        <w:t>d</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de</w:t>
      </w:r>
      <w:r w:rsidRPr="00FF0674">
        <w:rPr>
          <w:rFonts w:asciiTheme="minorHAnsi" w:hAnsiTheme="minorHAnsi" w:cs="Arial Narrow"/>
          <w:sz w:val="20"/>
          <w:szCs w:val="20"/>
        </w:rPr>
        <w:t>l</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te</w:t>
      </w:r>
      <w:r w:rsidRPr="00FF0674">
        <w:rPr>
          <w:rFonts w:asciiTheme="minorHAnsi" w:hAnsiTheme="minorHAnsi" w:cs="Arial Narrow"/>
          <w:sz w:val="20"/>
          <w:szCs w:val="20"/>
        </w:rPr>
        <w:t>r</w:t>
      </w:r>
      <w:r w:rsidRPr="00FF0674">
        <w:rPr>
          <w:rFonts w:asciiTheme="minorHAnsi" w:hAnsiTheme="minorHAnsi" w:cs="Arial Narrow"/>
          <w:spacing w:val="-1"/>
          <w:sz w:val="20"/>
          <w:szCs w:val="20"/>
        </w:rPr>
        <w:t>r</w:t>
      </w:r>
      <w:r w:rsidRPr="00FF0674">
        <w:rPr>
          <w:rFonts w:asciiTheme="minorHAnsi" w:hAnsiTheme="minorHAnsi" w:cs="Arial Narrow"/>
          <w:spacing w:val="1"/>
          <w:sz w:val="20"/>
          <w:szCs w:val="20"/>
        </w:rPr>
        <w:t>en</w:t>
      </w:r>
      <w:r w:rsidRPr="00FF0674">
        <w:rPr>
          <w:rFonts w:asciiTheme="minorHAnsi" w:hAnsiTheme="minorHAnsi" w:cs="Arial Narrow"/>
          <w:sz w:val="20"/>
          <w:szCs w:val="20"/>
        </w:rPr>
        <w:t>o.</w:t>
      </w:r>
    </w:p>
    <w:p w:rsidR="004A275A" w:rsidRPr="00FF0674" w:rsidRDefault="004A275A" w:rsidP="004A275A">
      <w:pPr>
        <w:pStyle w:val="Sinespaciado"/>
        <w:jc w:val="both"/>
        <w:rPr>
          <w:rFonts w:asciiTheme="minorHAnsi" w:hAnsiTheme="minorHAnsi" w:cs="Arial Narrow"/>
          <w:sz w:val="20"/>
          <w:szCs w:val="20"/>
        </w:rPr>
      </w:pPr>
      <w:r w:rsidRPr="00FF0674">
        <w:rPr>
          <w:rFonts w:asciiTheme="minorHAnsi" w:hAnsiTheme="minorHAnsi" w:cs="Arial Narrow"/>
          <w:sz w:val="20"/>
          <w:szCs w:val="20"/>
        </w:rPr>
        <w:t>NCh</w:t>
      </w:r>
      <w:r w:rsidRPr="00FF0674">
        <w:rPr>
          <w:rFonts w:asciiTheme="minorHAnsi" w:hAnsiTheme="minorHAnsi" w:cs="Arial Narrow"/>
          <w:spacing w:val="1"/>
          <w:sz w:val="20"/>
          <w:szCs w:val="20"/>
        </w:rPr>
        <w:t>15</w:t>
      </w:r>
      <w:r w:rsidRPr="00FF0674">
        <w:rPr>
          <w:rFonts w:asciiTheme="minorHAnsi" w:hAnsiTheme="minorHAnsi" w:cs="Arial Narrow"/>
          <w:spacing w:val="-1"/>
          <w:sz w:val="20"/>
          <w:szCs w:val="20"/>
        </w:rPr>
        <w:t>3</w:t>
      </w:r>
      <w:r w:rsidRPr="00FF0674">
        <w:rPr>
          <w:rFonts w:asciiTheme="minorHAnsi" w:hAnsiTheme="minorHAnsi" w:cs="Arial Narrow"/>
          <w:spacing w:val="1"/>
          <w:sz w:val="20"/>
          <w:szCs w:val="20"/>
        </w:rPr>
        <w:t>4</w:t>
      </w:r>
      <w:r w:rsidRPr="00FF0674">
        <w:rPr>
          <w:rFonts w:asciiTheme="minorHAnsi" w:hAnsiTheme="minorHAnsi" w:cs="Arial Narrow"/>
          <w:sz w:val="20"/>
          <w:szCs w:val="20"/>
        </w:rPr>
        <w:t>/1</w:t>
      </w:r>
      <w:r w:rsidRPr="00FF0674">
        <w:rPr>
          <w:rFonts w:asciiTheme="minorHAnsi" w:hAnsiTheme="minorHAnsi" w:cs="Arial Narrow"/>
          <w:spacing w:val="21"/>
          <w:sz w:val="20"/>
          <w:szCs w:val="20"/>
        </w:rPr>
        <w:t xml:space="preserve"> </w:t>
      </w:r>
      <w:r w:rsidRPr="00FF0674">
        <w:rPr>
          <w:rFonts w:asciiTheme="minorHAnsi" w:hAnsiTheme="minorHAnsi" w:cs="Arial Narrow"/>
          <w:spacing w:val="-2"/>
          <w:sz w:val="20"/>
          <w:szCs w:val="20"/>
        </w:rPr>
        <w:t>O</w:t>
      </w:r>
      <w:r w:rsidRPr="00FF0674">
        <w:rPr>
          <w:rFonts w:asciiTheme="minorHAnsi" w:hAnsiTheme="minorHAnsi" w:cs="Arial Narrow"/>
          <w:sz w:val="20"/>
          <w:szCs w:val="20"/>
        </w:rPr>
        <w:t>f</w:t>
      </w:r>
      <w:r w:rsidRPr="00FF0674">
        <w:rPr>
          <w:rFonts w:asciiTheme="minorHAnsi" w:hAnsiTheme="minorHAnsi" w:cs="Arial Narrow"/>
          <w:spacing w:val="20"/>
          <w:sz w:val="20"/>
          <w:szCs w:val="20"/>
        </w:rPr>
        <w:t xml:space="preserve"> </w:t>
      </w:r>
      <w:r w:rsidRPr="00FF0674">
        <w:rPr>
          <w:rFonts w:asciiTheme="minorHAnsi" w:hAnsiTheme="minorHAnsi" w:cs="Arial Narrow"/>
          <w:spacing w:val="-1"/>
          <w:sz w:val="20"/>
          <w:szCs w:val="20"/>
        </w:rPr>
        <w:t>2</w:t>
      </w:r>
      <w:r w:rsidRPr="00FF0674">
        <w:rPr>
          <w:rFonts w:asciiTheme="minorHAnsi" w:hAnsiTheme="minorHAnsi" w:cs="Arial Narrow"/>
          <w:spacing w:val="1"/>
          <w:sz w:val="20"/>
          <w:szCs w:val="20"/>
        </w:rPr>
        <w:t>00</w:t>
      </w:r>
      <w:r w:rsidRPr="00FF0674">
        <w:rPr>
          <w:rFonts w:asciiTheme="minorHAnsi" w:hAnsiTheme="minorHAnsi" w:cs="Arial Narrow"/>
          <w:sz w:val="20"/>
          <w:szCs w:val="20"/>
        </w:rPr>
        <w:t>8</w:t>
      </w:r>
      <w:r w:rsidRPr="00FF0674">
        <w:rPr>
          <w:rFonts w:asciiTheme="minorHAnsi" w:hAnsiTheme="minorHAnsi" w:cs="Arial Narrow"/>
          <w:spacing w:val="20"/>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á</w:t>
      </w:r>
      <w:r w:rsidRPr="00FF0674">
        <w:rPr>
          <w:rFonts w:asciiTheme="minorHAnsi" w:hAnsiTheme="minorHAnsi" w:cs="Arial Narrow"/>
          <w:spacing w:val="1"/>
          <w:sz w:val="20"/>
          <w:szCs w:val="20"/>
        </w:rPr>
        <w:t>n</w:t>
      </w:r>
      <w:r w:rsidRPr="00FF0674">
        <w:rPr>
          <w:rFonts w:asciiTheme="minorHAnsi" w:hAnsiTheme="minorHAnsi" w:cs="Arial Narrow"/>
          <w:sz w:val="20"/>
          <w:szCs w:val="20"/>
        </w:rPr>
        <w:t>ica</w:t>
      </w:r>
      <w:r w:rsidRPr="00FF0674">
        <w:rPr>
          <w:rFonts w:asciiTheme="minorHAnsi" w:hAnsiTheme="minorHAnsi" w:cs="Arial Narrow"/>
          <w:spacing w:val="20"/>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20"/>
          <w:sz w:val="20"/>
          <w:szCs w:val="20"/>
        </w:rPr>
        <w:t xml:space="preserve"> </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ue</w:t>
      </w:r>
      <w:r w:rsidRPr="00FF0674">
        <w:rPr>
          <w:rFonts w:asciiTheme="minorHAnsi" w:hAnsiTheme="minorHAnsi" w:cs="Arial Narrow"/>
          <w:sz w:val="20"/>
          <w:szCs w:val="20"/>
        </w:rPr>
        <w:t>los</w:t>
      </w:r>
      <w:r w:rsidRPr="00FF0674">
        <w:rPr>
          <w:rFonts w:asciiTheme="minorHAnsi" w:hAnsiTheme="minorHAnsi" w:cs="Arial Narrow"/>
          <w:spacing w:val="23"/>
          <w:sz w:val="20"/>
          <w:szCs w:val="20"/>
        </w:rPr>
        <w:t xml:space="preserve"> </w:t>
      </w:r>
      <w:r w:rsidRPr="00FF0674">
        <w:rPr>
          <w:rFonts w:asciiTheme="minorHAnsi" w:hAnsiTheme="minorHAnsi" w:cs="Arial Narrow"/>
          <w:sz w:val="20"/>
          <w:szCs w:val="20"/>
        </w:rPr>
        <w:t>–</w:t>
      </w:r>
      <w:r w:rsidRPr="00FF0674">
        <w:rPr>
          <w:rFonts w:asciiTheme="minorHAnsi" w:hAnsiTheme="minorHAnsi" w:cs="Arial Narrow"/>
          <w:spacing w:val="21"/>
          <w:sz w:val="20"/>
          <w:szCs w:val="20"/>
        </w:rPr>
        <w:t xml:space="preserve"> </w:t>
      </w:r>
      <w:r w:rsidRPr="00FF0674">
        <w:rPr>
          <w:rFonts w:asciiTheme="minorHAnsi" w:hAnsiTheme="minorHAnsi" w:cs="Arial Narrow"/>
          <w:sz w:val="20"/>
          <w:szCs w:val="20"/>
        </w:rPr>
        <w:t>Com</w:t>
      </w:r>
      <w:r w:rsidRPr="00FF0674">
        <w:rPr>
          <w:rFonts w:asciiTheme="minorHAnsi" w:hAnsiTheme="minorHAnsi" w:cs="Arial Narrow"/>
          <w:spacing w:val="-2"/>
          <w:sz w:val="20"/>
          <w:szCs w:val="20"/>
        </w:rPr>
        <w:t>p</w:t>
      </w:r>
      <w:r w:rsidRPr="00FF0674">
        <w:rPr>
          <w:rFonts w:asciiTheme="minorHAnsi" w:hAnsiTheme="minorHAnsi" w:cs="Arial Narrow"/>
          <w:spacing w:val="1"/>
          <w:sz w:val="20"/>
          <w:szCs w:val="20"/>
        </w:rPr>
        <w:t>a</w:t>
      </w:r>
      <w:r w:rsidRPr="00FF0674">
        <w:rPr>
          <w:rFonts w:asciiTheme="minorHAnsi" w:hAnsiTheme="minorHAnsi" w:cs="Arial Narrow"/>
          <w:sz w:val="20"/>
          <w:szCs w:val="20"/>
        </w:rPr>
        <w:t>ct</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21"/>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z w:val="20"/>
          <w:szCs w:val="20"/>
        </w:rPr>
        <w:t>n</w:t>
      </w:r>
      <w:r w:rsidRPr="00FF0674">
        <w:rPr>
          <w:rFonts w:asciiTheme="minorHAnsi" w:hAnsiTheme="minorHAnsi" w:cs="Arial Narrow"/>
          <w:spacing w:val="18"/>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z w:val="20"/>
          <w:szCs w:val="20"/>
        </w:rPr>
        <w:t>isón</w:t>
      </w:r>
      <w:r w:rsidRPr="00FF0674">
        <w:rPr>
          <w:rFonts w:asciiTheme="minorHAnsi" w:hAnsiTheme="minorHAnsi" w:cs="Arial Narrow"/>
          <w:spacing w:val="18"/>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8"/>
          <w:sz w:val="20"/>
          <w:szCs w:val="20"/>
        </w:rPr>
        <w:t xml:space="preserve"> </w:t>
      </w:r>
      <w:r w:rsidRPr="00FF0674">
        <w:rPr>
          <w:rFonts w:asciiTheme="minorHAnsi" w:hAnsiTheme="minorHAnsi" w:cs="Arial Narrow"/>
          <w:spacing w:val="1"/>
          <w:sz w:val="20"/>
          <w:szCs w:val="20"/>
        </w:rPr>
        <w:t>4</w:t>
      </w:r>
      <w:r w:rsidRPr="00FF0674">
        <w:rPr>
          <w:rFonts w:asciiTheme="minorHAnsi" w:hAnsiTheme="minorHAnsi" w:cs="Arial Narrow"/>
          <w:sz w:val="20"/>
          <w:szCs w:val="20"/>
        </w:rPr>
        <w:t>.5</w:t>
      </w:r>
      <w:r w:rsidRPr="00FF0674">
        <w:rPr>
          <w:rFonts w:asciiTheme="minorHAnsi" w:hAnsiTheme="minorHAnsi" w:cs="Arial Narrow"/>
          <w:spacing w:val="21"/>
          <w:sz w:val="20"/>
          <w:szCs w:val="20"/>
        </w:rPr>
        <w:t xml:space="preserve"> </w:t>
      </w:r>
      <w:r w:rsidRPr="00FF0674">
        <w:rPr>
          <w:rFonts w:asciiTheme="minorHAnsi" w:hAnsiTheme="minorHAnsi" w:cs="Arial Narrow"/>
          <w:spacing w:val="-2"/>
          <w:sz w:val="20"/>
          <w:szCs w:val="20"/>
        </w:rPr>
        <w:t>k</w:t>
      </w:r>
      <w:r w:rsidRPr="00FF0674">
        <w:rPr>
          <w:rFonts w:asciiTheme="minorHAnsi" w:hAnsiTheme="minorHAnsi" w:cs="Arial Narrow"/>
          <w:sz w:val="20"/>
          <w:szCs w:val="20"/>
        </w:rPr>
        <w:t>g</w:t>
      </w:r>
      <w:r w:rsidRPr="00FF0674">
        <w:rPr>
          <w:rFonts w:asciiTheme="minorHAnsi" w:hAnsiTheme="minorHAnsi" w:cs="Arial Narrow"/>
          <w:spacing w:val="20"/>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7"/>
          <w:sz w:val="20"/>
          <w:szCs w:val="20"/>
        </w:rPr>
        <w:t xml:space="preserve"> </w:t>
      </w:r>
      <w:r w:rsidRPr="00FF0674">
        <w:rPr>
          <w:rFonts w:asciiTheme="minorHAnsi" w:hAnsiTheme="minorHAnsi" w:cs="Arial Narrow"/>
          <w:spacing w:val="1"/>
          <w:sz w:val="20"/>
          <w:szCs w:val="20"/>
        </w:rPr>
        <w:t>45</w:t>
      </w:r>
      <w:r w:rsidRPr="00FF0674">
        <w:rPr>
          <w:rFonts w:asciiTheme="minorHAnsi" w:hAnsiTheme="minorHAnsi" w:cs="Arial Narrow"/>
          <w:sz w:val="20"/>
          <w:szCs w:val="20"/>
        </w:rPr>
        <w:t>7</w:t>
      </w:r>
      <w:r w:rsidRPr="00FF0674">
        <w:rPr>
          <w:rFonts w:asciiTheme="minorHAnsi" w:hAnsiTheme="minorHAnsi" w:cs="Arial Narrow"/>
          <w:spacing w:val="20"/>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z w:val="20"/>
          <w:szCs w:val="20"/>
        </w:rPr>
        <w:t>m</w:t>
      </w:r>
      <w:r w:rsidRPr="00FF0674">
        <w:rPr>
          <w:rFonts w:asciiTheme="minorHAnsi" w:hAnsiTheme="minorHAnsi" w:cs="Arial Narrow"/>
          <w:spacing w:val="19"/>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 c</w:t>
      </w:r>
      <w:r w:rsidRPr="00FF0674">
        <w:rPr>
          <w:rFonts w:asciiTheme="minorHAnsi" w:hAnsiTheme="minorHAnsi" w:cs="Arial Narrow"/>
          <w:spacing w:val="1"/>
          <w:sz w:val="20"/>
          <w:szCs w:val="20"/>
        </w:rPr>
        <w:t>a</w:t>
      </w:r>
      <w:r w:rsidRPr="00FF0674">
        <w:rPr>
          <w:rFonts w:asciiTheme="minorHAnsi" w:hAnsiTheme="minorHAnsi" w:cs="Arial Narrow"/>
          <w:sz w:val="20"/>
          <w:szCs w:val="20"/>
        </w:rPr>
        <w:t>í</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a</w:t>
      </w:r>
      <w:r w:rsidRPr="00FF0674">
        <w:rPr>
          <w:rFonts w:asciiTheme="minorHAnsi" w:hAnsiTheme="minorHAnsi" w:cs="Arial Narrow"/>
          <w:sz w:val="20"/>
          <w:szCs w:val="20"/>
        </w:rPr>
        <w:t>.</w:t>
      </w:r>
    </w:p>
    <w:p w:rsidR="004A275A" w:rsidRDefault="004A275A" w:rsidP="004A275A">
      <w:pPr>
        <w:pStyle w:val="Sinespaciado"/>
        <w:jc w:val="both"/>
        <w:rPr>
          <w:rFonts w:asciiTheme="minorHAnsi" w:hAnsiTheme="minorHAnsi" w:cs="Arial Narrow"/>
          <w:sz w:val="20"/>
          <w:szCs w:val="20"/>
        </w:rPr>
      </w:pPr>
    </w:p>
    <w:p w:rsidR="004A275A" w:rsidRPr="00FF0674" w:rsidRDefault="004A275A" w:rsidP="0075077C">
      <w:pPr>
        <w:pStyle w:val="Textoindependiente"/>
      </w:pPr>
      <w:proofErr w:type="gramStart"/>
      <w:r w:rsidRPr="00B42241">
        <w:t>b.3.-</w:t>
      </w:r>
      <w:proofErr w:type="gramEnd"/>
      <w:r w:rsidRPr="00B42241">
        <w:tab/>
      </w:r>
      <w:r>
        <w:t>CRITERIOS</w:t>
      </w:r>
      <w:r w:rsidRPr="00B42241">
        <w:t xml:space="preserve"> CONSTRUCTIVOS</w:t>
      </w:r>
    </w:p>
    <w:p w:rsidR="004A275A" w:rsidRPr="00FF0674" w:rsidRDefault="004A275A" w:rsidP="004A275A">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Será responsabilidad del contratista realizar los controles de calidad del hormigón considerado en la obra.</w:t>
      </w:r>
    </w:p>
    <w:p w:rsidR="004A275A" w:rsidRPr="00FF0674" w:rsidRDefault="004A275A" w:rsidP="004A275A">
      <w:pPr>
        <w:pStyle w:val="Sinespaciado"/>
        <w:jc w:val="both"/>
        <w:rPr>
          <w:rFonts w:asciiTheme="minorHAnsi" w:hAnsiTheme="minorHAnsi"/>
          <w:sz w:val="20"/>
          <w:szCs w:val="20"/>
        </w:rPr>
      </w:pPr>
    </w:p>
    <w:p w:rsidR="004A275A" w:rsidRDefault="004A275A" w:rsidP="004A275A">
      <w:pPr>
        <w:pStyle w:val="Sinespaciado"/>
        <w:jc w:val="both"/>
      </w:pPr>
      <w:r w:rsidRPr="00FF0674">
        <w:rPr>
          <w:rFonts w:asciiTheme="minorHAnsi" w:hAnsiTheme="minorHAnsi" w:cs="Arial Narrow"/>
          <w:spacing w:val="1"/>
          <w:sz w:val="20"/>
          <w:szCs w:val="20"/>
        </w:rPr>
        <w:t xml:space="preserve">No se </w:t>
      </w:r>
      <w:proofErr w:type="spellStart"/>
      <w:r w:rsidRPr="00FF0674">
        <w:rPr>
          <w:rFonts w:asciiTheme="minorHAnsi" w:hAnsiTheme="minorHAnsi" w:cs="Arial Narrow"/>
          <w:spacing w:val="1"/>
          <w:sz w:val="20"/>
          <w:szCs w:val="20"/>
        </w:rPr>
        <w:t>recepcionarán</w:t>
      </w:r>
      <w:proofErr w:type="spellEnd"/>
      <w:r w:rsidRPr="00FF0674">
        <w:rPr>
          <w:rFonts w:asciiTheme="minorHAnsi" w:hAnsiTheme="minorHAnsi" w:cs="Arial Narrow"/>
          <w:spacing w:val="1"/>
          <w:sz w:val="20"/>
          <w:szCs w:val="20"/>
        </w:rPr>
        <w:t xml:space="preserve"> pavimentos que cumplan con los criterios de rechazo definidos por el SERVIU, conforme a lo señalado en el documento “Manual de pavimentación y aguas lluvias” ubicado en “Manuales y Normativas” de la página </w:t>
      </w:r>
      <w:hyperlink r:id="rId8" w:history="1">
        <w:r w:rsidRPr="00FF0674">
          <w:rPr>
            <w:rFonts w:asciiTheme="minorHAnsi" w:hAnsiTheme="minorHAnsi" w:cs="Arial Narrow"/>
            <w:spacing w:val="1"/>
            <w:sz w:val="20"/>
            <w:szCs w:val="20"/>
          </w:rPr>
          <w:t>http://www.serviurm.cl/pavimentacion.</w:t>
        </w:r>
      </w:hyperlink>
    </w:p>
    <w:p w:rsidR="00C76A4E" w:rsidRPr="00FF0674" w:rsidRDefault="00C76A4E" w:rsidP="004A275A">
      <w:pPr>
        <w:pStyle w:val="Sinespaciado"/>
        <w:jc w:val="both"/>
        <w:rPr>
          <w:rFonts w:asciiTheme="minorHAnsi" w:hAnsiTheme="minorHAnsi" w:cs="Arial Narrow"/>
          <w:spacing w:val="1"/>
          <w:sz w:val="20"/>
          <w:szCs w:val="20"/>
        </w:rPr>
      </w:pPr>
    </w:p>
    <w:p w:rsidR="004A275A" w:rsidRPr="00C04C78" w:rsidRDefault="004A275A" w:rsidP="004A275A">
      <w:pPr>
        <w:pStyle w:val="Textoindependiente"/>
      </w:pPr>
      <w:proofErr w:type="gramStart"/>
      <w:r w:rsidRPr="00C04C78">
        <w:t>b.4.</w:t>
      </w:r>
      <w:r>
        <w:t>-</w:t>
      </w:r>
      <w:proofErr w:type="gramEnd"/>
      <w:r w:rsidRPr="00C04C78">
        <w:tab/>
        <w:t>REPARACIONES Y REPOSICIONES</w:t>
      </w:r>
    </w:p>
    <w:p w:rsidR="004A275A" w:rsidRDefault="004A275A" w:rsidP="004A275A">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Durante la ejecución de la obra el contratista deberá tomar todas las medidas necesarias para no dañar las obras existentes. Toda superficie, instalación u otro elemento existente que haya sido afectado durante el desarrollo de la obra, deberá ser reparado o repuesto y entregado al menos en las mismas condiciones en que se encontraba al inicio de las obras, sin costo para el mandante y a entero coste para el contratista. </w:t>
      </w:r>
    </w:p>
    <w:p w:rsidR="00803E8E" w:rsidRPr="00FF0674" w:rsidRDefault="00803E8E" w:rsidP="004A275A">
      <w:pPr>
        <w:pStyle w:val="Sinespaciado"/>
        <w:jc w:val="both"/>
        <w:rPr>
          <w:rFonts w:asciiTheme="minorHAnsi" w:hAnsiTheme="minorHAnsi" w:cs="Arial Narrow"/>
          <w:spacing w:val="1"/>
          <w:sz w:val="20"/>
          <w:szCs w:val="20"/>
        </w:rPr>
      </w:pPr>
    </w:p>
    <w:p w:rsidR="004A275A" w:rsidRPr="00E50DA3" w:rsidRDefault="004A275A" w:rsidP="004A275A">
      <w:pPr>
        <w:pStyle w:val="Textoindependiente"/>
      </w:pPr>
      <w:proofErr w:type="gramStart"/>
      <w:r w:rsidRPr="00E50DA3">
        <w:t>b.5</w:t>
      </w:r>
      <w:r>
        <w:t>.-</w:t>
      </w:r>
      <w:proofErr w:type="gramEnd"/>
      <w:r>
        <w:tab/>
        <w:t>INSPECCIÓN TÉ</w:t>
      </w:r>
      <w:r w:rsidRPr="00E50DA3">
        <w:t>CNICA DE LA OBRA</w:t>
      </w:r>
    </w:p>
    <w:p w:rsidR="004A275A" w:rsidRDefault="004A275A" w:rsidP="004A275A">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La Municipalidad designará al menos un profesional como Inspector Técnico de Obras, cuya función será la de velar por el cumplimiento de las presentes especificaciones técnicas y todos los antecedentes técnicos para el adecuado desarrollo del proyecto.</w:t>
      </w:r>
      <w:r>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Sin perjuicio de lo anterior, las obras de pavimentación consideradas en el proyecto serán inspeccionadas por un inspector externo del SERVIU RM conforme a la Ley y al conjunto de normas y especificaciones que establece dicho organismo.</w:t>
      </w:r>
    </w:p>
    <w:p w:rsidR="006B2D2C" w:rsidRDefault="006B2D2C" w:rsidP="004A275A">
      <w:pPr>
        <w:pStyle w:val="Textoindependiente"/>
      </w:pPr>
    </w:p>
    <w:p w:rsidR="004A275A" w:rsidRPr="009014FF" w:rsidRDefault="004A275A" w:rsidP="004A275A">
      <w:pPr>
        <w:pStyle w:val="Textoindependiente"/>
      </w:pPr>
      <w:proofErr w:type="gramStart"/>
      <w:r>
        <w:t>b.6.-</w:t>
      </w:r>
      <w:proofErr w:type="gramEnd"/>
      <w:r>
        <w:tab/>
        <w:t>CALIDAD DE LOS MA</w:t>
      </w:r>
      <w:r w:rsidRPr="009014FF">
        <w:t>TERIALES</w:t>
      </w:r>
    </w:p>
    <w:p w:rsidR="004A275A" w:rsidRPr="00FF0674" w:rsidRDefault="004A275A" w:rsidP="004A275A">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Las obras a ejecutar deberán ser entregadas en un perfecto acabado, por lo cual el Contratista deberá tomar todas las medidas para este efecto, aun cuando no se incluyan en las presentes Especificaciones.</w:t>
      </w:r>
    </w:p>
    <w:p w:rsidR="004A275A" w:rsidRPr="00FF0674" w:rsidRDefault="004A275A" w:rsidP="004A275A">
      <w:pPr>
        <w:pStyle w:val="Sinespaciado"/>
        <w:jc w:val="both"/>
        <w:rPr>
          <w:rFonts w:asciiTheme="minorHAnsi" w:hAnsiTheme="minorHAnsi"/>
          <w:sz w:val="20"/>
          <w:szCs w:val="20"/>
        </w:rPr>
      </w:pPr>
    </w:p>
    <w:p w:rsidR="004A275A" w:rsidRPr="00FF0674" w:rsidRDefault="004A275A" w:rsidP="004A275A">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Los materiales a utilizar en las diversas faenas deberán ser de primera calidad y corresponder a los especificados. En los casos de cambio o substitución de algún material especificado, expresamente por otro similar, éstos deberán ser consultados previamente al ITO y Mandante, para contar con su aprobación.</w:t>
      </w:r>
    </w:p>
    <w:p w:rsidR="004A275A" w:rsidRPr="00FF0674" w:rsidRDefault="004A275A" w:rsidP="004A275A">
      <w:pPr>
        <w:pStyle w:val="Sinespaciado"/>
        <w:jc w:val="both"/>
        <w:rPr>
          <w:rFonts w:asciiTheme="minorHAnsi" w:hAnsiTheme="minorHAnsi"/>
          <w:sz w:val="20"/>
          <w:szCs w:val="20"/>
        </w:rPr>
      </w:pPr>
    </w:p>
    <w:p w:rsidR="004A275A" w:rsidRDefault="004A275A" w:rsidP="004A275A">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Se considera y se exige realizar los ensayes de laboratorio indispensables y obligatorios para asegurar la resistencia y permanencia de la obra en el tiempo, los cuales serán determinados por la ITO y/u otras entidades enmarcadas en el ámbito legal de la obra como son las exigencias del SERVIU.</w:t>
      </w:r>
    </w:p>
    <w:p w:rsidR="00C76A4E" w:rsidRPr="00FF0674" w:rsidRDefault="00C76A4E" w:rsidP="004A275A">
      <w:pPr>
        <w:pStyle w:val="Sinespaciado"/>
        <w:jc w:val="both"/>
        <w:rPr>
          <w:rFonts w:asciiTheme="minorHAnsi" w:hAnsiTheme="minorHAnsi" w:cs="Arial Narrow"/>
          <w:spacing w:val="1"/>
          <w:sz w:val="20"/>
          <w:szCs w:val="20"/>
        </w:rPr>
      </w:pPr>
    </w:p>
    <w:p w:rsidR="004A275A" w:rsidRPr="00E810A5" w:rsidRDefault="004A275A" w:rsidP="004A275A">
      <w:pPr>
        <w:pStyle w:val="Textoindependiente"/>
      </w:pPr>
      <w:proofErr w:type="gramStart"/>
      <w:r>
        <w:t>b.7.-</w:t>
      </w:r>
      <w:proofErr w:type="gramEnd"/>
      <w:r>
        <w:tab/>
        <w:t>MEDIDAS DE MITIGACIÓ</w:t>
      </w:r>
      <w:r w:rsidRPr="00E810A5">
        <w:t>N</w:t>
      </w:r>
    </w:p>
    <w:p w:rsidR="004A275A" w:rsidRPr="00FF0674" w:rsidRDefault="004A275A" w:rsidP="004A275A">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El contratista fuera de la Carta Gantt corregida indicada en las Bases Administrativas, deberá también presentar a la ITO, dentro de los</w:t>
      </w:r>
      <w:r w:rsidR="003365D3">
        <w:rPr>
          <w:rFonts w:asciiTheme="minorHAnsi" w:hAnsiTheme="minorHAnsi" w:cs="Arial Narrow"/>
          <w:spacing w:val="1"/>
          <w:sz w:val="20"/>
          <w:szCs w:val="20"/>
        </w:rPr>
        <w:t xml:space="preserve"> 5</w:t>
      </w:r>
      <w:r w:rsidRPr="00FF0674">
        <w:rPr>
          <w:rFonts w:asciiTheme="minorHAnsi" w:hAnsiTheme="minorHAnsi" w:cs="Arial Narrow"/>
          <w:spacing w:val="1"/>
          <w:sz w:val="20"/>
          <w:szCs w:val="20"/>
        </w:rPr>
        <w:t xml:space="preserve"> días corridos después de firmado el contrato, un Plan de Mitigación de la Obra, que considere e indique la forma de resguardar la entrada peatonal y vehicular a la obra, además del desplazamiento seguro de los </w:t>
      </w:r>
      <w:r w:rsidRPr="00FF0674">
        <w:rPr>
          <w:rFonts w:asciiTheme="minorHAnsi" w:hAnsiTheme="minorHAnsi" w:cs="Arial Narrow"/>
          <w:spacing w:val="1"/>
          <w:sz w:val="20"/>
          <w:szCs w:val="20"/>
        </w:rPr>
        <w:lastRenderedPageBreak/>
        <w:t xml:space="preserve">peatones en el entorno de la obra, mediante balizas, mallas, barreras u otros elementos de seguridad, además de un plan de desvíos si fuese necesario. </w:t>
      </w:r>
    </w:p>
    <w:p w:rsidR="004A275A" w:rsidRPr="00FF0674" w:rsidRDefault="004A275A" w:rsidP="004A275A">
      <w:pPr>
        <w:pStyle w:val="Sinespaciado"/>
        <w:jc w:val="both"/>
        <w:rPr>
          <w:rFonts w:asciiTheme="minorHAnsi" w:hAnsiTheme="minorHAnsi"/>
          <w:sz w:val="20"/>
          <w:szCs w:val="20"/>
        </w:rPr>
      </w:pPr>
    </w:p>
    <w:p w:rsidR="004A275A" w:rsidRPr="00FF0674" w:rsidRDefault="004A275A" w:rsidP="004A275A">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Al intervenir un acceso vehicular se informará al afectado, debiendo coordinar el momento de hacerlo para no afectar el avance de obra y al residen</w:t>
      </w:r>
      <w:r>
        <w:rPr>
          <w:rFonts w:asciiTheme="minorHAnsi" w:hAnsiTheme="minorHAnsi" w:cs="Arial Narrow"/>
          <w:spacing w:val="1"/>
          <w:sz w:val="20"/>
          <w:szCs w:val="20"/>
        </w:rPr>
        <w:t xml:space="preserve">te. </w:t>
      </w:r>
      <w:r w:rsidRPr="00FF0674">
        <w:rPr>
          <w:rFonts w:asciiTheme="minorHAnsi" w:hAnsiTheme="minorHAnsi" w:cs="Arial Narrow"/>
          <w:spacing w:val="1"/>
          <w:sz w:val="20"/>
          <w:szCs w:val="20"/>
        </w:rPr>
        <w:t>El ingreso a las propiedades debe ser asegurado de manera permanente, tomando todas las precauciones necesarias.</w:t>
      </w:r>
    </w:p>
    <w:p w:rsidR="004A275A" w:rsidRPr="00FF0674" w:rsidRDefault="004A275A" w:rsidP="004A275A">
      <w:pPr>
        <w:pStyle w:val="Sinespaciado"/>
        <w:jc w:val="both"/>
        <w:rPr>
          <w:rFonts w:asciiTheme="minorHAnsi" w:hAnsiTheme="minorHAnsi"/>
          <w:sz w:val="20"/>
          <w:szCs w:val="20"/>
        </w:rPr>
      </w:pPr>
    </w:p>
    <w:p w:rsidR="004A275A" w:rsidRDefault="004A275A" w:rsidP="004A275A">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Sobre eventuales interferencias de las faenas con servicios eléctricos, telefónicos, de riego, sanitarios y otros similares, el contratista deberá realizar las gestiones que corresponda para la correcta ejecución del proyecto, de modo de disminuir el impacto de las obras en la población.</w:t>
      </w:r>
    </w:p>
    <w:p w:rsidR="00C76A4E" w:rsidRPr="00FF0674" w:rsidRDefault="00C76A4E" w:rsidP="004A275A">
      <w:pPr>
        <w:pStyle w:val="Sinespaciado"/>
        <w:jc w:val="both"/>
        <w:rPr>
          <w:rFonts w:asciiTheme="minorHAnsi" w:hAnsiTheme="minorHAnsi" w:cs="Arial Narrow"/>
          <w:spacing w:val="1"/>
          <w:sz w:val="20"/>
          <w:szCs w:val="20"/>
        </w:rPr>
      </w:pPr>
    </w:p>
    <w:p w:rsidR="004A275A" w:rsidRPr="00DF4624" w:rsidRDefault="004A275A" w:rsidP="004A275A">
      <w:pPr>
        <w:pStyle w:val="Textoindependiente"/>
      </w:pPr>
      <w:proofErr w:type="gramStart"/>
      <w:r w:rsidRPr="00DF4624">
        <w:t>b.8.-</w:t>
      </w:r>
      <w:proofErr w:type="gramEnd"/>
      <w:r w:rsidRPr="00DF4624">
        <w:tab/>
        <w:t>LIBRO DE OBRAS</w:t>
      </w:r>
    </w:p>
    <w:p w:rsidR="004A275A" w:rsidRPr="00FF0674" w:rsidRDefault="004A275A" w:rsidP="004A275A">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La empresa constructora llevará un libro de obra (tipo </w:t>
      </w:r>
      <w:proofErr w:type="spellStart"/>
      <w:r w:rsidRPr="00FF0674">
        <w:rPr>
          <w:rFonts w:asciiTheme="minorHAnsi" w:hAnsiTheme="minorHAnsi" w:cs="Arial Narrow"/>
          <w:spacing w:val="1"/>
          <w:sz w:val="20"/>
          <w:szCs w:val="20"/>
        </w:rPr>
        <w:t>Manifold</w:t>
      </w:r>
      <w:proofErr w:type="spellEnd"/>
      <w:r w:rsidRPr="00FF0674">
        <w:rPr>
          <w:rFonts w:asciiTheme="minorHAnsi" w:hAnsiTheme="minorHAnsi" w:cs="Arial Narrow"/>
          <w:spacing w:val="1"/>
          <w:sz w:val="20"/>
          <w:szCs w:val="20"/>
        </w:rPr>
        <w:t xml:space="preserve"> triplicado), éste debe estar siempre en la obra, y en el libro de obra estarán anotadas oficialmente las instrucciones, ejecuciones y modificaciones de obra así como las multas, cuando éstas correspondan.</w:t>
      </w:r>
    </w:p>
    <w:p w:rsidR="004A275A" w:rsidRPr="00FF0674" w:rsidRDefault="004A275A" w:rsidP="004A275A">
      <w:pPr>
        <w:pStyle w:val="Sinespaciado"/>
        <w:jc w:val="both"/>
        <w:rPr>
          <w:rFonts w:asciiTheme="minorHAnsi" w:hAnsiTheme="minorHAnsi"/>
          <w:sz w:val="20"/>
          <w:szCs w:val="20"/>
        </w:rPr>
      </w:pPr>
    </w:p>
    <w:p w:rsidR="004A275A" w:rsidRDefault="004A275A" w:rsidP="004A275A">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No se podrán modificar los planos de diseño sin la debida aprobación de la </w:t>
      </w:r>
      <w:proofErr w:type="spellStart"/>
      <w:r w:rsidRPr="00FF0674">
        <w:rPr>
          <w:rFonts w:asciiTheme="minorHAnsi" w:hAnsiTheme="minorHAnsi" w:cs="Arial Narrow"/>
          <w:spacing w:val="1"/>
          <w:sz w:val="20"/>
          <w:szCs w:val="20"/>
        </w:rPr>
        <w:t>lTO</w:t>
      </w:r>
      <w:proofErr w:type="spellEnd"/>
      <w:r w:rsidR="00E87161">
        <w:rPr>
          <w:rFonts w:asciiTheme="minorHAnsi" w:hAnsiTheme="minorHAnsi" w:cs="Arial Narrow"/>
          <w:spacing w:val="1"/>
          <w:sz w:val="20"/>
          <w:szCs w:val="20"/>
        </w:rPr>
        <w:t>,</w:t>
      </w:r>
      <w:r w:rsidRPr="00FF0674">
        <w:rPr>
          <w:rFonts w:asciiTheme="minorHAnsi" w:hAnsiTheme="minorHAnsi" w:cs="Arial Narrow"/>
          <w:spacing w:val="1"/>
          <w:sz w:val="20"/>
          <w:szCs w:val="20"/>
        </w:rPr>
        <w:t xml:space="preserve"> </w:t>
      </w:r>
      <w:r w:rsidR="00E87161">
        <w:rPr>
          <w:rFonts w:asciiTheme="minorHAnsi" w:hAnsiTheme="minorHAnsi" w:cs="Arial Narrow"/>
          <w:spacing w:val="1"/>
          <w:sz w:val="20"/>
          <w:szCs w:val="20"/>
        </w:rPr>
        <w:t>del</w:t>
      </w:r>
      <w:r w:rsidR="00E87161" w:rsidRPr="0073557F">
        <w:rPr>
          <w:rFonts w:asciiTheme="minorHAnsi" w:hAnsiTheme="minorHAnsi" w:cs="Arial Narrow"/>
          <w:spacing w:val="1"/>
          <w:sz w:val="20"/>
          <w:szCs w:val="20"/>
        </w:rPr>
        <w:t xml:space="preserve"> Mandante y </w:t>
      </w:r>
      <w:r w:rsidR="00E87161">
        <w:rPr>
          <w:rFonts w:asciiTheme="minorHAnsi" w:hAnsiTheme="minorHAnsi" w:cs="Arial Narrow"/>
          <w:spacing w:val="1"/>
          <w:sz w:val="20"/>
          <w:szCs w:val="20"/>
        </w:rPr>
        <w:t>d</w:t>
      </w:r>
      <w:r w:rsidR="00E87161" w:rsidRPr="0073557F">
        <w:rPr>
          <w:rFonts w:asciiTheme="minorHAnsi" w:hAnsiTheme="minorHAnsi" w:cs="Arial Narrow"/>
          <w:spacing w:val="1"/>
          <w:sz w:val="20"/>
          <w:szCs w:val="20"/>
        </w:rPr>
        <w:t>el Gobierno Regional Metropolitano de Santiago.</w:t>
      </w:r>
    </w:p>
    <w:p w:rsidR="004A275A" w:rsidRDefault="004A275A" w:rsidP="004A275A">
      <w:pPr>
        <w:pStyle w:val="Sinespaciado"/>
        <w:jc w:val="both"/>
        <w:rPr>
          <w:rFonts w:asciiTheme="minorHAnsi" w:hAnsiTheme="minorHAnsi" w:cs="Arial Narrow"/>
          <w:spacing w:val="1"/>
          <w:sz w:val="20"/>
          <w:szCs w:val="20"/>
        </w:rPr>
      </w:pPr>
    </w:p>
    <w:p w:rsidR="004A275A" w:rsidRPr="00FF0674" w:rsidRDefault="004A275A" w:rsidP="004A275A">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En caso de existir contradicciones en las presentes especificaciones o entre ellas y los planos, éstas deberán ser señaladas por el contratista en el libro de obras y resueltas por el ITO.</w:t>
      </w:r>
    </w:p>
    <w:p w:rsidR="004A275A" w:rsidRPr="00FF0674" w:rsidRDefault="004A275A" w:rsidP="004A275A">
      <w:pPr>
        <w:pStyle w:val="Sinespaciado"/>
        <w:rPr>
          <w:rFonts w:asciiTheme="minorHAnsi" w:hAnsiTheme="minorHAnsi" w:cs="Arial Narrow"/>
          <w:spacing w:val="1"/>
          <w:sz w:val="20"/>
          <w:szCs w:val="20"/>
        </w:rPr>
      </w:pPr>
    </w:p>
    <w:p w:rsidR="004A275A" w:rsidRPr="00DA5937" w:rsidRDefault="004A275A" w:rsidP="004A275A">
      <w:pPr>
        <w:pStyle w:val="Textoindependiente"/>
      </w:pPr>
      <w:proofErr w:type="gramStart"/>
      <w:r w:rsidRPr="00DA5937">
        <w:t>b.</w:t>
      </w:r>
      <w:r w:rsidRPr="00DA5937">
        <w:rPr>
          <w:spacing w:val="1"/>
        </w:rPr>
        <w:t>9.-</w:t>
      </w:r>
      <w:proofErr w:type="gramEnd"/>
      <w:r w:rsidRPr="00DA5937">
        <w:tab/>
        <w:t>CONTROL DE CALIDAD</w:t>
      </w:r>
    </w:p>
    <w:p w:rsidR="004A275A" w:rsidRDefault="004A275A" w:rsidP="004A275A">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Todos los trabajos efectuados bajo estas Especificaciones Técnicas serán controlados en forma rigurosa por la ITO. Esta podrá rechazar todo trabajo que no sea ejecutado de acuerdo con los procedimientos y exigencias establecidas en estas especificaciones, normas e instrucciones señaladas. </w:t>
      </w:r>
    </w:p>
    <w:p w:rsidR="004A275A" w:rsidRDefault="004A275A" w:rsidP="004A275A">
      <w:pPr>
        <w:pStyle w:val="Sinespaciado"/>
        <w:jc w:val="both"/>
        <w:rPr>
          <w:rFonts w:asciiTheme="minorHAnsi" w:hAnsiTheme="minorHAnsi" w:cs="Arial Narrow"/>
          <w:spacing w:val="1"/>
          <w:sz w:val="20"/>
          <w:szCs w:val="20"/>
        </w:rPr>
      </w:pPr>
    </w:p>
    <w:p w:rsidR="004A275A" w:rsidRPr="00FF0674" w:rsidRDefault="004A275A" w:rsidP="004A275A">
      <w:r w:rsidRPr="00FF0674">
        <w:t>El contratista deberá proveer facilidades razonables para que la ITO pueda obtener cualquier información que desee con respecto al material usado, el avance y condiciones del trabajo.</w:t>
      </w:r>
    </w:p>
    <w:p w:rsidR="006B2D2C" w:rsidRDefault="004A275A" w:rsidP="00803E8E">
      <w:r w:rsidRPr="00FF0674">
        <w:t>La ITO exigirá al contratista la certificación de calidad de suelo, calidad de hormigones y todos aquellos certificados que puedan ser necesarios</w:t>
      </w:r>
      <w:r>
        <w:t xml:space="preserve">. </w:t>
      </w:r>
      <w:r w:rsidRPr="00FF0674">
        <w:t>Los ensayos respectivos son a coste de contratista y deberán ser efectuados por laboratorios oficiales.</w:t>
      </w:r>
    </w:p>
    <w:p w:rsidR="004A275A" w:rsidRPr="00F22CF1" w:rsidRDefault="004A275A" w:rsidP="004A275A">
      <w:pPr>
        <w:pStyle w:val="Textoindependiente"/>
      </w:pPr>
      <w:proofErr w:type="gramStart"/>
      <w:r w:rsidRPr="00F22CF1">
        <w:t>b.</w:t>
      </w:r>
      <w:r w:rsidRPr="00F22CF1">
        <w:rPr>
          <w:spacing w:val="1"/>
        </w:rPr>
        <w:t>1</w:t>
      </w:r>
      <w:r w:rsidRPr="00F22CF1">
        <w:t>0.-</w:t>
      </w:r>
      <w:proofErr w:type="gramEnd"/>
      <w:r w:rsidRPr="00F22CF1">
        <w:tab/>
        <w:t>PERMISOS Y DERECHOS</w:t>
      </w:r>
    </w:p>
    <w:p w:rsidR="004A275A" w:rsidRPr="00FF0674" w:rsidRDefault="004A275A" w:rsidP="00DE6457">
      <w:pPr>
        <w:rPr>
          <w:szCs w:val="20"/>
        </w:rPr>
      </w:pPr>
      <w:r w:rsidRPr="00FF0674">
        <w:t>El Contratista se hará cargo de la tramitación y coste de todos los permisos y derechos correspondientes a la obra ante el Municipio, SERVI</w:t>
      </w:r>
      <w:r>
        <w:t xml:space="preserve">U RM u otro </w:t>
      </w:r>
      <w:r w:rsidRPr="00FF0674">
        <w:t>organismo que corresponda, en todas sus etapas y especialidades. Será obligación del Contratista realizar estas tramitaciones de manera oportuna y con la debida antelación al plazo final de ejecución del proyecto y/o entrega por etapas.</w:t>
      </w:r>
    </w:p>
    <w:p w:rsidR="004A275A" w:rsidRPr="00FF0674" w:rsidRDefault="004A275A" w:rsidP="004A275A">
      <w:r w:rsidRPr="00FF0674">
        <w:t>Será responsabilidad del contratista ante el SERVIU RM, para cada grupo de pavimentación adjudicado, la revalidación del proyecto de pavimentación inscrito, solicitar la autorización para el inicio</w:t>
      </w:r>
      <w:r w:rsidRPr="00FF0674">
        <w:rPr>
          <w:spacing w:val="34"/>
        </w:rPr>
        <w:t xml:space="preserve"> </w:t>
      </w:r>
      <w:r w:rsidRPr="00FF0674">
        <w:t>de</w:t>
      </w:r>
      <w:r w:rsidRPr="00FF0674">
        <w:rPr>
          <w:spacing w:val="35"/>
        </w:rPr>
        <w:t xml:space="preserve"> </w:t>
      </w:r>
      <w:r w:rsidRPr="00FF0674">
        <w:t>las</w:t>
      </w:r>
      <w:r w:rsidRPr="00FF0674">
        <w:rPr>
          <w:spacing w:val="32"/>
        </w:rPr>
        <w:t xml:space="preserve"> </w:t>
      </w:r>
      <w:r w:rsidRPr="00FF0674">
        <w:t>ob</w:t>
      </w:r>
      <w:r w:rsidRPr="00FF0674">
        <w:rPr>
          <w:spacing w:val="-3"/>
        </w:rPr>
        <w:t>r</w:t>
      </w:r>
      <w:r w:rsidRPr="00FF0674">
        <w:t>as,</w:t>
      </w:r>
      <w:r w:rsidRPr="00FF0674">
        <w:rPr>
          <w:spacing w:val="35"/>
        </w:rPr>
        <w:t xml:space="preserve"> </w:t>
      </w:r>
      <w:r w:rsidRPr="00FF0674">
        <w:t>sol</w:t>
      </w:r>
      <w:r w:rsidRPr="00FF0674">
        <w:rPr>
          <w:spacing w:val="-1"/>
        </w:rPr>
        <w:t>i</w:t>
      </w:r>
      <w:r w:rsidRPr="00FF0674">
        <w:t>cit</w:t>
      </w:r>
      <w:r w:rsidRPr="00FF0674">
        <w:rPr>
          <w:spacing w:val="-2"/>
        </w:rPr>
        <w:t>a</w:t>
      </w:r>
      <w:r w:rsidRPr="00FF0674">
        <w:t>r</w:t>
      </w:r>
      <w:r w:rsidRPr="00FF0674">
        <w:rPr>
          <w:spacing w:val="33"/>
        </w:rPr>
        <w:t xml:space="preserve"> </w:t>
      </w:r>
      <w:r w:rsidRPr="00FF0674">
        <w:t>su</w:t>
      </w:r>
      <w:r w:rsidRPr="00FF0674">
        <w:rPr>
          <w:spacing w:val="35"/>
        </w:rPr>
        <w:t xml:space="preserve"> </w:t>
      </w:r>
      <w:r w:rsidRPr="00FF0674">
        <w:t>inspecc</w:t>
      </w:r>
      <w:r w:rsidRPr="00FF0674">
        <w:rPr>
          <w:spacing w:val="-3"/>
        </w:rPr>
        <w:t>i</w:t>
      </w:r>
      <w:r w:rsidRPr="00FF0674">
        <w:t>ón</w:t>
      </w:r>
      <w:r w:rsidRPr="00FF0674">
        <w:rPr>
          <w:spacing w:val="35"/>
        </w:rPr>
        <w:t xml:space="preserve"> </w:t>
      </w:r>
      <w:r w:rsidRPr="00FF0674">
        <w:rPr>
          <w:spacing w:val="-2"/>
        </w:rPr>
        <w:t>t</w:t>
      </w:r>
      <w:r w:rsidRPr="00FF0674">
        <w:t>écnica,</w:t>
      </w:r>
      <w:r w:rsidRPr="00FF0674">
        <w:rPr>
          <w:spacing w:val="33"/>
        </w:rPr>
        <w:t xml:space="preserve"> </w:t>
      </w:r>
      <w:r w:rsidRPr="00FF0674">
        <w:t>o</w:t>
      </w:r>
      <w:r w:rsidRPr="00FF0674">
        <w:rPr>
          <w:spacing w:val="-1"/>
        </w:rPr>
        <w:t>b</w:t>
      </w:r>
      <w:r w:rsidRPr="00FF0674">
        <w:t>tener</w:t>
      </w:r>
      <w:r w:rsidRPr="00FF0674">
        <w:rPr>
          <w:spacing w:val="33"/>
        </w:rPr>
        <w:t xml:space="preserve"> </w:t>
      </w:r>
      <w:r w:rsidRPr="00FF0674">
        <w:t>la</w:t>
      </w:r>
      <w:r w:rsidRPr="00FF0674">
        <w:rPr>
          <w:spacing w:val="32"/>
        </w:rPr>
        <w:t xml:space="preserve"> </w:t>
      </w:r>
      <w:r w:rsidRPr="00FF0674">
        <w:t>recepc</w:t>
      </w:r>
      <w:r w:rsidRPr="00FF0674">
        <w:rPr>
          <w:spacing w:val="-3"/>
        </w:rPr>
        <w:t>i</w:t>
      </w:r>
      <w:r w:rsidRPr="00FF0674">
        <w:t>ón</w:t>
      </w:r>
      <w:r w:rsidRPr="00FF0674">
        <w:rPr>
          <w:spacing w:val="32"/>
        </w:rPr>
        <w:t xml:space="preserve"> </w:t>
      </w:r>
      <w:r w:rsidRPr="00FF0674">
        <w:t>proviso</w:t>
      </w:r>
      <w:r w:rsidRPr="00FF0674">
        <w:rPr>
          <w:spacing w:val="-3"/>
        </w:rPr>
        <w:t>r</w:t>
      </w:r>
      <w:r w:rsidRPr="00FF0674">
        <w:t>ia</w:t>
      </w:r>
      <w:r w:rsidRPr="00FF0674">
        <w:rPr>
          <w:spacing w:val="35"/>
        </w:rPr>
        <w:t xml:space="preserve"> </w:t>
      </w:r>
      <w:r w:rsidRPr="00FF0674">
        <w:t>y</w:t>
      </w:r>
      <w:r w:rsidRPr="00FF0674">
        <w:rPr>
          <w:spacing w:val="34"/>
        </w:rPr>
        <w:t xml:space="preserve"> </w:t>
      </w:r>
      <w:r w:rsidRPr="00FF0674">
        <w:t>d</w:t>
      </w:r>
      <w:r w:rsidRPr="00FF0674">
        <w:rPr>
          <w:spacing w:val="-1"/>
        </w:rPr>
        <w:t>e</w:t>
      </w:r>
      <w:r w:rsidRPr="00FF0674">
        <w:t>finitiva</w:t>
      </w:r>
      <w:r w:rsidRPr="00FF0674">
        <w:rPr>
          <w:spacing w:val="34"/>
        </w:rPr>
        <w:t xml:space="preserve"> </w:t>
      </w:r>
      <w:r w:rsidRPr="00FF0674">
        <w:t>s</w:t>
      </w:r>
      <w:r w:rsidRPr="00FF0674">
        <w:rPr>
          <w:spacing w:val="-3"/>
        </w:rPr>
        <w:t>i</w:t>
      </w:r>
      <w:r w:rsidRPr="00FF0674">
        <w:t>n observaci</w:t>
      </w:r>
      <w:r w:rsidRPr="00FF0674">
        <w:rPr>
          <w:spacing w:val="-2"/>
        </w:rPr>
        <w:t>o</w:t>
      </w:r>
      <w:r w:rsidRPr="00FF0674">
        <w:t>nes</w:t>
      </w:r>
      <w:r w:rsidRPr="00FF0674">
        <w:rPr>
          <w:spacing w:val="-2"/>
        </w:rPr>
        <w:t xml:space="preserve"> </w:t>
      </w:r>
      <w:r w:rsidRPr="00FF0674">
        <w:t>de la</w:t>
      </w:r>
      <w:r w:rsidRPr="00FF0674">
        <w:rPr>
          <w:spacing w:val="-1"/>
        </w:rPr>
        <w:t xml:space="preserve"> </w:t>
      </w:r>
      <w:r w:rsidRPr="00FF0674">
        <w:t>ob</w:t>
      </w:r>
      <w:r w:rsidRPr="00FF0674">
        <w:rPr>
          <w:spacing w:val="-3"/>
        </w:rPr>
        <w:t>r</w:t>
      </w:r>
      <w:r w:rsidRPr="00FF0674">
        <w:t>a (</w:t>
      </w:r>
      <w:r w:rsidRPr="00FF0674">
        <w:rPr>
          <w:spacing w:val="-2"/>
        </w:rPr>
        <w:t>I</w:t>
      </w:r>
      <w:r w:rsidRPr="00FF0674">
        <w:t>ncluida la</w:t>
      </w:r>
      <w:r w:rsidRPr="00FF0674">
        <w:rPr>
          <w:spacing w:val="-1"/>
        </w:rPr>
        <w:t xml:space="preserve"> </w:t>
      </w:r>
      <w:r w:rsidRPr="00FF0674">
        <w:t>pre</w:t>
      </w:r>
      <w:r w:rsidRPr="00FF0674">
        <w:rPr>
          <w:spacing w:val="-2"/>
        </w:rPr>
        <w:t>s</w:t>
      </w:r>
      <w:r w:rsidRPr="00FF0674">
        <w:t>en</w:t>
      </w:r>
      <w:r w:rsidRPr="00FF0674">
        <w:rPr>
          <w:spacing w:val="-2"/>
        </w:rPr>
        <w:t>t</w:t>
      </w:r>
      <w:r w:rsidRPr="00FF0674">
        <w:t>ación</w:t>
      </w:r>
      <w:r w:rsidRPr="00FF0674">
        <w:rPr>
          <w:spacing w:val="-1"/>
        </w:rPr>
        <w:t xml:space="preserve"> </w:t>
      </w:r>
      <w:r w:rsidRPr="00FF0674">
        <w:t>del</w:t>
      </w:r>
      <w:r w:rsidRPr="00FF0674">
        <w:rPr>
          <w:spacing w:val="-2"/>
        </w:rPr>
        <w:t xml:space="preserve"> </w:t>
      </w:r>
      <w:r w:rsidRPr="00FF0674">
        <w:t>proyecto</w:t>
      </w:r>
      <w:r w:rsidRPr="00FF0674">
        <w:rPr>
          <w:spacing w:val="-1"/>
        </w:rPr>
        <w:t xml:space="preserve"> </w:t>
      </w:r>
      <w:r w:rsidRPr="00FF0674">
        <w:t>AS</w:t>
      </w:r>
      <w:r w:rsidRPr="00FF0674">
        <w:rPr>
          <w:spacing w:val="-1"/>
        </w:rPr>
        <w:t xml:space="preserve"> </w:t>
      </w:r>
      <w:proofErr w:type="spellStart"/>
      <w:r w:rsidRPr="00FF0674">
        <w:t>Bui</w:t>
      </w:r>
      <w:r w:rsidRPr="00FF0674">
        <w:rPr>
          <w:spacing w:val="-1"/>
        </w:rPr>
        <w:t>l</w:t>
      </w:r>
      <w:r w:rsidRPr="00FF0674">
        <w:t>t</w:t>
      </w:r>
      <w:proofErr w:type="spellEnd"/>
      <w:r w:rsidRPr="00FF0674">
        <w:t>).</w:t>
      </w:r>
    </w:p>
    <w:p w:rsidR="004A275A" w:rsidRPr="006D415B" w:rsidRDefault="004A275A" w:rsidP="004A275A">
      <w:pPr>
        <w:pStyle w:val="Textoindependiente"/>
      </w:pPr>
      <w:proofErr w:type="gramStart"/>
      <w:r w:rsidRPr="006D415B">
        <w:t>b.</w:t>
      </w:r>
      <w:r w:rsidRPr="006D415B">
        <w:rPr>
          <w:spacing w:val="1"/>
        </w:rPr>
        <w:t>1</w:t>
      </w:r>
      <w:r w:rsidRPr="006D415B">
        <w:t>1.-</w:t>
      </w:r>
      <w:proofErr w:type="gramEnd"/>
      <w:r w:rsidRPr="006D415B">
        <w:tab/>
        <w:t>RETIRO DE ESCOMBROS Y ASEO</w:t>
      </w:r>
    </w:p>
    <w:p w:rsidR="004A275A" w:rsidRPr="00FF0674" w:rsidRDefault="004A275A" w:rsidP="004A275A">
      <w:r w:rsidRPr="00FF0674">
        <w:t>Durante la ejecución el área de trabajo deberá estar en todo momento despejada y limpia para una correcta ejecución y desarrollo de los trabajos, así como para una óptima inspección de las obras.  No podrá quedar ningún elemento, herramienta o material perteneciente a las labores fuera del cierro que corresponda a los trabajos.</w:t>
      </w:r>
    </w:p>
    <w:p w:rsidR="004A275A" w:rsidRDefault="004A275A" w:rsidP="004A275A">
      <w:r w:rsidRPr="00FF0674">
        <w:t xml:space="preserve">Los escombros generados por la demolición de elementos y/o las obras civiles, serán retirados a costos del contratista en un plazo no mayor a 24 horas de realizada la respectiva intervención, siendo responsabilidad del contratista mantener libre de escombros el sector. </w:t>
      </w:r>
    </w:p>
    <w:p w:rsidR="000914FC" w:rsidRPr="00DE6457" w:rsidRDefault="004A275A" w:rsidP="00DE6457">
      <w:pPr>
        <w:rPr>
          <w:b/>
        </w:rPr>
      </w:pPr>
      <w:r>
        <w:rPr>
          <w:lang w:val="es-CL"/>
        </w:rPr>
        <w:br w:type="page"/>
      </w:r>
      <w:bookmarkStart w:id="12" w:name="_Toc448224889"/>
      <w:bookmarkStart w:id="13" w:name="_Toc460503287"/>
      <w:bookmarkStart w:id="14" w:name="_Toc532110537"/>
      <w:bookmarkStart w:id="15" w:name="_Toc262050653"/>
      <w:bookmarkStart w:id="16" w:name="_Toc295749311"/>
      <w:bookmarkStart w:id="17" w:name="_Toc296009581"/>
      <w:bookmarkStart w:id="18" w:name="_Toc322343304"/>
      <w:r w:rsidR="00DE6457" w:rsidRPr="00DE6457">
        <w:rPr>
          <w:b/>
          <w:lang w:val="es-CL"/>
        </w:rPr>
        <w:lastRenderedPageBreak/>
        <w:t xml:space="preserve">1. </w:t>
      </w:r>
      <w:r w:rsidR="00E05A64" w:rsidRPr="00DE6457">
        <w:rPr>
          <w:b/>
        </w:rPr>
        <w:t>ESPECIFICACIONES GENERALES</w:t>
      </w:r>
      <w:bookmarkEnd w:id="12"/>
      <w:bookmarkEnd w:id="13"/>
    </w:p>
    <w:p w:rsidR="00CF26BF" w:rsidRPr="00CF26BF" w:rsidRDefault="00E05A64" w:rsidP="00CF26BF">
      <w:pPr>
        <w:pStyle w:val="Ttulo2"/>
      </w:pPr>
      <w:bookmarkStart w:id="19" w:name="_Toc460503288"/>
      <w:r>
        <w:t>INSTALACIÓN DE FAENAS</w:t>
      </w:r>
      <w:bookmarkEnd w:id="19"/>
    </w:p>
    <w:p w:rsidR="00CF26BF" w:rsidRPr="0000424F" w:rsidRDefault="00CF26BF" w:rsidP="00CF26BF">
      <w:r w:rsidRPr="0000424F">
        <w:t>El Contratista deberá considerar en su oferta, la Instalación de Faenas necesaria para la ejecución de las obras.</w:t>
      </w:r>
    </w:p>
    <w:p w:rsidR="00CF26BF" w:rsidRPr="0000424F" w:rsidRDefault="00CF26BF" w:rsidP="00CF26BF">
      <w:r w:rsidRPr="0000424F">
        <w:t>En general podrán ser del tipo contenedor, oficina, vivienda u otra, instalada en los alrededores del sector de la obra, la cual deberá considerar todos los recintos, equipamientos, servicios, sistemas de comunicación y sus consumos, etc. que estime necesarios para la adecuada ejecución de las obras, cumpliendo con las disposiciones legales y normativas vigentes para este tipo de obras. En el caso que se ubiquen dentro del área de trabajo, se deberá escoger un lugar en  que la presencia de ésta no genera retrasos o exclusión de la ejecución de las obras contempladas.</w:t>
      </w:r>
    </w:p>
    <w:p w:rsidR="00CF26BF" w:rsidRPr="0000424F" w:rsidRDefault="00CF26BF" w:rsidP="00CF26BF">
      <w:r w:rsidRPr="0000424F">
        <w:t>En caso que la instalación de Faenas sea en base a contenedores o construidas in</w:t>
      </w:r>
      <w:r w:rsidR="0012223B">
        <w:t>-</w:t>
      </w:r>
      <w:r w:rsidRPr="0000424F">
        <w:t>situ, las oficinas, talleres, bodegas, plantas, iluminación, etc., serán diseñadas, construidas, operadas, mantenidas y retiradas por el propio contratista bajo su responsabilidad, a su cargo y costo.</w:t>
      </w:r>
    </w:p>
    <w:p w:rsidR="00CF26BF" w:rsidRPr="0000424F" w:rsidRDefault="00CF26BF" w:rsidP="00CF26BF">
      <w:r w:rsidRPr="0000424F">
        <w:t>Además será el único responsable por el suministro, transporte, instalación, conservación y suficiencia de las instalaciones de faenas requeridas para el normal desarrollo de las obras.</w:t>
      </w:r>
    </w:p>
    <w:p w:rsidR="00CF26BF" w:rsidRPr="00CF26BF" w:rsidRDefault="00CF26BF" w:rsidP="00CF26BF">
      <w:pPr>
        <w:rPr>
          <w:lang w:val="es-CL"/>
        </w:rPr>
      </w:pPr>
      <w:r w:rsidRPr="0000424F">
        <w:t>Al término de las obras el contratista deberá desarmar y retirar todas las instalaciones provisorias construidas en terreno dejando totalmente restituidas las condiciones originales del lugar.</w:t>
      </w:r>
    </w:p>
    <w:p w:rsidR="00E05A64" w:rsidRDefault="00E05A64" w:rsidP="00265AA3">
      <w:pPr>
        <w:pStyle w:val="Ttulo2"/>
      </w:pPr>
      <w:bookmarkStart w:id="20" w:name="_Toc460503289"/>
      <w:r>
        <w:t>CIERR</w:t>
      </w:r>
      <w:r w:rsidR="00C3283C">
        <w:t>e perimetral</w:t>
      </w:r>
      <w:r w:rsidR="00FA4BF1">
        <w:t xml:space="preserve"> Y SEÑALÉ</w:t>
      </w:r>
      <w:r w:rsidR="006B2D2C">
        <w:t>TICA DE SEGURIDAD</w:t>
      </w:r>
      <w:bookmarkEnd w:id="20"/>
    </w:p>
    <w:p w:rsidR="006B2D2C" w:rsidRPr="00FF0674" w:rsidRDefault="006B2D2C" w:rsidP="006B2D2C">
      <w:r w:rsidRPr="0000424F">
        <w:t>Antes de iniciar las roturas de pavimentos, excavaciones, entibaciones o cualquier faena, los frentes de trabajo deberán estar totalmente cercados separando las áreas públicas de las faenas.</w:t>
      </w:r>
      <w:r>
        <w:t xml:space="preserve"> </w:t>
      </w:r>
      <w:r w:rsidRPr="00FF0674">
        <w:t>El</w:t>
      </w:r>
      <w:r w:rsidRPr="00FF0674">
        <w:rPr>
          <w:spacing w:val="2"/>
        </w:rPr>
        <w:t xml:space="preserve"> </w:t>
      </w:r>
      <w:r w:rsidRPr="00FF0674">
        <w:t>contratis</w:t>
      </w:r>
      <w:r w:rsidRPr="00FF0674">
        <w:rPr>
          <w:spacing w:val="-2"/>
        </w:rPr>
        <w:t>t</w:t>
      </w:r>
      <w:r w:rsidRPr="00FF0674">
        <w:t>a</w:t>
      </w:r>
      <w:r w:rsidRPr="00FF0674">
        <w:rPr>
          <w:spacing w:val="3"/>
        </w:rPr>
        <w:t xml:space="preserve"> </w:t>
      </w:r>
      <w:r w:rsidRPr="00FF0674">
        <w:t>d</w:t>
      </w:r>
      <w:r w:rsidRPr="00FF0674">
        <w:rPr>
          <w:spacing w:val="-1"/>
        </w:rPr>
        <w:t>e</w:t>
      </w:r>
      <w:r w:rsidRPr="00FF0674">
        <w:t>berá</w:t>
      </w:r>
      <w:r w:rsidRPr="00FF0674">
        <w:rPr>
          <w:spacing w:val="2"/>
        </w:rPr>
        <w:t xml:space="preserve"> </w:t>
      </w:r>
      <w:r w:rsidRPr="00FF0674">
        <w:t>pre</w:t>
      </w:r>
      <w:r w:rsidRPr="00FF0674">
        <w:rPr>
          <w:spacing w:val="-2"/>
        </w:rPr>
        <w:t>s</w:t>
      </w:r>
      <w:r w:rsidRPr="00FF0674">
        <w:rPr>
          <w:spacing w:val="-1"/>
        </w:rPr>
        <w:t>e</w:t>
      </w:r>
      <w:r w:rsidRPr="00FF0674">
        <w:t>nt</w:t>
      </w:r>
      <w:r w:rsidRPr="00FF0674">
        <w:rPr>
          <w:spacing w:val="5"/>
        </w:rPr>
        <w:t>a</w:t>
      </w:r>
      <w:r w:rsidRPr="00FF0674">
        <w:t>r a</w:t>
      </w:r>
      <w:r w:rsidRPr="00FF0674">
        <w:rPr>
          <w:spacing w:val="3"/>
        </w:rPr>
        <w:t xml:space="preserve"> </w:t>
      </w:r>
      <w:r w:rsidRPr="00FF0674">
        <w:t>la</w:t>
      </w:r>
      <w:r w:rsidRPr="00FF0674">
        <w:rPr>
          <w:spacing w:val="3"/>
        </w:rPr>
        <w:t xml:space="preserve"> </w:t>
      </w:r>
      <w:r w:rsidRPr="00FF0674">
        <w:t>ITO, hasta en</w:t>
      </w:r>
      <w:r w:rsidRPr="00FF0674">
        <w:rPr>
          <w:spacing w:val="3"/>
        </w:rPr>
        <w:t xml:space="preserve"> </w:t>
      </w:r>
      <w:r w:rsidRPr="00FF0674">
        <w:rPr>
          <w:spacing w:val="-1"/>
        </w:rPr>
        <w:t>u</w:t>
      </w:r>
      <w:r w:rsidRPr="00FF0674">
        <w:t>n plazo</w:t>
      </w:r>
      <w:r w:rsidRPr="00FF0674">
        <w:rPr>
          <w:spacing w:val="3"/>
        </w:rPr>
        <w:t xml:space="preserve"> </w:t>
      </w:r>
      <w:r w:rsidRPr="00FF0674">
        <w:rPr>
          <w:spacing w:val="-1"/>
        </w:rPr>
        <w:t>m</w:t>
      </w:r>
      <w:r w:rsidRPr="00FF0674">
        <w:t>áxi</w:t>
      </w:r>
      <w:r w:rsidRPr="00FF0674">
        <w:rPr>
          <w:spacing w:val="-1"/>
        </w:rPr>
        <w:t>m</w:t>
      </w:r>
      <w:r w:rsidRPr="00FF0674">
        <w:t>o</w:t>
      </w:r>
      <w:r w:rsidRPr="00FF0674">
        <w:rPr>
          <w:spacing w:val="3"/>
        </w:rPr>
        <w:t xml:space="preserve"> </w:t>
      </w:r>
      <w:r w:rsidRPr="00FF0674">
        <w:rPr>
          <w:spacing w:val="6"/>
        </w:rPr>
        <w:t>d</w:t>
      </w:r>
      <w:r w:rsidRPr="00FF0674">
        <w:t>e</w:t>
      </w:r>
      <w:r w:rsidRPr="00FF0674">
        <w:rPr>
          <w:spacing w:val="3"/>
        </w:rPr>
        <w:t xml:space="preserve"> </w:t>
      </w:r>
      <w:r w:rsidRPr="00FF0674">
        <w:t>5 días cor</w:t>
      </w:r>
      <w:r w:rsidRPr="00FF0674">
        <w:rPr>
          <w:spacing w:val="-1"/>
        </w:rPr>
        <w:t>r</w:t>
      </w:r>
      <w:r w:rsidRPr="00FF0674">
        <w:t>idos des</w:t>
      </w:r>
      <w:r w:rsidRPr="00FF0674">
        <w:rPr>
          <w:spacing w:val="-1"/>
        </w:rPr>
        <w:t>p</w:t>
      </w:r>
      <w:r w:rsidRPr="00FF0674">
        <w:t>ués</w:t>
      </w:r>
      <w:r w:rsidRPr="00FF0674">
        <w:rPr>
          <w:spacing w:val="-2"/>
        </w:rPr>
        <w:t xml:space="preserve"> </w:t>
      </w:r>
      <w:r w:rsidRPr="00FF0674">
        <w:t>de</w:t>
      </w:r>
      <w:r w:rsidRPr="00FF0674">
        <w:rPr>
          <w:spacing w:val="-1"/>
        </w:rPr>
        <w:t xml:space="preserve"> </w:t>
      </w:r>
      <w:r w:rsidRPr="00FF0674">
        <w:t>fir</w:t>
      </w:r>
      <w:r w:rsidRPr="00FF0674">
        <w:rPr>
          <w:spacing w:val="-1"/>
        </w:rPr>
        <w:t>m</w:t>
      </w:r>
      <w:r w:rsidRPr="00FF0674">
        <w:t>a</w:t>
      </w:r>
      <w:r w:rsidRPr="00FF0674">
        <w:rPr>
          <w:spacing w:val="-1"/>
        </w:rPr>
        <w:t>d</w:t>
      </w:r>
      <w:r w:rsidRPr="00FF0674">
        <w:t>o</w:t>
      </w:r>
      <w:r w:rsidRPr="00FF0674">
        <w:rPr>
          <w:spacing w:val="-1"/>
        </w:rPr>
        <w:t xml:space="preserve"> </w:t>
      </w:r>
      <w:r w:rsidRPr="00FF0674">
        <w:t>el</w:t>
      </w:r>
      <w:r w:rsidRPr="00FF0674">
        <w:rPr>
          <w:spacing w:val="-2"/>
        </w:rPr>
        <w:t xml:space="preserve"> </w:t>
      </w:r>
      <w:r w:rsidRPr="00FF0674">
        <w:t>cont</w:t>
      </w:r>
      <w:r w:rsidRPr="00FF0674">
        <w:rPr>
          <w:spacing w:val="-3"/>
        </w:rPr>
        <w:t>r</w:t>
      </w:r>
      <w:r w:rsidRPr="00FF0674">
        <w:t>ato,</w:t>
      </w:r>
      <w:r w:rsidRPr="00FF0674">
        <w:rPr>
          <w:spacing w:val="-1"/>
        </w:rPr>
        <w:t xml:space="preserve"> u</w:t>
      </w:r>
      <w:r w:rsidRPr="00FF0674">
        <w:t>n</w:t>
      </w:r>
      <w:r w:rsidRPr="00FF0674">
        <w:rPr>
          <w:spacing w:val="-1"/>
        </w:rPr>
        <w:t xml:space="preserve"> </w:t>
      </w:r>
      <w:r w:rsidRPr="00FF0674">
        <w:t>plan</w:t>
      </w:r>
      <w:r w:rsidRPr="00FF0674">
        <w:rPr>
          <w:spacing w:val="-3"/>
        </w:rPr>
        <w:t xml:space="preserve"> </w:t>
      </w:r>
      <w:r w:rsidRPr="00FF0674">
        <w:t>de</w:t>
      </w:r>
      <w:r w:rsidRPr="00FF0674">
        <w:rPr>
          <w:spacing w:val="-1"/>
        </w:rPr>
        <w:t xml:space="preserve"> m</w:t>
      </w:r>
      <w:r w:rsidRPr="00FF0674">
        <w:t>itigaci</w:t>
      </w:r>
      <w:r w:rsidRPr="00FF0674">
        <w:rPr>
          <w:spacing w:val="-2"/>
        </w:rPr>
        <w:t>ó</w:t>
      </w:r>
      <w:r w:rsidRPr="00FF0674">
        <w:t>n</w:t>
      </w:r>
      <w:r w:rsidRPr="00FF0674">
        <w:rPr>
          <w:spacing w:val="52"/>
        </w:rPr>
        <w:t xml:space="preserve"> </w:t>
      </w:r>
      <w:r w:rsidRPr="00FF0674">
        <w:t>de</w:t>
      </w:r>
      <w:r w:rsidRPr="00FF0674">
        <w:rPr>
          <w:spacing w:val="-1"/>
        </w:rPr>
        <w:t xml:space="preserve"> </w:t>
      </w:r>
      <w:r w:rsidRPr="00FF0674">
        <w:t>la</w:t>
      </w:r>
      <w:r w:rsidRPr="00FF0674">
        <w:rPr>
          <w:spacing w:val="-1"/>
        </w:rPr>
        <w:t xml:space="preserve"> </w:t>
      </w:r>
      <w:r w:rsidRPr="00FF0674">
        <w:t>obra</w:t>
      </w:r>
      <w:r w:rsidRPr="00FF0674">
        <w:rPr>
          <w:spacing w:val="-2"/>
        </w:rPr>
        <w:t xml:space="preserve"> </w:t>
      </w:r>
      <w:r w:rsidRPr="00FF0674">
        <w:t>cons</w:t>
      </w:r>
      <w:r w:rsidRPr="00FF0674">
        <w:rPr>
          <w:spacing w:val="-3"/>
        </w:rPr>
        <w:t>i</w:t>
      </w:r>
      <w:r w:rsidRPr="00FF0674">
        <w:t>der</w:t>
      </w:r>
      <w:r w:rsidRPr="00FF0674">
        <w:rPr>
          <w:spacing w:val="-2"/>
        </w:rPr>
        <w:t>a</w:t>
      </w:r>
      <w:r w:rsidRPr="00FF0674">
        <w:t>ndo</w:t>
      </w:r>
      <w:r w:rsidRPr="00FF0674">
        <w:rPr>
          <w:spacing w:val="-1"/>
        </w:rPr>
        <w:t xml:space="preserve"> e</w:t>
      </w:r>
      <w:r w:rsidRPr="00FF0674">
        <w:t>nt</w:t>
      </w:r>
      <w:r w:rsidRPr="00FF0674">
        <w:rPr>
          <w:spacing w:val="-3"/>
        </w:rPr>
        <w:t>r</w:t>
      </w:r>
      <w:r w:rsidRPr="00FF0674">
        <w:t>e</w:t>
      </w:r>
      <w:r w:rsidRPr="00FF0674">
        <w:rPr>
          <w:spacing w:val="-1"/>
        </w:rPr>
        <w:t xml:space="preserve"> </w:t>
      </w:r>
      <w:r w:rsidRPr="00FF0674">
        <w:t>otros</w:t>
      </w:r>
      <w:r w:rsidRPr="00FF0674">
        <w:rPr>
          <w:spacing w:val="-2"/>
        </w:rPr>
        <w:t xml:space="preserve"> </w:t>
      </w:r>
      <w:r w:rsidRPr="00FF0674">
        <w:t>p</w:t>
      </w:r>
      <w:r w:rsidRPr="00FF0674">
        <w:rPr>
          <w:spacing w:val="-1"/>
        </w:rPr>
        <w:t>u</w:t>
      </w:r>
      <w:r w:rsidRPr="00FF0674">
        <w:t>nto</w:t>
      </w:r>
      <w:r w:rsidRPr="00FF0674">
        <w:rPr>
          <w:spacing w:val="-2"/>
        </w:rPr>
        <w:t>s</w:t>
      </w:r>
      <w:r w:rsidRPr="00FF0674">
        <w:t>,</w:t>
      </w:r>
      <w:r w:rsidRPr="00FF0674">
        <w:rPr>
          <w:spacing w:val="-1"/>
        </w:rPr>
        <w:t xml:space="preserve"> u</w:t>
      </w:r>
      <w:r w:rsidRPr="00FF0674">
        <w:t>n esq</w:t>
      </w:r>
      <w:r w:rsidRPr="00FF0674">
        <w:rPr>
          <w:spacing w:val="-1"/>
        </w:rPr>
        <w:t>u</w:t>
      </w:r>
      <w:r w:rsidRPr="00FF0674">
        <w:t>e</w:t>
      </w:r>
      <w:r w:rsidRPr="00FF0674">
        <w:rPr>
          <w:spacing w:val="-1"/>
        </w:rPr>
        <w:t>m</w:t>
      </w:r>
      <w:r w:rsidRPr="00FF0674">
        <w:t>a de</w:t>
      </w:r>
      <w:r w:rsidRPr="00FF0674">
        <w:rPr>
          <w:spacing w:val="3"/>
        </w:rPr>
        <w:t xml:space="preserve"> </w:t>
      </w:r>
      <w:r w:rsidRPr="00FF0674">
        <w:rPr>
          <w:spacing w:val="-3"/>
        </w:rPr>
        <w:t>l</w:t>
      </w:r>
      <w:r w:rsidRPr="00FF0674">
        <w:t>os</w:t>
      </w:r>
      <w:r w:rsidRPr="00FF0674">
        <w:rPr>
          <w:spacing w:val="2"/>
        </w:rPr>
        <w:t xml:space="preserve"> </w:t>
      </w:r>
      <w:r w:rsidRPr="00FF0674">
        <w:rPr>
          <w:spacing w:val="-1"/>
        </w:rPr>
        <w:t>d</w:t>
      </w:r>
      <w:r w:rsidRPr="00FF0674">
        <w:t>esvíos y</w:t>
      </w:r>
      <w:r w:rsidRPr="00FF0674">
        <w:rPr>
          <w:spacing w:val="2"/>
        </w:rPr>
        <w:t xml:space="preserve"> </w:t>
      </w:r>
      <w:r w:rsidRPr="00FF0674">
        <w:t xml:space="preserve">las </w:t>
      </w:r>
      <w:r w:rsidRPr="00FF0674">
        <w:rPr>
          <w:spacing w:val="-1"/>
        </w:rPr>
        <w:t>m</w:t>
      </w:r>
      <w:r w:rsidRPr="00FF0674">
        <w:t>ed</w:t>
      </w:r>
      <w:r w:rsidRPr="00FF0674">
        <w:rPr>
          <w:spacing w:val="-3"/>
        </w:rPr>
        <w:t>i</w:t>
      </w:r>
      <w:r w:rsidRPr="00FF0674">
        <w:t xml:space="preserve">das </w:t>
      </w:r>
      <w:r w:rsidRPr="00FF0674">
        <w:rPr>
          <w:spacing w:val="-1"/>
        </w:rPr>
        <w:t>p</w:t>
      </w:r>
      <w:r w:rsidRPr="00FF0674">
        <w:t>ertinen</w:t>
      </w:r>
      <w:r w:rsidRPr="00FF0674">
        <w:rPr>
          <w:spacing w:val="-2"/>
        </w:rPr>
        <w:t>t</w:t>
      </w:r>
      <w:r w:rsidRPr="00FF0674">
        <w:t>es para re</w:t>
      </w:r>
      <w:r w:rsidRPr="00FF0674">
        <w:rPr>
          <w:spacing w:val="-1"/>
        </w:rPr>
        <w:t>d</w:t>
      </w:r>
      <w:r w:rsidRPr="00FF0674">
        <w:t>ucir y</w:t>
      </w:r>
      <w:r w:rsidRPr="00FF0674">
        <w:rPr>
          <w:spacing w:val="2"/>
        </w:rPr>
        <w:t xml:space="preserve"> </w:t>
      </w:r>
      <w:r w:rsidRPr="00FF0674">
        <w:rPr>
          <w:spacing w:val="-1"/>
        </w:rPr>
        <w:t>e</w:t>
      </w:r>
      <w:r w:rsidRPr="00FF0674">
        <w:t>vitar</w:t>
      </w:r>
      <w:r w:rsidRPr="00FF0674">
        <w:rPr>
          <w:spacing w:val="2"/>
        </w:rPr>
        <w:t xml:space="preserve"> </w:t>
      </w:r>
      <w:r w:rsidRPr="00FF0674">
        <w:t>los efec</w:t>
      </w:r>
      <w:r w:rsidRPr="00FF0674">
        <w:rPr>
          <w:spacing w:val="-2"/>
        </w:rPr>
        <w:t>t</w:t>
      </w:r>
      <w:r w:rsidRPr="00FF0674">
        <w:t xml:space="preserve">os </w:t>
      </w:r>
      <w:r w:rsidRPr="00FF0674">
        <w:rPr>
          <w:spacing w:val="-1"/>
        </w:rPr>
        <w:t>d</w:t>
      </w:r>
      <w:r w:rsidRPr="00FF0674">
        <w:t>e conta</w:t>
      </w:r>
      <w:r w:rsidRPr="00FF0674">
        <w:rPr>
          <w:spacing w:val="-1"/>
        </w:rPr>
        <w:t>m</w:t>
      </w:r>
      <w:r w:rsidRPr="00FF0674">
        <w:t>i</w:t>
      </w:r>
      <w:r w:rsidRPr="00FF0674">
        <w:rPr>
          <w:spacing w:val="-2"/>
        </w:rPr>
        <w:t>n</w:t>
      </w:r>
      <w:r w:rsidRPr="00FF0674">
        <w:t>ación</w:t>
      </w:r>
      <w:r w:rsidRPr="00FF0674">
        <w:rPr>
          <w:spacing w:val="-1"/>
        </w:rPr>
        <w:t xml:space="preserve"> </w:t>
      </w:r>
      <w:r w:rsidRPr="00FF0674">
        <w:t>al ai</w:t>
      </w:r>
      <w:r w:rsidRPr="00FF0674">
        <w:rPr>
          <w:spacing w:val="-1"/>
        </w:rPr>
        <w:t>r</w:t>
      </w:r>
      <w:r w:rsidRPr="00FF0674">
        <w:t>e,</w:t>
      </w:r>
      <w:r w:rsidRPr="00FF0674">
        <w:rPr>
          <w:spacing w:val="-1"/>
        </w:rPr>
        <w:t xml:space="preserve"> </w:t>
      </w:r>
      <w:r w:rsidRPr="00FF0674">
        <w:t>de r</w:t>
      </w:r>
      <w:r w:rsidRPr="00FF0674">
        <w:rPr>
          <w:spacing w:val="-2"/>
        </w:rPr>
        <w:t>u</w:t>
      </w:r>
      <w:r w:rsidRPr="00FF0674">
        <w:t>ido y s</w:t>
      </w:r>
      <w:r w:rsidRPr="00FF0674">
        <w:rPr>
          <w:spacing w:val="-1"/>
        </w:rPr>
        <w:t>u</w:t>
      </w:r>
      <w:r w:rsidRPr="00FF0674">
        <w:t>bsue</w:t>
      </w:r>
      <w:r w:rsidRPr="00FF0674">
        <w:rPr>
          <w:spacing w:val="-3"/>
        </w:rPr>
        <w:t>l</w:t>
      </w:r>
      <w:r w:rsidRPr="00FF0674">
        <w:t xml:space="preserve">o </w:t>
      </w:r>
      <w:r w:rsidRPr="00FF0674">
        <w:rPr>
          <w:spacing w:val="-1"/>
        </w:rPr>
        <w:t>q</w:t>
      </w:r>
      <w:r w:rsidRPr="00FF0674">
        <w:t xml:space="preserve">ue </w:t>
      </w:r>
      <w:r w:rsidRPr="00FF0674">
        <w:rPr>
          <w:spacing w:val="-2"/>
        </w:rPr>
        <w:t>s</w:t>
      </w:r>
      <w:r w:rsidRPr="00FF0674">
        <w:t>e i</w:t>
      </w:r>
      <w:r w:rsidRPr="00FF0674">
        <w:rPr>
          <w:spacing w:val="-1"/>
        </w:rPr>
        <w:t>m</w:t>
      </w:r>
      <w:r w:rsidRPr="00FF0674">
        <w:t>pl</w:t>
      </w:r>
      <w:r w:rsidRPr="00FF0674">
        <w:rPr>
          <w:spacing w:val="-2"/>
        </w:rPr>
        <w:t>e</w:t>
      </w:r>
      <w:r w:rsidRPr="00FF0674">
        <w:rPr>
          <w:spacing w:val="-1"/>
        </w:rPr>
        <w:t>m</w:t>
      </w:r>
      <w:r w:rsidRPr="00FF0674">
        <w:t>entar</w:t>
      </w:r>
      <w:r w:rsidRPr="00FF0674">
        <w:rPr>
          <w:spacing w:val="-2"/>
        </w:rPr>
        <w:t>á</w:t>
      </w:r>
      <w:r w:rsidRPr="00FF0674">
        <w:t xml:space="preserve">n </w:t>
      </w:r>
      <w:r w:rsidRPr="00FF0674">
        <w:rPr>
          <w:spacing w:val="-1"/>
        </w:rPr>
        <w:t>d</w:t>
      </w:r>
      <w:r w:rsidRPr="00FF0674">
        <w:t>uran</w:t>
      </w:r>
      <w:r w:rsidRPr="00FF0674">
        <w:rPr>
          <w:spacing w:val="-2"/>
        </w:rPr>
        <w:t>t</w:t>
      </w:r>
      <w:r w:rsidRPr="00FF0674">
        <w:t>e el tr</w:t>
      </w:r>
      <w:r w:rsidRPr="00FF0674">
        <w:rPr>
          <w:spacing w:val="-2"/>
        </w:rPr>
        <w:t>a</w:t>
      </w:r>
      <w:r w:rsidRPr="00FF0674">
        <w:t>ns</w:t>
      </w:r>
      <w:r w:rsidRPr="00FF0674">
        <w:rPr>
          <w:spacing w:val="-2"/>
        </w:rPr>
        <w:t>c</w:t>
      </w:r>
      <w:r w:rsidRPr="00FF0674">
        <w:t>urso de</w:t>
      </w:r>
      <w:r w:rsidRPr="00FF0674">
        <w:rPr>
          <w:spacing w:val="-1"/>
        </w:rPr>
        <w:t xml:space="preserve"> </w:t>
      </w:r>
      <w:r w:rsidRPr="00FF0674">
        <w:t xml:space="preserve">la </w:t>
      </w:r>
      <w:r w:rsidRPr="00FF0674">
        <w:rPr>
          <w:spacing w:val="-1"/>
        </w:rPr>
        <w:t>o</w:t>
      </w:r>
      <w:r w:rsidRPr="00FF0674">
        <w:t>bra.</w:t>
      </w:r>
    </w:p>
    <w:p w:rsidR="006B2D2C" w:rsidRPr="0000424F" w:rsidRDefault="006B2D2C" w:rsidP="006B2D2C">
      <w:r w:rsidRPr="0000424F">
        <w:t>El Contratista tiene la obligación de mantener cercados los frentes de trabajo, cualquiera sea el programa para abordar las obras, durante todo el período de construcción.  Solamente se permitirá el retiro de los cierros cuando el trabajo esté totalmente concluido y en el caso de calzada, cuando estén listas para ser entregadas al tránsito.</w:t>
      </w:r>
    </w:p>
    <w:p w:rsidR="006B2D2C" w:rsidRPr="0000424F" w:rsidRDefault="006B2D2C" w:rsidP="006B2D2C">
      <w:r w:rsidRPr="0000424F">
        <w:t>Estos cierros deberán mantenerse permanentemente afianzados al terreno de manera de asegurar su estabilidad y seguridad.  Deberán quedar alineados.</w:t>
      </w:r>
    </w:p>
    <w:p w:rsidR="006B2D2C" w:rsidRPr="0000424F" w:rsidRDefault="006B2D2C" w:rsidP="006B2D2C">
      <w:r w:rsidRPr="0000424F">
        <w:t>Se deberán efectuar las reparaciones necesarias para mantener los cierros en buenas condiciones durante todo el período que duren las faenas.</w:t>
      </w:r>
    </w:p>
    <w:p w:rsidR="00E05A64" w:rsidRDefault="00E05A64" w:rsidP="00265AA3">
      <w:pPr>
        <w:pStyle w:val="Ttulo2"/>
      </w:pPr>
      <w:bookmarkStart w:id="21" w:name="_Toc460503290"/>
      <w:r>
        <w:t>LETRERO</w:t>
      </w:r>
      <w:r w:rsidR="00C3283C">
        <w:t xml:space="preserve"> de obra</w:t>
      </w:r>
      <w:bookmarkEnd w:id="21"/>
    </w:p>
    <w:p w:rsidR="006B2D2C" w:rsidRPr="00DD7AD9" w:rsidRDefault="006B2D2C" w:rsidP="006B2D2C">
      <w:r w:rsidRPr="00DD7AD9">
        <w:rPr>
          <w:lang w:val="es-CL"/>
        </w:rPr>
        <w:t>S</w:t>
      </w:r>
      <w:r w:rsidRPr="00DD7AD9">
        <w:t>e consulta</w:t>
      </w:r>
      <w:r w:rsidR="00BD0A4D">
        <w:t xml:space="preserve"> la</w:t>
      </w:r>
      <w:r w:rsidRPr="00DD7AD9">
        <w:t xml:space="preserve"> instalación de un letrero indicativo de obra,  el cual se colocará a una altura adecuada con los refuerzos necesarios garantizando su estabilidad, en lugar que señale la Inspección Técnica de Obras.</w:t>
      </w:r>
    </w:p>
    <w:p w:rsidR="006B2D2C" w:rsidRPr="00DD7AD9" w:rsidRDefault="006B2D2C" w:rsidP="006B2D2C">
      <w:r w:rsidRPr="00DD7AD9">
        <w:t>Formato: Panel de 4 x 2,5 m.</w:t>
      </w:r>
    </w:p>
    <w:p w:rsidR="006B2D2C" w:rsidRPr="00DD7AD9" w:rsidRDefault="006B2D2C" w:rsidP="006B2D2C">
      <w:r w:rsidRPr="00DD7AD9">
        <w:t>Diseño: de acuerdo a especificaciones del Gobierno Regional de Santiago al momento de la ejecución.</w:t>
      </w:r>
    </w:p>
    <w:p w:rsidR="006B2D2C" w:rsidRPr="00DD7AD9" w:rsidRDefault="006B2D2C" w:rsidP="006B2D2C">
      <w:r w:rsidRPr="00DD7AD9">
        <w:t xml:space="preserve">Panel (bastidor): Estructura perimetral y refuerzos interiores en </w:t>
      </w:r>
      <w:r w:rsidR="0012223B" w:rsidRPr="00DD7AD9">
        <w:t>perfil</w:t>
      </w:r>
      <w:r w:rsidRPr="00DD7AD9">
        <w:t xml:space="preserve"> cajón de 40 x 40 x 2 mm, forrado con placa de zinc alum lisa con uniones remachadas.</w:t>
      </w:r>
    </w:p>
    <w:p w:rsidR="006B2D2C" w:rsidRPr="00DD7AD9" w:rsidRDefault="006B2D2C" w:rsidP="006B2D2C">
      <w:r w:rsidRPr="00DD7AD9">
        <w:lastRenderedPageBreak/>
        <w:t xml:space="preserve">Gráfica: Impresión de diseño en </w:t>
      </w:r>
      <w:proofErr w:type="spellStart"/>
      <w:r w:rsidRPr="00DD7AD9">
        <w:t>gigantografía</w:t>
      </w:r>
      <w:proofErr w:type="spellEnd"/>
      <w:r w:rsidRPr="00DD7AD9">
        <w:t xml:space="preserve"> 300 dpi en inyección directa o en impresión electroestática, sobre </w:t>
      </w:r>
      <w:proofErr w:type="spellStart"/>
      <w:r w:rsidRPr="00DD7AD9">
        <w:t>pvc</w:t>
      </w:r>
      <w:proofErr w:type="spellEnd"/>
      <w:r w:rsidRPr="00DD7AD9">
        <w:t xml:space="preserve"> autoadhesivo, adherido al panel zinc alum.</w:t>
      </w:r>
    </w:p>
    <w:p w:rsidR="006B2D2C" w:rsidRPr="00DD7AD9" w:rsidRDefault="006B2D2C" w:rsidP="006B2D2C">
      <w:r w:rsidRPr="00DD7AD9">
        <w:t>Estructura Soportante:</w:t>
      </w:r>
    </w:p>
    <w:p w:rsidR="006B2D2C" w:rsidRPr="00DD7AD9" w:rsidRDefault="006B2D2C" w:rsidP="006B2D2C">
      <w:r w:rsidRPr="00DD7AD9">
        <w:t xml:space="preserve">Acero Estructural ASTM A36 o </w:t>
      </w:r>
      <w:proofErr w:type="spellStart"/>
      <w:r w:rsidRPr="00DD7AD9">
        <w:t>similar</w:t>
      </w:r>
      <w:r w:rsidR="00BD0A4D">
        <w:t>.</w:t>
      </w:r>
      <w:r w:rsidRPr="00DD7AD9">
        <w:t>Pilares</w:t>
      </w:r>
      <w:proofErr w:type="spellEnd"/>
      <w:r w:rsidRPr="00DD7AD9">
        <w:t xml:space="preserve"> (3): Perfil Cajón 80 x 40 x 2 mm</w:t>
      </w:r>
    </w:p>
    <w:p w:rsidR="006B2D2C" w:rsidRPr="00DD7AD9" w:rsidRDefault="006B2D2C" w:rsidP="006B2D2C">
      <w:r w:rsidRPr="00DD7AD9">
        <w:t>Diagonales (3): Perfil L 40 x 40 x 3 mm.</w:t>
      </w:r>
    </w:p>
    <w:p w:rsidR="006B2D2C" w:rsidRPr="00DD7AD9" w:rsidRDefault="006B2D2C" w:rsidP="006B2D2C">
      <w:r w:rsidRPr="00DD7AD9">
        <w:t>Travesaños (2): Perfil CA 80 x 40 x 15 x 2 mm.</w:t>
      </w:r>
    </w:p>
    <w:p w:rsidR="006B2D2C" w:rsidRPr="00DD7AD9" w:rsidRDefault="006B2D2C" w:rsidP="006B2D2C">
      <w:r w:rsidRPr="00DD7AD9">
        <w:t>Fundaciones: fundaciones para pilares (3), dimensiones 0.50 ancho x 0.50 largo x 0,60 m profundidad</w:t>
      </w:r>
      <w:r w:rsidR="00BD0A4D">
        <w:t xml:space="preserve"> o hasta encontrar el sello de fundación</w:t>
      </w:r>
      <w:r w:rsidRPr="00DD7AD9">
        <w:t>, y diagonales (3) 0.30 ancho x 0.30 largo x 0,40 m profundidad</w:t>
      </w:r>
      <w:r w:rsidR="00B60CBC">
        <w:t xml:space="preserve"> o hasta encontrar el sello de fundación</w:t>
      </w:r>
      <w:r w:rsidRPr="00DD7AD9">
        <w:t>.</w:t>
      </w:r>
      <w:r w:rsidR="0012223B">
        <w:t xml:space="preserve"> </w:t>
      </w:r>
      <w:r w:rsidRPr="00DD7AD9">
        <w:t>Nota:</w:t>
      </w:r>
    </w:p>
    <w:p w:rsidR="006B2D2C" w:rsidRDefault="006B2D2C" w:rsidP="006B2D2C">
      <w:r w:rsidRPr="00DD7AD9">
        <w:t>El letrero se deberá instalar a una altura no inferior a 2,50 m. sobre la cota del terreno. Deberá mantenerse durante toda la ejecución de las obras. La estructura deberá tener tratamiento anticorrosivo. La mantención será obligación del contratista hasta la recepción definitiva de la obra completa. El contratista será el encargado de la desinstalación del letrero y lo entregará a la ITO del Municipio en el momento de haber concluido las obras.</w:t>
      </w:r>
    </w:p>
    <w:p w:rsidR="006B2D2C" w:rsidRPr="00333C5F" w:rsidRDefault="006B2D2C" w:rsidP="006B2D2C">
      <w:pPr>
        <w:pStyle w:val="Ttulo2"/>
      </w:pPr>
      <w:bookmarkStart w:id="22" w:name="_Toc459362442"/>
      <w:bookmarkStart w:id="23" w:name="_Toc460503291"/>
      <w:r w:rsidRPr="00333C5F">
        <w:rPr>
          <w:lang w:eastAsia="es-ES"/>
        </w:rPr>
        <w:t>REPLANTEO, TRAZADOS Y NIVELES</w:t>
      </w:r>
      <w:bookmarkEnd w:id="22"/>
      <w:bookmarkEnd w:id="23"/>
      <w:r w:rsidRPr="00333C5F">
        <w:tab/>
      </w:r>
      <w:r w:rsidRPr="00333C5F">
        <w:tab/>
      </w:r>
      <w:r w:rsidRPr="00333C5F">
        <w:tab/>
      </w:r>
      <w:r>
        <w:tab/>
      </w:r>
      <w:r>
        <w:tab/>
      </w:r>
      <w:r>
        <w:tab/>
      </w:r>
      <w:r>
        <w:tab/>
      </w:r>
      <w:r>
        <w:tab/>
        <w:t xml:space="preserve">    </w:t>
      </w:r>
    </w:p>
    <w:p w:rsidR="006B2D2C" w:rsidRDefault="006B2D2C" w:rsidP="006B2D2C">
      <w:r w:rsidRPr="00FF0674">
        <w:rPr>
          <w:spacing w:val="1"/>
        </w:rPr>
        <w:t>S</w:t>
      </w:r>
      <w:r w:rsidRPr="00FF0674">
        <w:t>e</w:t>
      </w:r>
      <w:r w:rsidRPr="00FF0674">
        <w:rPr>
          <w:spacing w:val="3"/>
        </w:rPr>
        <w:t xml:space="preserve"> </w:t>
      </w:r>
      <w:r w:rsidRPr="00FF0674">
        <w:t>c</w:t>
      </w:r>
      <w:r w:rsidRPr="00FF0674">
        <w:rPr>
          <w:spacing w:val="1"/>
        </w:rPr>
        <w:t>on</w:t>
      </w:r>
      <w:r w:rsidRPr="00FF0674">
        <w:t>s</w:t>
      </w:r>
      <w:r w:rsidRPr="00FF0674">
        <w:rPr>
          <w:spacing w:val="-3"/>
        </w:rPr>
        <w:t>i</w:t>
      </w:r>
      <w:r w:rsidRPr="00FF0674">
        <w:rPr>
          <w:spacing w:val="1"/>
        </w:rPr>
        <w:t>de</w:t>
      </w:r>
      <w:r w:rsidRPr="00FF0674">
        <w:t>ra</w:t>
      </w:r>
      <w:r w:rsidRPr="00FF0674">
        <w:rPr>
          <w:spacing w:val="2"/>
        </w:rPr>
        <w:t xml:space="preserve"> </w:t>
      </w:r>
      <w:r w:rsidRPr="00FF0674">
        <w:rPr>
          <w:spacing w:val="-1"/>
        </w:rPr>
        <w:t>h</w:t>
      </w:r>
      <w:r w:rsidRPr="00FF0674">
        <w:rPr>
          <w:spacing w:val="1"/>
        </w:rPr>
        <w:t>a</w:t>
      </w:r>
      <w:r w:rsidRPr="00FF0674">
        <w:t>c</w:t>
      </w:r>
      <w:r w:rsidRPr="00FF0674">
        <w:rPr>
          <w:spacing w:val="1"/>
        </w:rPr>
        <w:t>e</w:t>
      </w:r>
      <w:r w:rsidRPr="00FF0674">
        <w:t>r</w:t>
      </w:r>
      <w:r w:rsidRPr="00FF0674">
        <w:rPr>
          <w:spacing w:val="1"/>
        </w:rPr>
        <w:t xml:space="preserve"> </w:t>
      </w:r>
      <w:r w:rsidRPr="00FF0674">
        <w:t>lev</w:t>
      </w:r>
      <w:r w:rsidRPr="00FF0674">
        <w:rPr>
          <w:spacing w:val="-1"/>
        </w:rPr>
        <w:t>a</w:t>
      </w:r>
      <w:r w:rsidRPr="00FF0674">
        <w:rPr>
          <w:spacing w:val="1"/>
        </w:rPr>
        <w:t>n</w:t>
      </w:r>
      <w:r w:rsidRPr="00FF0674">
        <w:rPr>
          <w:spacing w:val="-2"/>
        </w:rPr>
        <w:t>t</w:t>
      </w:r>
      <w:r w:rsidRPr="00FF0674">
        <w:rPr>
          <w:spacing w:val="1"/>
        </w:rPr>
        <w:t>a</w:t>
      </w:r>
      <w:r w:rsidRPr="00FF0674">
        <w:rPr>
          <w:spacing w:val="-1"/>
        </w:rPr>
        <w:t>m</w:t>
      </w:r>
      <w:r w:rsidRPr="00FF0674">
        <w:t>ie</w:t>
      </w:r>
      <w:r w:rsidRPr="00FF0674">
        <w:rPr>
          <w:spacing w:val="1"/>
        </w:rPr>
        <w:t>n</w:t>
      </w:r>
      <w:r w:rsidRPr="00FF0674">
        <w:t>to</w:t>
      </w:r>
      <w:r w:rsidRPr="00FF0674">
        <w:rPr>
          <w:spacing w:val="1"/>
        </w:rPr>
        <w:t xml:space="preserve"> d</w:t>
      </w:r>
      <w:r w:rsidRPr="00FF0674">
        <w:t>e</w:t>
      </w:r>
      <w:r w:rsidRPr="00FF0674">
        <w:rPr>
          <w:spacing w:val="3"/>
        </w:rPr>
        <w:t xml:space="preserve"> </w:t>
      </w:r>
      <w:r w:rsidRPr="00FF0674">
        <w:rPr>
          <w:spacing w:val="-2"/>
        </w:rPr>
        <w:t>t</w:t>
      </w:r>
      <w:r w:rsidRPr="00FF0674">
        <w:rPr>
          <w:spacing w:val="1"/>
        </w:rPr>
        <w:t>od</w:t>
      </w:r>
      <w:r w:rsidRPr="00FF0674">
        <w:t xml:space="preserve">o </w:t>
      </w:r>
      <w:r w:rsidRPr="00FF0674">
        <w:rPr>
          <w:spacing w:val="1"/>
        </w:rPr>
        <w:t>e</w:t>
      </w:r>
      <w:r w:rsidRPr="00FF0674">
        <w:t>l</w:t>
      </w:r>
      <w:r w:rsidRPr="00FF0674">
        <w:rPr>
          <w:spacing w:val="2"/>
        </w:rPr>
        <w:t xml:space="preserve"> </w:t>
      </w:r>
      <w:r w:rsidRPr="00FF0674">
        <w:t>t</w:t>
      </w:r>
      <w:r w:rsidRPr="00FF0674">
        <w:rPr>
          <w:spacing w:val="1"/>
        </w:rPr>
        <w:t>e</w:t>
      </w:r>
      <w:r w:rsidRPr="00FF0674">
        <w:t>r</w:t>
      </w:r>
      <w:r w:rsidRPr="00FF0674">
        <w:rPr>
          <w:spacing w:val="-1"/>
        </w:rPr>
        <w:t>r</w:t>
      </w:r>
      <w:r w:rsidRPr="00FF0674">
        <w:rPr>
          <w:spacing w:val="1"/>
        </w:rPr>
        <w:t>e</w:t>
      </w:r>
      <w:r w:rsidRPr="00FF0674">
        <w:rPr>
          <w:spacing w:val="-1"/>
        </w:rPr>
        <w:t>n</w:t>
      </w:r>
      <w:r w:rsidRPr="00FF0674">
        <w:t>o</w:t>
      </w:r>
      <w:r w:rsidRPr="00FF0674">
        <w:rPr>
          <w:spacing w:val="11"/>
        </w:rPr>
        <w:t xml:space="preserve"> </w:t>
      </w:r>
      <w:r w:rsidRPr="00FF0674">
        <w:rPr>
          <w:spacing w:val="1"/>
        </w:rPr>
        <w:t>d</w:t>
      </w:r>
      <w:r w:rsidRPr="00FF0674">
        <w:rPr>
          <w:spacing w:val="-1"/>
        </w:rPr>
        <w:t>o</w:t>
      </w:r>
      <w:r w:rsidRPr="00FF0674">
        <w:rPr>
          <w:spacing w:val="1"/>
        </w:rPr>
        <w:t>nd</w:t>
      </w:r>
      <w:r w:rsidRPr="00FF0674">
        <w:t>e</w:t>
      </w:r>
      <w:r w:rsidRPr="00FF0674">
        <w:rPr>
          <w:spacing w:val="3"/>
        </w:rPr>
        <w:t xml:space="preserve"> </w:t>
      </w:r>
      <w:r w:rsidRPr="00FF0674">
        <w:rPr>
          <w:spacing w:val="-2"/>
        </w:rPr>
        <w:t>s</w:t>
      </w:r>
      <w:r w:rsidRPr="00FF0674">
        <w:t>e</w:t>
      </w:r>
      <w:r w:rsidRPr="00FF0674">
        <w:rPr>
          <w:spacing w:val="3"/>
        </w:rPr>
        <w:t xml:space="preserve"> </w:t>
      </w:r>
      <w:r w:rsidRPr="00FF0674">
        <w:rPr>
          <w:spacing w:val="1"/>
        </w:rPr>
        <w:t>e</w:t>
      </w:r>
      <w:r w:rsidRPr="00FF0674">
        <w:t>je</w:t>
      </w:r>
      <w:r w:rsidRPr="00FF0674">
        <w:rPr>
          <w:spacing w:val="-2"/>
        </w:rPr>
        <w:t>c</w:t>
      </w:r>
      <w:r w:rsidRPr="00FF0674">
        <w:rPr>
          <w:spacing w:val="1"/>
        </w:rPr>
        <w:t>u</w:t>
      </w:r>
      <w:r w:rsidRPr="00FF0674">
        <w:t>t</w:t>
      </w:r>
      <w:r w:rsidRPr="00FF0674">
        <w:rPr>
          <w:spacing w:val="1"/>
        </w:rPr>
        <w:t>a</w:t>
      </w:r>
      <w:r w:rsidRPr="00FF0674">
        <w:t>r</w:t>
      </w:r>
      <w:r w:rsidR="00BD0A4D">
        <w:t>án</w:t>
      </w:r>
      <w:r w:rsidRPr="00FF0674">
        <w:rPr>
          <w:spacing w:val="2"/>
        </w:rPr>
        <w:t xml:space="preserve"> </w:t>
      </w:r>
      <w:r w:rsidRPr="00FF0674">
        <w:t>la</w:t>
      </w:r>
      <w:r w:rsidR="00BD0A4D">
        <w:t>s</w:t>
      </w:r>
      <w:r w:rsidRPr="00FF0674">
        <w:t xml:space="preserve"> </w:t>
      </w:r>
      <w:r w:rsidRPr="00FF0674">
        <w:rPr>
          <w:spacing w:val="1"/>
        </w:rPr>
        <w:t>ob</w:t>
      </w:r>
      <w:r w:rsidRPr="00FF0674">
        <w:t>ra</w:t>
      </w:r>
      <w:r w:rsidR="00BD0A4D">
        <w:t>s</w:t>
      </w:r>
      <w:r w:rsidRPr="00FF0674">
        <w:t>,</w:t>
      </w:r>
      <w:r w:rsidRPr="00FF0674">
        <w:rPr>
          <w:spacing w:val="1"/>
        </w:rPr>
        <w:t xml:space="preserve"> pa</w:t>
      </w:r>
      <w:r w:rsidRPr="00FF0674">
        <w:t>ra r</w:t>
      </w:r>
      <w:r w:rsidRPr="00FF0674">
        <w:rPr>
          <w:spacing w:val="-2"/>
        </w:rPr>
        <w:t>e</w:t>
      </w:r>
      <w:r w:rsidRPr="00FF0674">
        <w:rPr>
          <w:spacing w:val="1"/>
        </w:rPr>
        <w:t>a</w:t>
      </w:r>
      <w:r w:rsidRPr="00FF0674">
        <w:t>l</w:t>
      </w:r>
      <w:r w:rsidRPr="00FF0674">
        <w:rPr>
          <w:spacing w:val="-1"/>
        </w:rPr>
        <w:t>i</w:t>
      </w:r>
      <w:r w:rsidRPr="00FF0674">
        <w:t>z</w:t>
      </w:r>
      <w:r w:rsidRPr="00FF0674">
        <w:rPr>
          <w:spacing w:val="1"/>
        </w:rPr>
        <w:t>a</w:t>
      </w:r>
      <w:r w:rsidRPr="00FF0674">
        <w:t>r</w:t>
      </w:r>
      <w:r w:rsidRPr="00FF0674">
        <w:rPr>
          <w:spacing w:val="2"/>
        </w:rPr>
        <w:t xml:space="preserve"> </w:t>
      </w:r>
      <w:r w:rsidRPr="00FF0674">
        <w:t>la v</w:t>
      </w:r>
      <w:r w:rsidRPr="00FF0674">
        <w:rPr>
          <w:spacing w:val="-1"/>
        </w:rPr>
        <w:t>e</w:t>
      </w:r>
      <w:r w:rsidRPr="00FF0674">
        <w:t>r</w:t>
      </w:r>
      <w:r w:rsidRPr="00FF0674">
        <w:rPr>
          <w:spacing w:val="-1"/>
        </w:rPr>
        <w:t>i</w:t>
      </w:r>
      <w:r w:rsidRPr="00FF0674">
        <w:t>fic</w:t>
      </w:r>
      <w:r w:rsidRPr="00FF0674">
        <w:rPr>
          <w:spacing w:val="1"/>
        </w:rPr>
        <w:t>a</w:t>
      </w:r>
      <w:r w:rsidRPr="00FF0674">
        <w:t>ción</w:t>
      </w:r>
      <w:r w:rsidRPr="00FF0674">
        <w:rPr>
          <w:spacing w:val="3"/>
        </w:rPr>
        <w:t xml:space="preserve"> </w:t>
      </w:r>
      <w:r w:rsidRPr="00FF0674">
        <w:rPr>
          <w:spacing w:val="-1"/>
        </w:rPr>
        <w:t>d</w:t>
      </w:r>
      <w:r w:rsidRPr="00FF0674">
        <w:t>e</w:t>
      </w:r>
      <w:r w:rsidRPr="00FF0674">
        <w:rPr>
          <w:spacing w:val="6"/>
        </w:rPr>
        <w:t xml:space="preserve"> </w:t>
      </w:r>
      <w:r w:rsidRPr="00FF0674">
        <w:rPr>
          <w:spacing w:val="-3"/>
        </w:rPr>
        <w:t>l</w:t>
      </w:r>
      <w:r w:rsidRPr="00FF0674">
        <w:rPr>
          <w:spacing w:val="1"/>
        </w:rPr>
        <w:t>o</w:t>
      </w:r>
      <w:r w:rsidRPr="00FF0674">
        <w:t xml:space="preserve">s </w:t>
      </w:r>
      <w:r w:rsidRPr="00FF0674">
        <w:rPr>
          <w:spacing w:val="1"/>
        </w:rPr>
        <w:t>e</w:t>
      </w:r>
      <w:r w:rsidRPr="00FF0674">
        <w:t>je</w:t>
      </w:r>
      <w:r w:rsidRPr="00FF0674">
        <w:rPr>
          <w:spacing w:val="1"/>
        </w:rPr>
        <w:t>s</w:t>
      </w:r>
      <w:r w:rsidRPr="00FF0674">
        <w:t>, traz</w:t>
      </w:r>
      <w:r w:rsidRPr="00FF0674">
        <w:rPr>
          <w:spacing w:val="-1"/>
        </w:rPr>
        <w:t>a</w:t>
      </w:r>
      <w:r w:rsidRPr="00FF0674">
        <w:rPr>
          <w:spacing w:val="1"/>
        </w:rPr>
        <w:t>d</w:t>
      </w:r>
      <w:r w:rsidRPr="00FF0674">
        <w:t>o</w:t>
      </w:r>
      <w:r w:rsidRPr="00FF0674">
        <w:rPr>
          <w:spacing w:val="4"/>
        </w:rPr>
        <w:t xml:space="preserve"> </w:t>
      </w:r>
      <w:r w:rsidRPr="00FF0674">
        <w:t xml:space="preserve">y </w:t>
      </w:r>
      <w:r w:rsidRPr="00FF0674">
        <w:rPr>
          <w:spacing w:val="1"/>
        </w:rPr>
        <w:t>n</w:t>
      </w:r>
      <w:r w:rsidRPr="00FF0674">
        <w:t>i</w:t>
      </w:r>
      <w:r w:rsidRPr="00FF0674">
        <w:rPr>
          <w:spacing w:val="-3"/>
        </w:rPr>
        <w:t>v</w:t>
      </w:r>
      <w:r w:rsidRPr="00FF0674">
        <w:rPr>
          <w:spacing w:val="1"/>
        </w:rPr>
        <w:t>e</w:t>
      </w:r>
      <w:r w:rsidRPr="00FF0674">
        <w:t>le</w:t>
      </w:r>
      <w:r w:rsidRPr="00FF0674">
        <w:rPr>
          <w:spacing w:val="2"/>
        </w:rPr>
        <w:t>s</w:t>
      </w:r>
      <w:r w:rsidRPr="00FF0674">
        <w:t>.</w:t>
      </w:r>
      <w:r w:rsidRPr="00FF0674">
        <w:rPr>
          <w:spacing w:val="11"/>
        </w:rPr>
        <w:t xml:space="preserve"> </w:t>
      </w:r>
      <w:r w:rsidRPr="00FF0674">
        <w:rPr>
          <w:spacing w:val="1"/>
        </w:rPr>
        <w:t>E</w:t>
      </w:r>
      <w:r w:rsidRPr="00FF0674">
        <w:t>s</w:t>
      </w:r>
      <w:r w:rsidRPr="00FF0674">
        <w:rPr>
          <w:spacing w:val="-2"/>
        </w:rPr>
        <w:t>t</w:t>
      </w:r>
      <w:r w:rsidRPr="00FF0674">
        <w:t>a in</w:t>
      </w:r>
      <w:r w:rsidRPr="00FF0674">
        <w:rPr>
          <w:spacing w:val="1"/>
        </w:rPr>
        <w:t>fo</w:t>
      </w:r>
      <w:r w:rsidRPr="00FF0674">
        <w:t>r</w:t>
      </w:r>
      <w:r w:rsidRPr="00FF0674">
        <w:rPr>
          <w:spacing w:val="-1"/>
        </w:rPr>
        <w:t>m</w:t>
      </w:r>
      <w:r w:rsidRPr="00FF0674">
        <w:rPr>
          <w:spacing w:val="1"/>
        </w:rPr>
        <w:t>a</w:t>
      </w:r>
      <w:r w:rsidRPr="00FF0674">
        <w:t>ción</w:t>
      </w:r>
      <w:r w:rsidRPr="00FF0674">
        <w:rPr>
          <w:spacing w:val="1"/>
        </w:rPr>
        <w:t xml:space="preserve"> </w:t>
      </w:r>
      <w:r w:rsidRPr="00FF0674">
        <w:t>s</w:t>
      </w:r>
      <w:r w:rsidRPr="00FF0674">
        <w:rPr>
          <w:spacing w:val="1"/>
        </w:rPr>
        <w:t>e</w:t>
      </w:r>
      <w:r w:rsidRPr="00FF0674">
        <w:rPr>
          <w:spacing w:val="-3"/>
        </w:rPr>
        <w:t>r</w:t>
      </w:r>
      <w:r w:rsidRPr="00FF0674">
        <w:t>á</w:t>
      </w:r>
      <w:r w:rsidRPr="00FF0674">
        <w:rPr>
          <w:spacing w:val="1"/>
        </w:rPr>
        <w:t xml:space="preserve"> en</w:t>
      </w:r>
      <w:r w:rsidRPr="00FF0674">
        <w:t>t</w:t>
      </w:r>
      <w:r w:rsidRPr="00FF0674">
        <w:rPr>
          <w:spacing w:val="-3"/>
        </w:rPr>
        <w:t>r</w:t>
      </w:r>
      <w:r w:rsidRPr="00FF0674">
        <w:rPr>
          <w:spacing w:val="1"/>
        </w:rPr>
        <w:t>eg</w:t>
      </w:r>
      <w:r w:rsidRPr="00FF0674">
        <w:rPr>
          <w:spacing w:val="-1"/>
        </w:rPr>
        <w:t>a</w:t>
      </w:r>
      <w:r w:rsidRPr="00FF0674">
        <w:rPr>
          <w:spacing w:val="1"/>
        </w:rPr>
        <w:t>d</w:t>
      </w:r>
      <w:r w:rsidRPr="00FF0674">
        <w:t>a</w:t>
      </w:r>
      <w:r w:rsidRPr="00FF0674">
        <w:rPr>
          <w:spacing w:val="-1"/>
        </w:rPr>
        <w:t xml:space="preserve"> </w:t>
      </w:r>
      <w:r w:rsidRPr="00FF0674">
        <w:t>a</w:t>
      </w:r>
      <w:r w:rsidRPr="00FF0674">
        <w:rPr>
          <w:spacing w:val="1"/>
        </w:rPr>
        <w:t xml:space="preserve"> </w:t>
      </w:r>
      <w:r w:rsidRPr="00FF0674">
        <w:t>la</w:t>
      </w:r>
      <w:r w:rsidRPr="00FF0674">
        <w:rPr>
          <w:spacing w:val="1"/>
        </w:rPr>
        <w:t xml:space="preserve"> I</w:t>
      </w:r>
      <w:r w:rsidRPr="00FF0674">
        <w:t xml:space="preserve">TO </w:t>
      </w:r>
      <w:r w:rsidRPr="00FF0674">
        <w:rPr>
          <w:spacing w:val="1"/>
        </w:rPr>
        <w:t>e</w:t>
      </w:r>
      <w:r w:rsidRPr="00FF0674">
        <w:t>n</w:t>
      </w:r>
      <w:r w:rsidRPr="00FF0674">
        <w:rPr>
          <w:spacing w:val="-1"/>
        </w:rPr>
        <w:t xml:space="preserve"> </w:t>
      </w:r>
      <w:r w:rsidRPr="00FF0674">
        <w:rPr>
          <w:spacing w:val="1"/>
        </w:rPr>
        <w:t>e</w:t>
      </w:r>
      <w:r w:rsidRPr="00FF0674">
        <w:t xml:space="preserve">l </w:t>
      </w:r>
      <w:r w:rsidRPr="00FF0674">
        <w:rPr>
          <w:spacing w:val="-1"/>
        </w:rPr>
        <w:t>m</w:t>
      </w:r>
      <w:r w:rsidRPr="00FF0674">
        <w:rPr>
          <w:spacing w:val="1"/>
        </w:rPr>
        <w:t>eno</w:t>
      </w:r>
      <w:r w:rsidRPr="00FF0674">
        <w:t>r p</w:t>
      </w:r>
      <w:r w:rsidRPr="00FF0674">
        <w:rPr>
          <w:spacing w:val="-3"/>
        </w:rPr>
        <w:t>l</w:t>
      </w:r>
      <w:r w:rsidRPr="00FF0674">
        <w:rPr>
          <w:spacing w:val="1"/>
        </w:rPr>
        <w:t>a</w:t>
      </w:r>
      <w:r w:rsidRPr="00FF0674">
        <w:t>zo</w:t>
      </w:r>
      <w:r w:rsidRPr="00FF0674">
        <w:rPr>
          <w:spacing w:val="-1"/>
        </w:rPr>
        <w:t xml:space="preserve"> </w:t>
      </w:r>
      <w:r w:rsidRPr="00FF0674">
        <w:rPr>
          <w:spacing w:val="1"/>
        </w:rPr>
        <w:t>po</w:t>
      </w:r>
      <w:r w:rsidRPr="00FF0674">
        <w:t>sibl</w:t>
      </w:r>
      <w:r w:rsidRPr="00FF0674">
        <w:rPr>
          <w:spacing w:val="1"/>
        </w:rPr>
        <w:t>e</w:t>
      </w:r>
      <w:r w:rsidRPr="00FF0674">
        <w:t>,</w:t>
      </w:r>
      <w:r w:rsidRPr="00FF0674">
        <w:rPr>
          <w:spacing w:val="1"/>
        </w:rPr>
        <w:t xml:space="preserve"> </w:t>
      </w:r>
      <w:r w:rsidRPr="00FF0674">
        <w:rPr>
          <w:spacing w:val="-2"/>
        </w:rPr>
        <w:t>c</w:t>
      </w:r>
      <w:r w:rsidRPr="00FF0674">
        <w:rPr>
          <w:spacing w:val="1"/>
        </w:rPr>
        <w:t>o</w:t>
      </w:r>
      <w:r w:rsidRPr="00FF0674">
        <w:t>n</w:t>
      </w:r>
      <w:r w:rsidRPr="00FF0674">
        <w:rPr>
          <w:spacing w:val="1"/>
        </w:rPr>
        <w:t xml:space="preserve"> e</w:t>
      </w:r>
      <w:r w:rsidRPr="00FF0674">
        <w:t xml:space="preserve">l </w:t>
      </w:r>
      <w:r w:rsidRPr="00FF0674">
        <w:rPr>
          <w:spacing w:val="-1"/>
        </w:rPr>
        <w:t>o</w:t>
      </w:r>
      <w:r w:rsidRPr="00FF0674">
        <w:rPr>
          <w:spacing w:val="1"/>
        </w:rPr>
        <w:t>b</w:t>
      </w:r>
      <w:r w:rsidRPr="00FF0674">
        <w:t>je</w:t>
      </w:r>
      <w:r w:rsidRPr="00FF0674">
        <w:rPr>
          <w:spacing w:val="1"/>
        </w:rPr>
        <w:t>t</w:t>
      </w:r>
      <w:r w:rsidRPr="00FF0674">
        <w:t>ivo</w:t>
      </w:r>
      <w:r w:rsidRPr="00FF0674">
        <w:rPr>
          <w:spacing w:val="-2"/>
        </w:rPr>
        <w:t xml:space="preserve"> </w:t>
      </w:r>
      <w:r w:rsidRPr="00FF0674">
        <w:rPr>
          <w:spacing w:val="1"/>
        </w:rPr>
        <w:t>d</w:t>
      </w:r>
      <w:r w:rsidRPr="00FF0674">
        <w:t>e</w:t>
      </w:r>
      <w:r w:rsidRPr="00FF0674">
        <w:rPr>
          <w:spacing w:val="1"/>
        </w:rPr>
        <w:t xml:space="preserve"> </w:t>
      </w:r>
      <w:r w:rsidRPr="00FF0674">
        <w:rPr>
          <w:spacing w:val="-1"/>
        </w:rPr>
        <w:t>e</w:t>
      </w:r>
      <w:r w:rsidRPr="00FF0674">
        <w:t>v</w:t>
      </w:r>
      <w:r w:rsidRPr="00FF0674">
        <w:rPr>
          <w:spacing w:val="1"/>
        </w:rPr>
        <w:t>a</w:t>
      </w:r>
      <w:r w:rsidRPr="00FF0674">
        <w:t>lu</w:t>
      </w:r>
      <w:r w:rsidRPr="00FF0674">
        <w:rPr>
          <w:spacing w:val="1"/>
        </w:rPr>
        <w:t>a</w:t>
      </w:r>
      <w:r w:rsidRPr="00FF0674">
        <w:t>r la sit</w:t>
      </w:r>
      <w:r w:rsidRPr="00FF0674">
        <w:rPr>
          <w:spacing w:val="1"/>
        </w:rPr>
        <w:t>ua</w:t>
      </w:r>
      <w:r w:rsidRPr="00FF0674">
        <w:t>c</w:t>
      </w:r>
      <w:r w:rsidRPr="00FF0674">
        <w:rPr>
          <w:spacing w:val="-3"/>
        </w:rPr>
        <w:t>i</w:t>
      </w:r>
      <w:r w:rsidRPr="00FF0674">
        <w:rPr>
          <w:spacing w:val="-1"/>
        </w:rPr>
        <w:t>ó</w:t>
      </w:r>
      <w:r w:rsidRPr="00FF0674">
        <w:t xml:space="preserve">n </w:t>
      </w:r>
      <w:r w:rsidRPr="00FF0674">
        <w:rPr>
          <w:spacing w:val="1"/>
        </w:rPr>
        <w:t>e</w:t>
      </w:r>
      <w:r w:rsidRPr="00FF0674">
        <w:t>xist</w:t>
      </w:r>
      <w:r w:rsidRPr="00FF0674">
        <w:rPr>
          <w:spacing w:val="1"/>
        </w:rPr>
        <w:t>en</w:t>
      </w:r>
      <w:r w:rsidRPr="00FF0674">
        <w:rPr>
          <w:spacing w:val="-2"/>
        </w:rPr>
        <w:t>t</w:t>
      </w:r>
      <w:r w:rsidRPr="00FF0674">
        <w:rPr>
          <w:spacing w:val="1"/>
        </w:rPr>
        <w:t>e</w:t>
      </w:r>
      <w:r w:rsidRPr="00FF0674">
        <w:t>,</w:t>
      </w:r>
      <w:r w:rsidRPr="00FF0674">
        <w:rPr>
          <w:spacing w:val="-4"/>
        </w:rPr>
        <w:t xml:space="preserve"> </w:t>
      </w:r>
      <w:r w:rsidRPr="00FF0674">
        <w:t>y</w:t>
      </w:r>
      <w:r w:rsidRPr="00FF0674">
        <w:rPr>
          <w:spacing w:val="-4"/>
        </w:rPr>
        <w:t xml:space="preserve"> </w:t>
      </w:r>
      <w:r w:rsidRPr="00FF0674">
        <w:rPr>
          <w:spacing w:val="1"/>
        </w:rPr>
        <w:t>e</w:t>
      </w:r>
      <w:r w:rsidRPr="00FF0674">
        <w:t>ste</w:t>
      </w:r>
      <w:r w:rsidRPr="00FF0674">
        <w:rPr>
          <w:spacing w:val="-3"/>
        </w:rPr>
        <w:t xml:space="preserve"> </w:t>
      </w:r>
      <w:r w:rsidRPr="00FF0674">
        <w:rPr>
          <w:spacing w:val="-2"/>
        </w:rPr>
        <w:t>t</w:t>
      </w:r>
      <w:r w:rsidRPr="00FF0674">
        <w:rPr>
          <w:spacing w:val="1"/>
        </w:rPr>
        <w:t>o</w:t>
      </w:r>
      <w:r w:rsidRPr="00FF0674">
        <w:rPr>
          <w:spacing w:val="-1"/>
        </w:rPr>
        <w:t>m</w:t>
      </w:r>
      <w:r w:rsidRPr="00FF0674">
        <w:rPr>
          <w:spacing w:val="1"/>
        </w:rPr>
        <w:t>a</w:t>
      </w:r>
      <w:r w:rsidRPr="00FF0674">
        <w:t>r</w:t>
      </w:r>
      <w:r w:rsidR="00BD0A4D">
        <w:t>á</w:t>
      </w:r>
      <w:r w:rsidRPr="00FF0674">
        <w:rPr>
          <w:spacing w:val="-4"/>
        </w:rPr>
        <w:t xml:space="preserve"> </w:t>
      </w:r>
      <w:r w:rsidRPr="00FF0674">
        <w:t>las</w:t>
      </w:r>
      <w:r w:rsidRPr="00FF0674">
        <w:rPr>
          <w:spacing w:val="-4"/>
        </w:rPr>
        <w:t xml:space="preserve"> </w:t>
      </w:r>
      <w:r w:rsidRPr="00FF0674">
        <w:rPr>
          <w:spacing w:val="1"/>
        </w:rPr>
        <w:t>de</w:t>
      </w:r>
      <w:r w:rsidRPr="00FF0674">
        <w:t>t</w:t>
      </w:r>
      <w:r w:rsidRPr="00FF0674">
        <w:rPr>
          <w:spacing w:val="1"/>
        </w:rPr>
        <w:t>e</w:t>
      </w:r>
      <w:r w:rsidRPr="00FF0674">
        <w:t>r</w:t>
      </w:r>
      <w:r w:rsidRPr="00FF0674">
        <w:rPr>
          <w:spacing w:val="-1"/>
        </w:rPr>
        <w:t>m</w:t>
      </w:r>
      <w:r w:rsidRPr="00FF0674">
        <w:t>in</w:t>
      </w:r>
      <w:r w:rsidRPr="00FF0674">
        <w:rPr>
          <w:spacing w:val="1"/>
        </w:rPr>
        <w:t>a</w:t>
      </w:r>
      <w:r w:rsidRPr="00FF0674">
        <w:t>ci</w:t>
      </w:r>
      <w:r w:rsidRPr="00FF0674">
        <w:rPr>
          <w:spacing w:val="-2"/>
        </w:rPr>
        <w:t>o</w:t>
      </w:r>
      <w:r w:rsidRPr="00FF0674">
        <w:rPr>
          <w:spacing w:val="1"/>
        </w:rPr>
        <w:t>ne</w:t>
      </w:r>
      <w:r w:rsidRPr="00FF0674">
        <w:t>s</w:t>
      </w:r>
      <w:r w:rsidRPr="00FF0674">
        <w:rPr>
          <w:spacing w:val="-4"/>
        </w:rPr>
        <w:t xml:space="preserve"> </w:t>
      </w:r>
      <w:r w:rsidRPr="00FF0674">
        <w:rPr>
          <w:spacing w:val="-1"/>
        </w:rPr>
        <w:t>q</w:t>
      </w:r>
      <w:r w:rsidRPr="00FF0674">
        <w:rPr>
          <w:spacing w:val="1"/>
        </w:rPr>
        <w:t>u</w:t>
      </w:r>
      <w:r w:rsidRPr="00FF0674">
        <w:t>e</w:t>
      </w:r>
      <w:r w:rsidRPr="00FF0674">
        <w:rPr>
          <w:spacing w:val="-4"/>
        </w:rPr>
        <w:t xml:space="preserve"> </w:t>
      </w:r>
      <w:r w:rsidRPr="00FF0674">
        <w:t>c</w:t>
      </w:r>
      <w:r w:rsidRPr="00FF0674">
        <w:rPr>
          <w:spacing w:val="1"/>
        </w:rPr>
        <w:t>o</w:t>
      </w:r>
      <w:r w:rsidRPr="00FF0674">
        <w:t>r</w:t>
      </w:r>
      <w:r w:rsidRPr="00FF0674">
        <w:rPr>
          <w:spacing w:val="-1"/>
        </w:rPr>
        <w:t>r</w:t>
      </w:r>
      <w:r w:rsidRPr="00FF0674">
        <w:rPr>
          <w:spacing w:val="1"/>
        </w:rPr>
        <w:t>e</w:t>
      </w:r>
      <w:r w:rsidRPr="00FF0674">
        <w:rPr>
          <w:spacing w:val="-2"/>
        </w:rPr>
        <w:t>s</w:t>
      </w:r>
      <w:r w:rsidRPr="00FF0674">
        <w:rPr>
          <w:spacing w:val="1"/>
        </w:rPr>
        <w:t>po</w:t>
      </w:r>
      <w:r w:rsidRPr="00FF0674">
        <w:rPr>
          <w:spacing w:val="-1"/>
        </w:rPr>
        <w:t>n</w:t>
      </w:r>
      <w:r w:rsidRPr="00FF0674">
        <w:rPr>
          <w:spacing w:val="1"/>
        </w:rPr>
        <w:t>da</w:t>
      </w:r>
      <w:r w:rsidRPr="00FF0674">
        <w:t>n</w:t>
      </w:r>
      <w:r w:rsidRPr="00FF0674">
        <w:rPr>
          <w:spacing w:val="-4"/>
        </w:rPr>
        <w:t xml:space="preserve"> </w:t>
      </w:r>
      <w:r w:rsidRPr="00FF0674">
        <w:t>si</w:t>
      </w:r>
      <w:r w:rsidRPr="00FF0674">
        <w:rPr>
          <w:spacing w:val="-5"/>
        </w:rPr>
        <w:t xml:space="preserve"> </w:t>
      </w:r>
      <w:r w:rsidRPr="00FF0674">
        <w:t>se</w:t>
      </w:r>
      <w:r w:rsidRPr="00FF0674">
        <w:rPr>
          <w:spacing w:val="-4"/>
        </w:rPr>
        <w:t xml:space="preserve"> </w:t>
      </w:r>
      <w:r w:rsidRPr="00FF0674">
        <w:rPr>
          <w:spacing w:val="-1"/>
        </w:rPr>
        <w:t>e</w:t>
      </w:r>
      <w:r w:rsidRPr="00FF0674">
        <w:rPr>
          <w:spacing w:val="1"/>
        </w:rPr>
        <w:t>n</w:t>
      </w:r>
      <w:r w:rsidRPr="00FF0674">
        <w:t>c</w:t>
      </w:r>
      <w:r w:rsidRPr="00FF0674">
        <w:rPr>
          <w:spacing w:val="1"/>
        </w:rPr>
        <w:t>on</w:t>
      </w:r>
      <w:r w:rsidRPr="00FF0674">
        <w:t>t</w:t>
      </w:r>
      <w:r w:rsidRPr="00FF0674">
        <w:rPr>
          <w:spacing w:val="-3"/>
        </w:rPr>
        <w:t>r</w:t>
      </w:r>
      <w:r w:rsidRPr="00FF0674">
        <w:rPr>
          <w:spacing w:val="1"/>
        </w:rPr>
        <w:t>a</w:t>
      </w:r>
      <w:r w:rsidRPr="00FF0674">
        <w:t>se</w:t>
      </w:r>
      <w:r w:rsidRPr="00FF0674">
        <w:rPr>
          <w:spacing w:val="4"/>
        </w:rPr>
        <w:t xml:space="preserve"> </w:t>
      </w:r>
      <w:r w:rsidRPr="00FF0674">
        <w:rPr>
          <w:spacing w:val="1"/>
        </w:rPr>
        <w:t>a</w:t>
      </w:r>
      <w:r w:rsidRPr="00FF0674">
        <w:t>l</w:t>
      </w:r>
      <w:r w:rsidRPr="00FF0674">
        <w:rPr>
          <w:spacing w:val="-2"/>
        </w:rPr>
        <w:t>g</w:t>
      </w:r>
      <w:r w:rsidRPr="00FF0674">
        <w:rPr>
          <w:spacing w:val="1"/>
        </w:rPr>
        <w:t>ú</w:t>
      </w:r>
      <w:r w:rsidRPr="00FF0674">
        <w:t>n</w:t>
      </w:r>
      <w:r w:rsidRPr="00FF0674">
        <w:rPr>
          <w:spacing w:val="-4"/>
        </w:rPr>
        <w:t xml:space="preserve"> </w:t>
      </w:r>
      <w:r w:rsidRPr="00FF0674">
        <w:t>inc</w:t>
      </w:r>
      <w:r w:rsidRPr="00FF0674">
        <w:rPr>
          <w:spacing w:val="1"/>
        </w:rPr>
        <w:t>on</w:t>
      </w:r>
      <w:r w:rsidRPr="00FF0674">
        <w:rPr>
          <w:spacing w:val="-2"/>
        </w:rPr>
        <w:t>v</w:t>
      </w:r>
      <w:r w:rsidRPr="00FF0674">
        <w:rPr>
          <w:spacing w:val="1"/>
        </w:rPr>
        <w:t>en</w:t>
      </w:r>
      <w:r w:rsidRPr="00FF0674">
        <w:t>i</w:t>
      </w:r>
      <w:r w:rsidRPr="00FF0674">
        <w:rPr>
          <w:spacing w:val="-2"/>
        </w:rPr>
        <w:t>e</w:t>
      </w:r>
      <w:r w:rsidRPr="00FF0674">
        <w:rPr>
          <w:spacing w:val="1"/>
        </w:rPr>
        <w:t>n</w:t>
      </w:r>
      <w:r w:rsidRPr="00FF0674">
        <w:rPr>
          <w:spacing w:val="-2"/>
        </w:rPr>
        <w:t>t</w:t>
      </w:r>
      <w:r w:rsidRPr="00FF0674">
        <w:rPr>
          <w:spacing w:val="-1"/>
        </w:rPr>
        <w:t>e</w:t>
      </w:r>
      <w:r w:rsidRPr="00FF0674">
        <w:t>.</w:t>
      </w:r>
    </w:p>
    <w:p w:rsidR="00912B4C" w:rsidRPr="00BC7F53" w:rsidRDefault="00912B4C" w:rsidP="00912B4C">
      <w:pPr>
        <w:rPr>
          <w:rFonts w:cs="Tahoma"/>
          <w:b/>
          <w:szCs w:val="20"/>
        </w:rPr>
      </w:pPr>
      <w:r w:rsidRPr="00BC7F53">
        <w:rPr>
          <w:rFonts w:cs="Tahoma"/>
          <w:b/>
          <w:szCs w:val="20"/>
        </w:rPr>
        <w:t>1.5.-</w:t>
      </w:r>
      <w:r w:rsidRPr="00BC7F53">
        <w:rPr>
          <w:rFonts w:cs="Tahoma"/>
          <w:b/>
          <w:szCs w:val="20"/>
        </w:rPr>
        <w:tab/>
        <w:t>PROYECTO DE INGENIERIA</w:t>
      </w:r>
    </w:p>
    <w:p w:rsidR="00C76A4E" w:rsidRPr="00FF0674" w:rsidRDefault="00912B4C" w:rsidP="006B2D2C">
      <w:r>
        <w:rPr>
          <w:rFonts w:cs="Tahoma"/>
          <w:szCs w:val="20"/>
        </w:rPr>
        <w:t xml:space="preserve">Se consulta la elaboración del proyecto de ingeniería, el que </w:t>
      </w:r>
      <w:r w:rsidRPr="00FF0674">
        <w:rPr>
          <w:rFonts w:cs="Arial Narrow"/>
          <w:spacing w:val="1"/>
          <w:szCs w:val="20"/>
        </w:rPr>
        <w:t xml:space="preserve">deberá ser desarrollado por el </w:t>
      </w:r>
      <w:r w:rsidR="00FD2686">
        <w:rPr>
          <w:rFonts w:cs="Arial Narrow"/>
          <w:spacing w:val="1"/>
          <w:szCs w:val="20"/>
        </w:rPr>
        <w:t>adjudicatario</w:t>
      </w:r>
      <w:r w:rsidRPr="00FF0674">
        <w:rPr>
          <w:rFonts w:cs="Arial Narrow"/>
          <w:spacing w:val="1"/>
          <w:szCs w:val="20"/>
        </w:rPr>
        <w:t xml:space="preserve"> y aprobado por la Subdirección de Pavimentac</w:t>
      </w:r>
      <w:r>
        <w:rPr>
          <w:rFonts w:cs="Arial Narrow"/>
          <w:spacing w:val="1"/>
          <w:szCs w:val="20"/>
        </w:rPr>
        <w:t>ión y Obras Viales de SERVIU RM. El proyecto deberá</w:t>
      </w:r>
      <w:r w:rsidRPr="00FF0674">
        <w:rPr>
          <w:rFonts w:cs="Arial Narrow"/>
          <w:spacing w:val="1"/>
          <w:szCs w:val="20"/>
        </w:rPr>
        <w:t xml:space="preserve"> estar basado</w:t>
      </w:r>
      <w:r>
        <w:rPr>
          <w:rFonts w:cs="Arial Narrow"/>
          <w:spacing w:val="1"/>
          <w:szCs w:val="20"/>
        </w:rPr>
        <w:t xml:space="preserve"> en los tramos de calles y entrecalles definidos en el Pre-informe Técnico </w:t>
      </w:r>
      <w:r w:rsidRPr="00FF0674">
        <w:rPr>
          <w:rFonts w:cs="Arial Narrow"/>
          <w:spacing w:val="1"/>
          <w:szCs w:val="20"/>
        </w:rPr>
        <w:t>SERVIU</w:t>
      </w:r>
      <w:r>
        <w:rPr>
          <w:rFonts w:cs="Arial Narrow"/>
          <w:spacing w:val="1"/>
          <w:szCs w:val="20"/>
        </w:rPr>
        <w:t>. No se podrán realizar modificaciones sin la autor</w:t>
      </w:r>
      <w:r w:rsidR="00541326">
        <w:rPr>
          <w:rFonts w:cs="Arial Narrow"/>
          <w:spacing w:val="1"/>
          <w:szCs w:val="20"/>
        </w:rPr>
        <w:t>ización previa de la ITO,</w:t>
      </w:r>
      <w:r>
        <w:rPr>
          <w:rFonts w:cs="Arial Narrow"/>
          <w:spacing w:val="1"/>
          <w:szCs w:val="20"/>
        </w:rPr>
        <w:t xml:space="preserve"> </w:t>
      </w:r>
      <w:r w:rsidR="00541326">
        <w:rPr>
          <w:rFonts w:cs="Arial Narrow"/>
          <w:spacing w:val="1"/>
          <w:szCs w:val="20"/>
        </w:rPr>
        <w:t>d</w:t>
      </w:r>
      <w:r>
        <w:rPr>
          <w:rFonts w:cs="Arial Narrow"/>
          <w:spacing w:val="1"/>
          <w:szCs w:val="20"/>
        </w:rPr>
        <w:t>el mandante</w:t>
      </w:r>
      <w:r w:rsidR="00541326">
        <w:rPr>
          <w:rFonts w:cs="Arial Narrow"/>
          <w:spacing w:val="1"/>
          <w:szCs w:val="20"/>
        </w:rPr>
        <w:t xml:space="preserve"> y del Gobierno Regional Metropolitano de Santiago</w:t>
      </w:r>
      <w:r>
        <w:rPr>
          <w:rFonts w:cs="Arial Narrow"/>
          <w:spacing w:val="1"/>
          <w:szCs w:val="20"/>
        </w:rPr>
        <w:t>.</w:t>
      </w:r>
    </w:p>
    <w:p w:rsidR="00C3283C" w:rsidRDefault="00FB02C3" w:rsidP="0031756D">
      <w:pPr>
        <w:pStyle w:val="Ttulo1"/>
      </w:pPr>
      <w:bookmarkStart w:id="24" w:name="_Toc460503292"/>
      <w:r w:rsidRPr="00C178F5">
        <w:t>MOVIMIENTO DE TIERRAS</w:t>
      </w:r>
      <w:bookmarkEnd w:id="14"/>
      <w:bookmarkEnd w:id="15"/>
      <w:bookmarkEnd w:id="16"/>
      <w:bookmarkEnd w:id="17"/>
      <w:bookmarkEnd w:id="18"/>
      <w:bookmarkEnd w:id="24"/>
    </w:p>
    <w:p w:rsidR="00FB02C3" w:rsidRPr="0048257A" w:rsidRDefault="00FB02C3" w:rsidP="00265AA3">
      <w:pPr>
        <w:pStyle w:val="Ttulo2"/>
      </w:pPr>
      <w:bookmarkStart w:id="25" w:name="_Toc322341744"/>
      <w:bookmarkStart w:id="26" w:name="_Toc322341900"/>
      <w:bookmarkStart w:id="27" w:name="_Toc322342055"/>
      <w:bookmarkStart w:id="28" w:name="_Toc322342210"/>
      <w:bookmarkStart w:id="29" w:name="_Toc322343305"/>
      <w:bookmarkStart w:id="30" w:name="_Toc532110539"/>
      <w:bookmarkStart w:id="31" w:name="_Toc262050655"/>
      <w:bookmarkStart w:id="32" w:name="_Toc295748937"/>
      <w:bookmarkStart w:id="33" w:name="_Toc295749130"/>
      <w:bookmarkStart w:id="34" w:name="_Toc295749313"/>
      <w:bookmarkStart w:id="35" w:name="_Toc296009583"/>
      <w:bookmarkStart w:id="36" w:name="_Toc322343308"/>
      <w:bookmarkStart w:id="37" w:name="_Toc460503293"/>
      <w:bookmarkEnd w:id="25"/>
      <w:bookmarkEnd w:id="26"/>
      <w:bookmarkEnd w:id="27"/>
      <w:bookmarkEnd w:id="28"/>
      <w:bookmarkEnd w:id="29"/>
      <w:r w:rsidRPr="0048257A">
        <w:t>EXCAVACIÓN EN CORTE</w:t>
      </w:r>
      <w:bookmarkEnd w:id="30"/>
      <w:bookmarkEnd w:id="31"/>
      <w:bookmarkEnd w:id="32"/>
      <w:bookmarkEnd w:id="33"/>
      <w:bookmarkEnd w:id="34"/>
      <w:bookmarkEnd w:id="35"/>
      <w:bookmarkEnd w:id="36"/>
      <w:bookmarkEnd w:id="37"/>
      <w:r w:rsidR="003B71EC">
        <w:t xml:space="preserve"> Y TRANSPORTE A BOTADERO</w:t>
      </w:r>
    </w:p>
    <w:p w:rsidR="00062EAF" w:rsidRPr="00D15E76" w:rsidRDefault="00062EAF" w:rsidP="00062EAF">
      <w:pPr>
        <w:spacing w:before="120" w:after="120"/>
        <w:rPr>
          <w:rFonts w:ascii="Arial Narrow" w:hAnsi="Arial Narrow"/>
        </w:rPr>
      </w:pPr>
      <w:bookmarkStart w:id="38" w:name="_Toc532110540"/>
      <w:bookmarkStart w:id="39" w:name="_Toc108587665"/>
      <w:bookmarkStart w:id="40" w:name="_Toc262050656"/>
      <w:bookmarkStart w:id="41" w:name="_Toc295748938"/>
      <w:bookmarkStart w:id="42" w:name="_Toc295749131"/>
      <w:bookmarkStart w:id="43" w:name="_Toc295749314"/>
      <w:bookmarkStart w:id="44" w:name="_Toc296009584"/>
      <w:bookmarkStart w:id="45" w:name="_Toc322343309"/>
      <w:r w:rsidRPr="00D15E76">
        <w:rPr>
          <w:rFonts w:ascii="Arial Narrow" w:hAnsi="Arial Narrow"/>
        </w:rPr>
        <w:t xml:space="preserve">En aquellos sectores en que la </w:t>
      </w:r>
      <w:proofErr w:type="spellStart"/>
      <w:r w:rsidRPr="00D15E76">
        <w:rPr>
          <w:rFonts w:ascii="Arial Narrow" w:hAnsi="Arial Narrow"/>
        </w:rPr>
        <w:t>sub</w:t>
      </w:r>
      <w:r w:rsidRPr="00D15E76">
        <w:rPr>
          <w:rFonts w:ascii="Arial Narrow" w:hAnsi="Arial Narrow"/>
        </w:rPr>
        <w:noBreakHyphen/>
        <w:t>rasante</w:t>
      </w:r>
      <w:proofErr w:type="spellEnd"/>
      <w:r w:rsidRPr="00D15E76">
        <w:rPr>
          <w:rFonts w:ascii="Arial Narrow" w:hAnsi="Arial Narrow"/>
        </w:rPr>
        <w:t xml:space="preserve"> de las calles va en corte, se excavará el material necesario para dar espacio al perfil tipo correspondiente. En suelos finos no se acepta corte por debajo de la cota proyectada, a fin de evitar el relleno y deficiente compactación.</w:t>
      </w:r>
    </w:p>
    <w:p w:rsidR="00062EAF" w:rsidRPr="00D15E76" w:rsidRDefault="00062EAF" w:rsidP="00062EAF">
      <w:pPr>
        <w:spacing w:before="120" w:after="120"/>
        <w:rPr>
          <w:rFonts w:ascii="Arial Narrow" w:hAnsi="Arial Narrow"/>
        </w:rPr>
      </w:pPr>
      <w:r w:rsidRPr="00D15E76">
        <w:rPr>
          <w:rFonts w:ascii="Arial Narrow" w:hAnsi="Arial Narrow"/>
        </w:rPr>
        <w:t xml:space="preserve">En caso de encontrar material inadecuado bajo el horizonte de fundación, deberá extraerse en su totalidad, reponiéndolo con el material especificado en el punto </w:t>
      </w:r>
      <w:r w:rsidR="00E30ABF">
        <w:rPr>
          <w:rFonts w:ascii="Arial Narrow" w:hAnsi="Arial Narrow"/>
        </w:rPr>
        <w:t>2</w:t>
      </w:r>
      <w:r w:rsidRPr="006E0E64">
        <w:rPr>
          <w:rFonts w:ascii="Arial Narrow" w:hAnsi="Arial Narrow"/>
        </w:rPr>
        <w:t>.</w:t>
      </w:r>
      <w:r w:rsidR="006E0E64">
        <w:rPr>
          <w:rFonts w:ascii="Arial Narrow" w:hAnsi="Arial Narrow"/>
        </w:rPr>
        <w:t>3</w:t>
      </w:r>
      <w:r w:rsidRPr="00D15E76">
        <w:rPr>
          <w:rFonts w:ascii="Arial Narrow" w:hAnsi="Arial Narrow"/>
        </w:rPr>
        <w:t xml:space="preserve"> y compactándolo a una densidad no inferior al 95% de la densidad máxima compactada seca (D.M.C.S.) del </w:t>
      </w:r>
      <w:proofErr w:type="spellStart"/>
      <w:r w:rsidRPr="00D15E76">
        <w:rPr>
          <w:rFonts w:ascii="Arial Narrow" w:hAnsi="Arial Narrow"/>
        </w:rPr>
        <w:t>Proctor</w:t>
      </w:r>
      <w:proofErr w:type="spellEnd"/>
      <w:r w:rsidRPr="00D15E76">
        <w:rPr>
          <w:rFonts w:ascii="Arial Narrow" w:hAnsi="Arial Narrow"/>
        </w:rPr>
        <w:t xml:space="preserve">  Modificado, (</w:t>
      </w:r>
      <w:proofErr w:type="spellStart"/>
      <w:r w:rsidRPr="00D15E76">
        <w:rPr>
          <w:rFonts w:ascii="Arial Narrow" w:hAnsi="Arial Narrow"/>
        </w:rPr>
        <w:t>NCh</w:t>
      </w:r>
      <w:proofErr w:type="spellEnd"/>
      <w:r w:rsidRPr="00D15E76">
        <w:rPr>
          <w:rFonts w:ascii="Arial Narrow" w:hAnsi="Arial Narrow"/>
        </w:rPr>
        <w:t xml:space="preserve"> 1534/2 Of.1979), o al 80% de la densidad relativa, (ASTM D 4253-00 y ASTM 4254-00), según corresponda.</w:t>
      </w:r>
    </w:p>
    <w:p w:rsidR="00062EAF" w:rsidRDefault="00062EAF" w:rsidP="00062EAF">
      <w:pPr>
        <w:spacing w:before="120" w:after="120"/>
        <w:rPr>
          <w:rFonts w:ascii="Arial Narrow" w:hAnsi="Arial Narrow"/>
        </w:rPr>
      </w:pPr>
      <w:r w:rsidRPr="00D15E76">
        <w:rPr>
          <w:rFonts w:ascii="Arial Narrow" w:hAnsi="Arial Narrow"/>
        </w:rPr>
        <w:t xml:space="preserve">Por material inadecuado ha de entenderse rellenos no controlados o suelos naturales con un Poder de Soporte California (CBR), según </w:t>
      </w:r>
      <w:proofErr w:type="spellStart"/>
      <w:r w:rsidRPr="00D15E76">
        <w:rPr>
          <w:rFonts w:ascii="Arial Narrow" w:hAnsi="Arial Narrow"/>
        </w:rPr>
        <w:t>NCh</w:t>
      </w:r>
      <w:proofErr w:type="spellEnd"/>
      <w:r w:rsidRPr="00D15E76">
        <w:rPr>
          <w:rFonts w:ascii="Arial Narrow" w:hAnsi="Arial Narrow"/>
        </w:rPr>
        <w:t xml:space="preserve"> 1852 Of.1981 inferior en 20 % al CBR de Proyecto. Cuando el 20% o más de las muestras de los CBR de </w:t>
      </w:r>
      <w:proofErr w:type="spellStart"/>
      <w:r w:rsidRPr="00D15E76">
        <w:rPr>
          <w:rFonts w:ascii="Arial Narrow" w:hAnsi="Arial Narrow"/>
        </w:rPr>
        <w:t>subrasante</w:t>
      </w:r>
      <w:proofErr w:type="spellEnd"/>
      <w:r w:rsidRPr="00D15E76">
        <w:rPr>
          <w:rFonts w:ascii="Arial Narrow" w:hAnsi="Arial Narrow"/>
        </w:rPr>
        <w:t xml:space="preserve"> sea inferior al 80 % del CBR de diseño, el material de la </w:t>
      </w:r>
      <w:proofErr w:type="spellStart"/>
      <w:r w:rsidRPr="00D15E76">
        <w:rPr>
          <w:rFonts w:ascii="Arial Narrow" w:hAnsi="Arial Narrow"/>
        </w:rPr>
        <w:t>subrasante</w:t>
      </w:r>
      <w:proofErr w:type="spellEnd"/>
      <w:r w:rsidRPr="00D15E76">
        <w:rPr>
          <w:rFonts w:ascii="Arial Narrow" w:hAnsi="Arial Narrow"/>
        </w:rPr>
        <w:t xml:space="preserve"> deberá ser reemplazado por uno que corresponda a lo menos al CBR de diseño, o bien, se estabiliza la fundación por técnicas reconocidas, apoyos de </w:t>
      </w:r>
      <w:proofErr w:type="spellStart"/>
      <w:r w:rsidRPr="00D15E76">
        <w:rPr>
          <w:rFonts w:ascii="Arial Narrow" w:hAnsi="Arial Narrow"/>
        </w:rPr>
        <w:t>geotextiles</w:t>
      </w:r>
      <w:proofErr w:type="spellEnd"/>
      <w:r w:rsidRPr="00D15E76">
        <w:rPr>
          <w:rFonts w:ascii="Arial Narrow" w:hAnsi="Arial Narrow"/>
        </w:rPr>
        <w:t xml:space="preserve"> cuando sea necesario y es el proyectista quien evalúa en cada caso la mejor solución en costo, rendimiento y </w:t>
      </w:r>
      <w:r w:rsidRPr="00D15E76">
        <w:rPr>
          <w:rFonts w:ascii="Arial Narrow" w:hAnsi="Arial Narrow"/>
        </w:rPr>
        <w:lastRenderedPageBreak/>
        <w:t xml:space="preserve">facilidades constructivas en función del clima, menor tiempo de ejecución y mejor estándar de funcionamiento; esto es fundamental para no paralizar la obra por indefiniciones que se pueden prever en la etapa de estudio. </w:t>
      </w:r>
    </w:p>
    <w:p w:rsidR="003B71EC" w:rsidRPr="00FF0674" w:rsidRDefault="003B71EC" w:rsidP="003B71EC">
      <w:pPr>
        <w:pStyle w:val="Sinespaciado"/>
        <w:jc w:val="both"/>
        <w:rPr>
          <w:rFonts w:asciiTheme="minorHAnsi" w:hAnsiTheme="minorHAnsi" w:cs="Arial Narrow"/>
          <w:sz w:val="20"/>
          <w:szCs w:val="20"/>
        </w:rPr>
      </w:pPr>
      <w:r>
        <w:rPr>
          <w:rFonts w:asciiTheme="minorHAnsi" w:hAnsiTheme="minorHAnsi" w:cs="Arial Narrow"/>
          <w:spacing w:val="-1"/>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d</w:t>
      </w:r>
      <w:r w:rsidRPr="00FF0674">
        <w:rPr>
          <w:rFonts w:asciiTheme="minorHAnsi" w:hAnsiTheme="minorHAnsi" w:cs="Arial Narrow"/>
          <w:sz w:val="20"/>
          <w:szCs w:val="20"/>
        </w:rPr>
        <w:t>o</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x</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en</w:t>
      </w:r>
      <w:r w:rsidRPr="00FF0674">
        <w:rPr>
          <w:rFonts w:asciiTheme="minorHAnsi" w:hAnsiTheme="minorHAnsi" w:cs="Arial Narrow"/>
          <w:sz w:val="20"/>
          <w:szCs w:val="20"/>
        </w:rPr>
        <w:t>te</w:t>
      </w:r>
      <w:r w:rsidRPr="00FF0674">
        <w:rPr>
          <w:rFonts w:asciiTheme="minorHAnsi" w:hAnsiTheme="minorHAnsi" w:cs="Arial Narrow"/>
          <w:spacing w:val="1"/>
          <w:sz w:val="20"/>
          <w:szCs w:val="20"/>
        </w:rPr>
        <w:t xml:space="preserve"> d</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b</w:t>
      </w:r>
      <w:r w:rsidRPr="00FF0674">
        <w:rPr>
          <w:rFonts w:asciiTheme="minorHAnsi" w:hAnsiTheme="minorHAnsi" w:cs="Arial Narrow"/>
          <w:sz w:val="20"/>
          <w:szCs w:val="20"/>
        </w:rPr>
        <w:t>ros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z w:val="20"/>
          <w:szCs w:val="20"/>
        </w:rPr>
        <w:t>ro</w:t>
      </w:r>
      <w:r w:rsidRPr="00FF0674">
        <w:rPr>
          <w:rFonts w:asciiTheme="minorHAnsi" w:hAnsiTheme="minorHAnsi" w:cs="Arial Narrow"/>
          <w:spacing w:val="-2"/>
          <w:sz w:val="20"/>
          <w:szCs w:val="20"/>
        </w:rPr>
        <w:t>v</w:t>
      </w:r>
      <w:r w:rsidRPr="00FF0674">
        <w:rPr>
          <w:rFonts w:asciiTheme="minorHAnsi" w:hAnsiTheme="minorHAnsi" w:cs="Arial Narrow"/>
          <w:spacing w:val="1"/>
          <w:sz w:val="20"/>
          <w:szCs w:val="20"/>
        </w:rPr>
        <w:t>en</w:t>
      </w:r>
      <w:r w:rsidRPr="00FF0674">
        <w:rPr>
          <w:rFonts w:asciiTheme="minorHAnsi" w:hAnsiTheme="minorHAnsi" w:cs="Arial Narrow"/>
          <w:spacing w:val="-3"/>
          <w:sz w:val="20"/>
          <w:szCs w:val="20"/>
        </w:rPr>
        <w:t>i</w:t>
      </w:r>
      <w:r w:rsidRPr="00FF0674">
        <w:rPr>
          <w:rFonts w:asciiTheme="minorHAnsi" w:hAnsiTheme="minorHAnsi" w:cs="Arial Narrow"/>
          <w:spacing w:val="1"/>
          <w:sz w:val="20"/>
          <w:szCs w:val="20"/>
        </w:rPr>
        <w:t>en</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00191430">
        <w:rPr>
          <w:rFonts w:asciiTheme="minorHAnsi" w:hAnsiTheme="minorHAnsi" w:cs="Arial Narrow"/>
          <w:spacing w:val="1"/>
          <w:sz w:val="20"/>
          <w:szCs w:val="20"/>
        </w:rPr>
        <w:t>s</w:t>
      </w:r>
      <w:r w:rsidRPr="00FF0674">
        <w:rPr>
          <w:rFonts w:asciiTheme="minorHAnsi" w:hAnsiTheme="minorHAnsi" w:cs="Arial Narrow"/>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 las</w:t>
      </w:r>
      <w:r w:rsidRPr="00FF0674">
        <w:rPr>
          <w:rFonts w:asciiTheme="minorHAnsi" w:hAnsiTheme="minorHAnsi" w:cs="Arial Narrow"/>
          <w:spacing w:val="5"/>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xc</w:t>
      </w:r>
      <w:r w:rsidRPr="00FF0674">
        <w:rPr>
          <w:rFonts w:asciiTheme="minorHAnsi" w:hAnsiTheme="minorHAnsi" w:cs="Arial Narrow"/>
          <w:spacing w:val="1"/>
          <w:sz w:val="20"/>
          <w:szCs w:val="20"/>
        </w:rPr>
        <w:t>a</w:t>
      </w:r>
      <w:r w:rsidRPr="00FF0674">
        <w:rPr>
          <w:rFonts w:asciiTheme="minorHAnsi" w:hAnsiTheme="minorHAnsi" w:cs="Arial Narrow"/>
          <w:spacing w:val="-2"/>
          <w:sz w:val="20"/>
          <w:szCs w:val="20"/>
        </w:rPr>
        <w:t>v</w:t>
      </w:r>
      <w:r w:rsidRPr="00FF0674">
        <w:rPr>
          <w:rFonts w:asciiTheme="minorHAnsi" w:hAnsiTheme="minorHAnsi" w:cs="Arial Narrow"/>
          <w:spacing w:val="-1"/>
          <w:sz w:val="20"/>
          <w:szCs w:val="20"/>
        </w:rPr>
        <w:t>a</w:t>
      </w:r>
      <w:r w:rsidRPr="00FF0674">
        <w:rPr>
          <w:rFonts w:asciiTheme="minorHAnsi" w:hAnsiTheme="minorHAnsi" w:cs="Arial Narrow"/>
          <w:sz w:val="20"/>
          <w:szCs w:val="20"/>
        </w:rPr>
        <w:t>cio</w:t>
      </w:r>
      <w:r w:rsidRPr="00FF0674">
        <w:rPr>
          <w:rFonts w:asciiTheme="minorHAnsi" w:hAnsiTheme="minorHAnsi" w:cs="Arial Narrow"/>
          <w:spacing w:val="1"/>
          <w:sz w:val="20"/>
          <w:szCs w:val="20"/>
        </w:rPr>
        <w:t>ne</w:t>
      </w:r>
      <w:r w:rsidRPr="00FF0674">
        <w:rPr>
          <w:rFonts w:asciiTheme="minorHAnsi" w:hAnsiTheme="minorHAnsi" w:cs="Arial Narrow"/>
          <w:spacing w:val="3"/>
          <w:sz w:val="20"/>
          <w:szCs w:val="20"/>
        </w:rPr>
        <w:t>s</w:t>
      </w:r>
      <w:r w:rsidRPr="00FF0674">
        <w:rPr>
          <w:rFonts w:asciiTheme="minorHAnsi" w:hAnsiTheme="minorHAnsi" w:cs="Arial Narrow"/>
          <w:sz w:val="20"/>
          <w:szCs w:val="20"/>
        </w:rPr>
        <w:t>,</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ebe</w:t>
      </w:r>
      <w:r w:rsidRPr="00FF0674">
        <w:rPr>
          <w:rFonts w:asciiTheme="minorHAnsi" w:hAnsiTheme="minorHAnsi" w:cs="Arial Narrow"/>
          <w:sz w:val="20"/>
          <w:szCs w:val="20"/>
        </w:rPr>
        <w:t>r</w:t>
      </w:r>
      <w:r w:rsidRPr="00FF0674">
        <w:rPr>
          <w:rFonts w:asciiTheme="minorHAnsi" w:hAnsiTheme="minorHAnsi" w:cs="Arial Narrow"/>
          <w:spacing w:val="-2"/>
          <w:sz w:val="20"/>
          <w:szCs w:val="20"/>
        </w:rPr>
        <w:t>á</w:t>
      </w:r>
      <w:r w:rsidR="00191430">
        <w:rPr>
          <w:rFonts w:asciiTheme="minorHAnsi" w:hAnsiTheme="minorHAnsi" w:cs="Arial Narrow"/>
          <w:spacing w:val="-2"/>
          <w:sz w:val="20"/>
          <w:szCs w:val="20"/>
        </w:rPr>
        <w:t>n</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 xml:space="preserve"> e</w:t>
      </w:r>
      <w:r w:rsidRPr="00FF0674">
        <w:rPr>
          <w:rFonts w:asciiTheme="minorHAnsi" w:hAnsiTheme="minorHAnsi" w:cs="Arial Narrow"/>
          <w:sz w:val="20"/>
          <w:szCs w:val="20"/>
        </w:rPr>
        <w:t>v</w:t>
      </w:r>
      <w:r w:rsidRPr="00FF0674">
        <w:rPr>
          <w:rFonts w:asciiTheme="minorHAnsi" w:hAnsiTheme="minorHAnsi" w:cs="Arial Narrow"/>
          <w:spacing w:val="1"/>
          <w:sz w:val="20"/>
          <w:szCs w:val="20"/>
        </w:rPr>
        <w:t>a</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ua</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pe</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ód</w:t>
      </w:r>
      <w:r w:rsidRPr="00FF0674">
        <w:rPr>
          <w:rFonts w:asciiTheme="minorHAnsi" w:hAnsiTheme="minorHAnsi" w:cs="Arial Narrow"/>
          <w:sz w:val="20"/>
          <w:szCs w:val="20"/>
        </w:rPr>
        <w:t>ica</w:t>
      </w:r>
      <w:r w:rsidRPr="00FF0674">
        <w:rPr>
          <w:rFonts w:asciiTheme="minorHAnsi" w:hAnsiTheme="minorHAnsi" w:cs="Arial Narrow"/>
          <w:spacing w:val="-3"/>
          <w:sz w:val="20"/>
          <w:szCs w:val="20"/>
        </w:rPr>
        <w:t>m</w:t>
      </w:r>
      <w:r w:rsidRPr="00FF0674">
        <w:rPr>
          <w:rFonts w:asciiTheme="minorHAnsi" w:hAnsiTheme="minorHAnsi" w:cs="Arial Narrow"/>
          <w:spacing w:val="1"/>
          <w:sz w:val="20"/>
          <w:szCs w:val="20"/>
        </w:rPr>
        <w:t>en</w:t>
      </w:r>
      <w:r w:rsidRPr="00FF0674">
        <w:rPr>
          <w:rFonts w:asciiTheme="minorHAnsi" w:hAnsiTheme="minorHAnsi" w:cs="Arial Narrow"/>
          <w:sz w:val="20"/>
          <w:szCs w:val="20"/>
        </w:rPr>
        <w:t>te</w:t>
      </w:r>
      <w:r w:rsidRPr="00FF0674">
        <w:rPr>
          <w:rFonts w:asciiTheme="minorHAnsi" w:hAnsiTheme="minorHAnsi" w:cs="Arial Narrow"/>
          <w:spacing w:val="1"/>
          <w:sz w:val="20"/>
          <w:szCs w:val="20"/>
        </w:rPr>
        <w:t xml:space="preserve"> d</w:t>
      </w:r>
      <w:r w:rsidRPr="00FF0674">
        <w:rPr>
          <w:rFonts w:asciiTheme="minorHAnsi" w:hAnsiTheme="minorHAnsi" w:cs="Arial Narrow"/>
          <w:sz w:val="20"/>
          <w:szCs w:val="20"/>
        </w:rPr>
        <w:t>e la</w:t>
      </w:r>
      <w:r w:rsidRPr="00FF0674">
        <w:rPr>
          <w:rFonts w:asciiTheme="minorHAnsi" w:hAnsiTheme="minorHAnsi" w:cs="Arial Narrow"/>
          <w:spacing w:val="5"/>
          <w:sz w:val="20"/>
          <w:szCs w:val="20"/>
        </w:rPr>
        <w:t xml:space="preserve"> </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b</w:t>
      </w:r>
      <w:r w:rsidRPr="00FF0674">
        <w:rPr>
          <w:rFonts w:asciiTheme="minorHAnsi" w:hAnsiTheme="minorHAnsi" w:cs="Arial Narrow"/>
          <w:sz w:val="20"/>
          <w:szCs w:val="20"/>
        </w:rPr>
        <w:t>ra</w:t>
      </w:r>
      <w:r w:rsidR="00191430">
        <w:rPr>
          <w:rFonts w:asciiTheme="minorHAnsi" w:hAnsiTheme="minorHAnsi" w:cs="Arial Narrow"/>
          <w:sz w:val="20"/>
          <w:szCs w:val="20"/>
        </w:rPr>
        <w:t xml:space="preserve"> y </w:t>
      </w:r>
      <w:r w:rsidRPr="00FF0674">
        <w:rPr>
          <w:rFonts w:asciiTheme="minorHAnsi" w:hAnsiTheme="minorHAnsi" w:cs="Arial Narrow"/>
          <w:sz w:val="20"/>
          <w:szCs w:val="20"/>
        </w:rPr>
        <w:t>tr</w:t>
      </w:r>
      <w:r w:rsidRPr="00FF0674">
        <w:rPr>
          <w:rFonts w:asciiTheme="minorHAnsi" w:hAnsiTheme="minorHAnsi" w:cs="Arial Narrow"/>
          <w:spacing w:val="-2"/>
          <w:sz w:val="20"/>
          <w:szCs w:val="20"/>
        </w:rPr>
        <w:t>a</w:t>
      </w:r>
      <w:r w:rsidRPr="00FF0674">
        <w:rPr>
          <w:rFonts w:asciiTheme="minorHAnsi" w:hAnsiTheme="minorHAnsi" w:cs="Arial Narrow"/>
          <w:spacing w:val="1"/>
          <w:sz w:val="20"/>
          <w:szCs w:val="20"/>
        </w:rPr>
        <w:t>n</w:t>
      </w:r>
      <w:r w:rsidRPr="00FF0674">
        <w:rPr>
          <w:rFonts w:asciiTheme="minorHAnsi" w:hAnsiTheme="minorHAnsi" w:cs="Arial Narrow"/>
          <w:sz w:val="20"/>
          <w:szCs w:val="20"/>
        </w:rPr>
        <w:t>s</w:t>
      </w:r>
      <w:r w:rsidRPr="00FF0674">
        <w:rPr>
          <w:rFonts w:asciiTheme="minorHAnsi" w:hAnsiTheme="minorHAnsi" w:cs="Arial Narrow"/>
          <w:spacing w:val="1"/>
          <w:sz w:val="20"/>
          <w:szCs w:val="20"/>
        </w:rPr>
        <w:t>po</w:t>
      </w:r>
      <w:r w:rsidRPr="00FF0674">
        <w:rPr>
          <w:rFonts w:asciiTheme="minorHAnsi" w:hAnsiTheme="minorHAnsi" w:cs="Arial Narrow"/>
          <w:sz w:val="20"/>
          <w:szCs w:val="20"/>
        </w:rPr>
        <w:t>r</w:t>
      </w:r>
      <w:r w:rsidRPr="00FF0674">
        <w:rPr>
          <w:rFonts w:asciiTheme="minorHAnsi" w:hAnsiTheme="minorHAnsi" w:cs="Arial Narrow"/>
          <w:spacing w:val="-3"/>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1"/>
          <w:sz w:val="20"/>
          <w:szCs w:val="20"/>
        </w:rPr>
        <w:t xml:space="preserve"> e</w:t>
      </w:r>
      <w:r w:rsidRPr="00FF0674">
        <w:rPr>
          <w:rFonts w:asciiTheme="minorHAnsi" w:hAnsiTheme="minorHAnsi" w:cs="Arial Narrow"/>
          <w:sz w:val="20"/>
          <w:szCs w:val="20"/>
        </w:rPr>
        <w:t>n</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m</w:t>
      </w:r>
      <w:r w:rsidRPr="00FF0674">
        <w:rPr>
          <w:rFonts w:asciiTheme="minorHAnsi" w:hAnsiTheme="minorHAnsi" w:cs="Arial Narrow"/>
          <w:sz w:val="20"/>
          <w:szCs w:val="20"/>
        </w:rPr>
        <w:t>io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i</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en</w:t>
      </w:r>
      <w:r w:rsidRPr="00FF0674">
        <w:rPr>
          <w:rFonts w:asciiTheme="minorHAnsi" w:hAnsiTheme="minorHAnsi" w:cs="Arial Narrow"/>
          <w:sz w:val="20"/>
          <w:szCs w:val="20"/>
        </w:rPr>
        <w:t>si</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ade</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ua</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a</w:t>
      </w:r>
      <w:r w:rsidRPr="00FF0674">
        <w:rPr>
          <w:rFonts w:asciiTheme="minorHAnsi" w:hAnsiTheme="minorHAnsi" w:cs="Arial Narrow"/>
          <w:sz w:val="20"/>
          <w:szCs w:val="20"/>
        </w:rPr>
        <w:t>s 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bo</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ros le</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en</w:t>
      </w:r>
      <w:r w:rsidRPr="00FF0674">
        <w:rPr>
          <w:rFonts w:asciiTheme="minorHAnsi" w:hAnsiTheme="minorHAnsi" w:cs="Arial Narrow"/>
          <w:sz w:val="20"/>
          <w:szCs w:val="20"/>
        </w:rPr>
        <w:t>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au</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z w:val="20"/>
          <w:szCs w:val="20"/>
        </w:rPr>
        <w:t>z</w:t>
      </w:r>
      <w:r w:rsidRPr="00FF0674">
        <w:rPr>
          <w:rFonts w:asciiTheme="minorHAnsi" w:hAnsiTheme="minorHAnsi" w:cs="Arial Narrow"/>
          <w:spacing w:val="1"/>
          <w:sz w:val="20"/>
          <w:szCs w:val="20"/>
        </w:rPr>
        <w:t>ado</w:t>
      </w:r>
      <w:r w:rsidRPr="00FF0674">
        <w:rPr>
          <w:rFonts w:asciiTheme="minorHAnsi" w:hAnsiTheme="minorHAnsi" w:cs="Arial Narrow"/>
          <w:spacing w:val="-2"/>
          <w:sz w:val="20"/>
          <w:szCs w:val="20"/>
        </w:rPr>
        <w:t>s</w:t>
      </w:r>
      <w:r w:rsidRPr="00FF0674">
        <w:rPr>
          <w:rFonts w:asciiTheme="minorHAnsi" w:hAnsiTheme="minorHAnsi" w:cs="Arial Narrow"/>
          <w:sz w:val="20"/>
          <w:szCs w:val="20"/>
        </w:rPr>
        <w:t>.</w:t>
      </w:r>
    </w:p>
    <w:p w:rsidR="00C3283C" w:rsidRPr="0048257A" w:rsidRDefault="00C3283C" w:rsidP="00265AA3">
      <w:pPr>
        <w:pStyle w:val="Ttulo2"/>
      </w:pPr>
      <w:bookmarkStart w:id="46" w:name="_Toc460503294"/>
      <w:r w:rsidRPr="0048257A">
        <w:t>SUBRASANTE</w:t>
      </w:r>
      <w:bookmarkEnd w:id="46"/>
    </w:p>
    <w:p w:rsidR="00C3283C" w:rsidRPr="0048257A" w:rsidRDefault="00C3283C" w:rsidP="007623CD">
      <w:pPr>
        <w:pStyle w:val="Ttulo3"/>
      </w:pPr>
      <w:bookmarkStart w:id="47" w:name="_Toc532110541"/>
      <w:bookmarkStart w:id="48" w:name="_Toc108587666"/>
      <w:bookmarkStart w:id="49" w:name="_Toc262050657"/>
      <w:bookmarkStart w:id="50" w:name="_Toc295748939"/>
      <w:bookmarkStart w:id="51" w:name="_Toc295749132"/>
      <w:bookmarkStart w:id="52" w:name="_Toc295749315"/>
      <w:bookmarkStart w:id="53" w:name="_Toc296009585"/>
      <w:bookmarkStart w:id="54" w:name="_Toc322343310"/>
      <w:bookmarkStart w:id="55" w:name="_Toc448157357"/>
      <w:bookmarkStart w:id="56" w:name="_Toc448224897"/>
      <w:bookmarkStart w:id="57" w:name="_Toc460503295"/>
      <w:r w:rsidRPr="0048257A">
        <w:t>Sub-rasante natural</w:t>
      </w:r>
      <w:bookmarkEnd w:id="47"/>
      <w:bookmarkEnd w:id="48"/>
      <w:bookmarkEnd w:id="49"/>
      <w:bookmarkEnd w:id="50"/>
      <w:bookmarkEnd w:id="51"/>
      <w:bookmarkEnd w:id="52"/>
      <w:bookmarkEnd w:id="53"/>
      <w:bookmarkEnd w:id="54"/>
      <w:bookmarkEnd w:id="55"/>
      <w:bookmarkEnd w:id="56"/>
      <w:bookmarkEnd w:id="57"/>
    </w:p>
    <w:p w:rsidR="00C3283C" w:rsidRPr="00D15E76" w:rsidRDefault="00C3283C" w:rsidP="00C3283C">
      <w:pPr>
        <w:spacing w:before="120" w:after="120"/>
        <w:rPr>
          <w:rFonts w:ascii="Arial Narrow" w:hAnsi="Arial Narrow"/>
        </w:rPr>
      </w:pPr>
      <w:bookmarkStart w:id="58" w:name="_Toc532110542"/>
      <w:bookmarkStart w:id="59" w:name="_Toc108587667"/>
      <w:bookmarkStart w:id="60" w:name="_Toc262050658"/>
      <w:bookmarkStart w:id="61" w:name="_Toc295748940"/>
      <w:bookmarkStart w:id="62" w:name="_Toc295749133"/>
      <w:bookmarkStart w:id="63" w:name="_Toc295749316"/>
      <w:bookmarkStart w:id="64" w:name="_Toc296009586"/>
      <w:bookmarkStart w:id="65" w:name="_Toc322343311"/>
      <w:r w:rsidRPr="00D15E76">
        <w:rPr>
          <w:rFonts w:ascii="Arial Narrow" w:hAnsi="Arial Narrow"/>
        </w:rPr>
        <w:t xml:space="preserve">Una vez ejecutados los trabajos necesarios para dar los niveles de </w:t>
      </w:r>
      <w:proofErr w:type="spellStart"/>
      <w:r w:rsidRPr="00D15E76">
        <w:rPr>
          <w:rFonts w:ascii="Arial Narrow" w:hAnsi="Arial Narrow"/>
        </w:rPr>
        <w:t>sub</w:t>
      </w:r>
      <w:r w:rsidRPr="00D15E76">
        <w:rPr>
          <w:rFonts w:ascii="Arial Narrow" w:hAnsi="Arial Narrow"/>
        </w:rPr>
        <w:noBreakHyphen/>
        <w:t>rasante</w:t>
      </w:r>
      <w:proofErr w:type="spellEnd"/>
      <w:r w:rsidRPr="00D15E76">
        <w:rPr>
          <w:rFonts w:ascii="Arial Narrow" w:hAnsi="Arial Narrow"/>
        </w:rPr>
        <w:t xml:space="preserve"> se deberá proceder como se indica:</w:t>
      </w:r>
    </w:p>
    <w:p w:rsidR="00C3283C" w:rsidRPr="00D15E76" w:rsidRDefault="00C3283C" w:rsidP="00C3283C">
      <w:pPr>
        <w:spacing w:before="120" w:after="120"/>
        <w:rPr>
          <w:rFonts w:ascii="Arial Narrow" w:hAnsi="Arial Narrow"/>
        </w:rPr>
      </w:pPr>
      <w:r w:rsidRPr="00D15E76">
        <w:rPr>
          <w:rFonts w:ascii="Arial Narrow" w:hAnsi="Arial Narrow"/>
        </w:rPr>
        <w:t>El suelo se escarificará 0.20 m, y se compactará a objeto de proporcionar una superficie de apoyo homogénea, con la excepción de suelos finos del tipo CH y MH, en que se cuidará de no alterar la estructura original del suelo.</w:t>
      </w:r>
    </w:p>
    <w:p w:rsidR="00C3283C" w:rsidRPr="00D15E76" w:rsidRDefault="00C3283C" w:rsidP="00C3283C">
      <w:pPr>
        <w:spacing w:before="120" w:after="120"/>
        <w:rPr>
          <w:rFonts w:ascii="Arial Narrow" w:hAnsi="Arial Narrow"/>
        </w:rPr>
      </w:pPr>
      <w:r w:rsidRPr="00D15E76">
        <w:rPr>
          <w:rFonts w:ascii="Arial Narrow" w:hAnsi="Arial Narrow"/>
        </w:rPr>
        <w:t xml:space="preserve">La compactación se realizará hasta obtener una densidad mayor o igual al 95% de la D.M.C.S. del </w:t>
      </w:r>
      <w:proofErr w:type="spellStart"/>
      <w:r w:rsidRPr="00D15E76">
        <w:rPr>
          <w:rFonts w:ascii="Arial Narrow" w:hAnsi="Arial Narrow"/>
        </w:rPr>
        <w:t>Proctor</w:t>
      </w:r>
      <w:proofErr w:type="spellEnd"/>
      <w:r w:rsidRPr="00D15E76">
        <w:rPr>
          <w:rFonts w:ascii="Arial Narrow" w:hAnsi="Arial Narrow"/>
        </w:rPr>
        <w:t xml:space="preserve"> Modificado</w:t>
      </w:r>
      <w:r w:rsidR="00BE7091" w:rsidRPr="00D15E76">
        <w:rPr>
          <w:rFonts w:ascii="Arial Narrow" w:hAnsi="Arial Narrow"/>
        </w:rPr>
        <w:t xml:space="preserve">, </w:t>
      </w:r>
      <w:proofErr w:type="gramStart"/>
      <w:r w:rsidR="00BE7091" w:rsidRPr="00D15E76">
        <w:rPr>
          <w:rFonts w:ascii="Arial Narrow" w:hAnsi="Arial Narrow"/>
        </w:rPr>
        <w:t>(</w:t>
      </w:r>
      <w:r w:rsidRPr="00D15E76">
        <w:rPr>
          <w:rFonts w:ascii="Arial Narrow" w:hAnsi="Arial Narrow"/>
        </w:rPr>
        <w:t xml:space="preserve"> </w:t>
      </w:r>
      <w:proofErr w:type="spellStart"/>
      <w:r w:rsidRPr="00D15E76">
        <w:rPr>
          <w:rFonts w:ascii="Arial Narrow" w:hAnsi="Arial Narrow"/>
        </w:rPr>
        <w:t>NCh</w:t>
      </w:r>
      <w:proofErr w:type="spellEnd"/>
      <w:proofErr w:type="gramEnd"/>
      <w:r w:rsidRPr="00D15E76">
        <w:rPr>
          <w:rFonts w:ascii="Arial Narrow" w:hAnsi="Arial Narrow"/>
        </w:rPr>
        <w:t xml:space="preserve"> 1534/2 Of.1979), o al 80% de la densidad relativa,(ASTM D 4253-00 y ASTM D 4254-00), según corresponda. </w:t>
      </w:r>
    </w:p>
    <w:p w:rsidR="00C3283C" w:rsidRPr="00D15E76" w:rsidRDefault="00C3283C" w:rsidP="00C3283C">
      <w:pPr>
        <w:spacing w:before="120" w:after="120"/>
        <w:rPr>
          <w:rFonts w:ascii="Arial Narrow" w:hAnsi="Arial Narrow"/>
        </w:rPr>
      </w:pPr>
      <w:r w:rsidRPr="00D15E76">
        <w:rPr>
          <w:rFonts w:ascii="Arial Narrow" w:hAnsi="Arial Narrow"/>
        </w:rPr>
        <w:t xml:space="preserve">El Contratista deberá solicitar la recepción de esta partida antes de proceder a la colocación de la capa estructural siguiente. Para este efecto deberá presentar los resultados obtenidos por el laboratorio de terreno. </w:t>
      </w:r>
    </w:p>
    <w:p w:rsidR="00C3283C" w:rsidRPr="00D15E76" w:rsidRDefault="00C3283C" w:rsidP="00C3283C">
      <w:pPr>
        <w:spacing w:before="120" w:after="120"/>
        <w:rPr>
          <w:rFonts w:ascii="Arial Narrow" w:hAnsi="Arial Narrow"/>
        </w:rPr>
      </w:pPr>
      <w:r w:rsidRPr="00D15E76">
        <w:rPr>
          <w:rFonts w:ascii="Arial Narrow" w:hAnsi="Arial Narrow"/>
        </w:rPr>
        <w:t xml:space="preserve">La </w:t>
      </w:r>
      <w:proofErr w:type="spellStart"/>
      <w:r w:rsidRPr="00D15E76">
        <w:rPr>
          <w:rFonts w:ascii="Arial Narrow" w:hAnsi="Arial Narrow"/>
        </w:rPr>
        <w:t>sub</w:t>
      </w:r>
      <w:r w:rsidRPr="00D15E76">
        <w:rPr>
          <w:rFonts w:ascii="Arial Narrow" w:hAnsi="Arial Narrow"/>
        </w:rPr>
        <w:noBreakHyphen/>
        <w:t>rasante</w:t>
      </w:r>
      <w:proofErr w:type="spellEnd"/>
      <w:r w:rsidRPr="00D15E76">
        <w:rPr>
          <w:rFonts w:ascii="Arial Narrow" w:hAnsi="Arial Narrow"/>
        </w:rPr>
        <w:t xml:space="preserve"> terminada deberá cumplir, además de la compactación especificada, con las pendientes y dimensiones establecidas en el proyecto.</w:t>
      </w:r>
    </w:p>
    <w:p w:rsidR="00C3283C" w:rsidRPr="0048257A" w:rsidRDefault="00C3283C" w:rsidP="007623CD">
      <w:pPr>
        <w:pStyle w:val="Ttulo3"/>
      </w:pPr>
      <w:bookmarkStart w:id="66" w:name="_Toc448157358"/>
      <w:bookmarkStart w:id="67" w:name="_Toc448224898"/>
      <w:bookmarkStart w:id="68" w:name="_Toc460503296"/>
      <w:r w:rsidRPr="0048257A">
        <w:t>Sub-rasante mejorada</w:t>
      </w:r>
      <w:bookmarkEnd w:id="58"/>
      <w:bookmarkEnd w:id="59"/>
      <w:bookmarkEnd w:id="60"/>
      <w:bookmarkEnd w:id="61"/>
      <w:bookmarkEnd w:id="62"/>
      <w:bookmarkEnd w:id="63"/>
      <w:bookmarkEnd w:id="64"/>
      <w:bookmarkEnd w:id="65"/>
      <w:bookmarkEnd w:id="66"/>
      <w:bookmarkEnd w:id="67"/>
      <w:bookmarkEnd w:id="68"/>
    </w:p>
    <w:p w:rsidR="00C3283C" w:rsidRPr="00D15E76" w:rsidRDefault="00C3283C" w:rsidP="00C3283C">
      <w:pPr>
        <w:spacing w:before="120" w:after="120"/>
        <w:rPr>
          <w:rFonts w:ascii="Arial Narrow" w:hAnsi="Arial Narrow"/>
        </w:rPr>
      </w:pPr>
      <w:bookmarkStart w:id="69" w:name="_Toc322343312"/>
      <w:r w:rsidRPr="00D15E76">
        <w:rPr>
          <w:rFonts w:ascii="Arial Narrow" w:hAnsi="Arial Narrow"/>
        </w:rPr>
        <w:t>En los casos en que sea necesario un mejoramiento del suelo natural, éste se reemplazará por una sub-rasante mejorada, que consistirá en una mezcla homogénea de suelo natural y chancado de acuerdo a los porcentajes indicados en el cuadro de obras, la que se conforma escarificando el terreno natural en un espesor mínimo de 0.20m.</w:t>
      </w:r>
    </w:p>
    <w:p w:rsidR="00C3283C" w:rsidRPr="00D15E76" w:rsidRDefault="00C3283C" w:rsidP="00C3283C">
      <w:pPr>
        <w:spacing w:before="120" w:after="120"/>
        <w:rPr>
          <w:rFonts w:ascii="Arial Narrow" w:hAnsi="Arial Narrow"/>
        </w:rPr>
      </w:pPr>
      <w:r w:rsidRPr="00D15E76">
        <w:rPr>
          <w:rFonts w:ascii="Arial Narrow" w:hAnsi="Arial Narrow"/>
        </w:rPr>
        <w:t>El Contratista deberá solicitar la recepción de esta partida, antes de proceder a la colocación de la capa estructural siguiente. La sub-rasante mejorada deberá cumplir, además de la compactación especificada, con las pendientes y espesores establecidos en el proyecto.</w:t>
      </w:r>
    </w:p>
    <w:p w:rsidR="00C3283C" w:rsidRPr="00D15E76" w:rsidRDefault="00C3283C" w:rsidP="00C3283C">
      <w:pPr>
        <w:spacing w:before="120" w:after="120"/>
        <w:rPr>
          <w:rFonts w:ascii="Arial Narrow" w:hAnsi="Arial Narrow"/>
        </w:rPr>
      </w:pPr>
      <w:r w:rsidRPr="00D15E76">
        <w:rPr>
          <w:rFonts w:ascii="Arial Narrow" w:hAnsi="Arial Narrow"/>
        </w:rPr>
        <w:t xml:space="preserve">Una vez conformada la sub-rasante mejorada, se deberá proceder a su compactación hasta obtener una densidad mayor o igual al 95% de la D.M.C.S., obtenida por el ensayo </w:t>
      </w:r>
      <w:proofErr w:type="spellStart"/>
      <w:r w:rsidRPr="00D15E76">
        <w:rPr>
          <w:rFonts w:ascii="Arial Narrow" w:hAnsi="Arial Narrow"/>
        </w:rPr>
        <w:t>Proctor</w:t>
      </w:r>
      <w:proofErr w:type="spellEnd"/>
      <w:r w:rsidRPr="00D15E76">
        <w:rPr>
          <w:rFonts w:ascii="Arial Narrow" w:hAnsi="Arial Narrow"/>
        </w:rPr>
        <w:t xml:space="preserve"> Modificado, (</w:t>
      </w:r>
      <w:proofErr w:type="spellStart"/>
      <w:r w:rsidRPr="00D15E76">
        <w:rPr>
          <w:rFonts w:ascii="Arial Narrow" w:hAnsi="Arial Narrow"/>
        </w:rPr>
        <w:t>NCh</w:t>
      </w:r>
      <w:proofErr w:type="spellEnd"/>
      <w:r w:rsidRPr="00D15E76">
        <w:rPr>
          <w:rFonts w:ascii="Arial Narrow" w:hAnsi="Arial Narrow"/>
        </w:rPr>
        <w:t xml:space="preserve"> 1534/2 Of.1979), o un 80% de la densidad relativa, (ASTM D 4253-00 y ASTM D 4254-00), según corresponda.</w:t>
      </w:r>
    </w:p>
    <w:p w:rsidR="00062EAF" w:rsidRPr="0048257A" w:rsidRDefault="00062EAF" w:rsidP="0031756D">
      <w:pPr>
        <w:pStyle w:val="Ttulo1"/>
      </w:pPr>
      <w:bookmarkStart w:id="70" w:name="_Toc460503297"/>
      <w:bookmarkEnd w:id="38"/>
      <w:bookmarkEnd w:id="39"/>
      <w:bookmarkEnd w:id="40"/>
      <w:bookmarkEnd w:id="41"/>
      <w:bookmarkEnd w:id="42"/>
      <w:bookmarkEnd w:id="43"/>
      <w:bookmarkEnd w:id="44"/>
      <w:bookmarkEnd w:id="45"/>
      <w:bookmarkEnd w:id="69"/>
      <w:r>
        <w:t>DEMOLICIÓN DE PAVIMENTO EXISTENTE</w:t>
      </w:r>
      <w:bookmarkEnd w:id="70"/>
    </w:p>
    <w:p w:rsidR="006A4F1E" w:rsidRPr="00684FAF" w:rsidRDefault="006A4F1E" w:rsidP="006A4F1E">
      <w:pPr>
        <w:spacing w:before="120" w:after="120"/>
        <w:rPr>
          <w:rFonts w:ascii="Arial Narrow" w:eastAsia="Calibri" w:hAnsi="Arial Narrow" w:cs="Times New Roman"/>
          <w:szCs w:val="20"/>
        </w:rPr>
      </w:pPr>
      <w:r w:rsidRPr="00684FAF">
        <w:rPr>
          <w:rFonts w:ascii="Arial Narrow" w:eastAsia="Calibri" w:hAnsi="Arial Narrow" w:cs="Times New Roman"/>
          <w:szCs w:val="20"/>
        </w:rPr>
        <w:t>Este trabajo consiste en la demolición y remoción de las estructuras existentes y despeje de cualquier elemento inadecuado en el sector donde se ejecuten las obras.</w:t>
      </w:r>
    </w:p>
    <w:p w:rsidR="006A4F1E" w:rsidRPr="00684FAF" w:rsidRDefault="006A4F1E" w:rsidP="006A4F1E">
      <w:pPr>
        <w:spacing w:before="120" w:after="120"/>
        <w:rPr>
          <w:rFonts w:ascii="Arial Narrow" w:eastAsia="Calibri" w:hAnsi="Arial Narrow" w:cs="Times New Roman"/>
          <w:szCs w:val="20"/>
        </w:rPr>
      </w:pPr>
      <w:r w:rsidRPr="00684FAF">
        <w:rPr>
          <w:rFonts w:ascii="Arial Narrow" w:eastAsia="Calibri" w:hAnsi="Arial Narrow" w:cs="Times New Roman"/>
          <w:szCs w:val="20"/>
        </w:rPr>
        <w:t>Los trabajos deberán realizarse dentro de la faja de los terrenos reservados para la obra y autorizados por el Municipio correspondiente.</w:t>
      </w:r>
    </w:p>
    <w:p w:rsidR="006A4F1E" w:rsidRPr="00684FAF" w:rsidRDefault="006A4F1E" w:rsidP="006A4F1E">
      <w:pPr>
        <w:spacing w:before="120" w:after="120"/>
        <w:rPr>
          <w:rFonts w:ascii="Arial Narrow" w:eastAsia="Calibri" w:hAnsi="Arial Narrow" w:cs="Times New Roman"/>
          <w:szCs w:val="20"/>
        </w:rPr>
      </w:pPr>
      <w:r w:rsidRPr="00684FAF">
        <w:rPr>
          <w:rFonts w:ascii="Arial Narrow" w:eastAsia="Calibri" w:hAnsi="Arial Narrow" w:cs="Times New Roman"/>
          <w:szCs w:val="20"/>
        </w:rPr>
        <w:t>El material proveniente de las excavaciones será llevado fuera de los límites de la obra en forma permanente evitándose la acumulación de escombros, los que se retirarán a botadero que cuente con la aprobación Municipal correspondiente.</w:t>
      </w:r>
    </w:p>
    <w:p w:rsidR="00062EAF" w:rsidRDefault="00062EAF" w:rsidP="00B67191">
      <w:pPr>
        <w:pStyle w:val="Ttulo2"/>
      </w:pPr>
      <w:bookmarkStart w:id="71" w:name="_Toc460503298"/>
      <w:r w:rsidRPr="0048257A">
        <w:t>DEMOLICIÓN</w:t>
      </w:r>
      <w:r w:rsidR="00E854B4">
        <w:t xml:space="preserve"> DE ELEMENTOS DE PAVIMENTO</w:t>
      </w:r>
      <w:bookmarkEnd w:id="71"/>
    </w:p>
    <w:p w:rsidR="00C3283C" w:rsidRDefault="00FF7DA0" w:rsidP="00060F42">
      <w:pPr>
        <w:pStyle w:val="Ttulo4"/>
      </w:pPr>
      <w:bookmarkStart w:id="72" w:name="_Toc448157362"/>
      <w:r>
        <w:t xml:space="preserve"> </w:t>
      </w:r>
      <w:r w:rsidR="00C3283C" w:rsidRPr="00C3283C">
        <w:t>Demolición de elementos de pavimento de hormigón y transporte a botadero</w:t>
      </w:r>
      <w:bookmarkEnd w:id="72"/>
    </w:p>
    <w:p w:rsidR="00C3283C" w:rsidRDefault="00C3283C" w:rsidP="00060F42">
      <w:pPr>
        <w:pStyle w:val="Ttulo4"/>
      </w:pPr>
      <w:bookmarkStart w:id="73" w:name="_Toc448157363"/>
      <w:r w:rsidRPr="00C3283C">
        <w:t>Demolición de el</w:t>
      </w:r>
      <w:r w:rsidR="002053B1">
        <w:t>ementos de pavimento de Asfalto</w:t>
      </w:r>
      <w:r w:rsidRPr="00C3283C">
        <w:t xml:space="preserve"> y transporte a botadero</w:t>
      </w:r>
      <w:bookmarkEnd w:id="73"/>
    </w:p>
    <w:p w:rsidR="00DE6457" w:rsidRPr="00DE6457" w:rsidRDefault="00DE6457" w:rsidP="00DE6457">
      <w:pPr>
        <w:spacing w:after="0"/>
        <w:rPr>
          <w:lang w:val="es-CL"/>
        </w:rPr>
      </w:pPr>
    </w:p>
    <w:p w:rsidR="00DE6457" w:rsidRDefault="006A4F1E" w:rsidP="00DE6457">
      <w:pPr>
        <w:spacing w:after="0"/>
        <w:rPr>
          <w:rFonts w:ascii="Arial Narrow" w:eastAsia="Calibri" w:hAnsi="Arial Narrow" w:cs="Times New Roman"/>
          <w:szCs w:val="20"/>
          <w:lang w:val="es-ES_tradnl"/>
        </w:rPr>
      </w:pPr>
      <w:r w:rsidRPr="006E0E64">
        <w:rPr>
          <w:rFonts w:ascii="Arial Narrow" w:eastAsia="Calibri" w:hAnsi="Arial Narrow" w:cs="Times New Roman"/>
          <w:szCs w:val="20"/>
          <w:lang w:val="es-ES_tradnl"/>
        </w:rPr>
        <w:t>Se refiere a la demolición de pavimentos existentes que tienen relación con la ejecución de la obra.</w:t>
      </w:r>
    </w:p>
    <w:p w:rsidR="006A4F1E" w:rsidRPr="00684FAF" w:rsidRDefault="006A4F1E" w:rsidP="00DE6457">
      <w:pPr>
        <w:spacing w:after="0"/>
        <w:rPr>
          <w:rFonts w:ascii="Arial Narrow" w:eastAsia="Calibri" w:hAnsi="Arial Narrow" w:cs="Times New Roman"/>
          <w:szCs w:val="20"/>
          <w:lang w:val="es-ES_tradnl"/>
        </w:rPr>
      </w:pPr>
      <w:r w:rsidRPr="00684FAF">
        <w:rPr>
          <w:rFonts w:ascii="Arial Narrow" w:eastAsia="Calibri" w:hAnsi="Arial Narrow" w:cs="Times New Roman"/>
          <w:szCs w:val="20"/>
          <w:lang w:val="es-ES_tradnl"/>
        </w:rPr>
        <w:lastRenderedPageBreak/>
        <w:t>El material resultante de la demolición será llevado a botadero autorizado expresamente por la Ilustre Municipalidad.</w:t>
      </w:r>
    </w:p>
    <w:p w:rsidR="006A4F1E" w:rsidRPr="00684FAF" w:rsidRDefault="006A4F1E" w:rsidP="006A4F1E">
      <w:pPr>
        <w:spacing w:before="120" w:after="120"/>
        <w:rPr>
          <w:rFonts w:ascii="Arial Narrow" w:eastAsia="Calibri" w:hAnsi="Arial Narrow" w:cs="Times New Roman"/>
          <w:szCs w:val="20"/>
          <w:lang w:val="es-ES_tradnl"/>
        </w:rPr>
      </w:pPr>
      <w:r w:rsidRPr="006E0E64">
        <w:rPr>
          <w:rFonts w:ascii="Arial Narrow" w:eastAsia="Calibri" w:hAnsi="Arial Narrow" w:cs="Times New Roman"/>
          <w:szCs w:val="20"/>
          <w:lang w:val="es-ES_tradnl"/>
        </w:rPr>
        <w:t>La demolición de estos elementos se efectuará en forma prolija y con sierra de disco abrasivo refrigerado con agua cuidando de no dañar los elementos vecinos, cuya remoción no se contempla en la obra.</w:t>
      </w:r>
    </w:p>
    <w:p w:rsidR="006A4F1E" w:rsidRPr="00684FAF" w:rsidRDefault="006A4F1E" w:rsidP="006A4F1E">
      <w:pPr>
        <w:spacing w:before="120" w:after="120"/>
        <w:rPr>
          <w:rFonts w:ascii="Arial Narrow" w:eastAsia="Calibri" w:hAnsi="Arial Narrow" w:cs="Times New Roman"/>
          <w:szCs w:val="20"/>
          <w:lang w:val="es-ES_tradnl"/>
        </w:rPr>
      </w:pPr>
      <w:r w:rsidRPr="00684FAF">
        <w:rPr>
          <w:rFonts w:ascii="Arial Narrow" w:eastAsia="Calibri" w:hAnsi="Arial Narrow" w:cs="Times New Roman"/>
          <w:szCs w:val="20"/>
          <w:lang w:val="es-ES_tradnl"/>
        </w:rPr>
        <w:t>Cualquier daño o deterioro, provocado en las áreas no consideradas para la obra, será reparado por el Contratista a plena satisfacción de la I.T.O. y sin costo para este Servicio.</w:t>
      </w:r>
    </w:p>
    <w:p w:rsidR="006A4F1E" w:rsidRPr="00684FAF" w:rsidRDefault="006A4F1E" w:rsidP="006A4F1E">
      <w:pPr>
        <w:spacing w:before="120" w:after="120"/>
        <w:rPr>
          <w:rFonts w:ascii="Arial Narrow" w:eastAsia="Calibri" w:hAnsi="Arial Narrow" w:cs="Times New Roman"/>
          <w:szCs w:val="20"/>
          <w:lang w:val="es-ES_tradnl"/>
        </w:rPr>
      </w:pPr>
      <w:r w:rsidRPr="00684FAF">
        <w:rPr>
          <w:rFonts w:ascii="Arial Narrow" w:eastAsia="Calibri" w:hAnsi="Arial Narrow" w:cs="Times New Roman"/>
          <w:szCs w:val="20"/>
          <w:lang w:val="es-ES_tradnl"/>
        </w:rPr>
        <w:t xml:space="preserve">Cualquier ruptura y reposición en sentido </w:t>
      </w:r>
      <w:r w:rsidRPr="00684FAF">
        <w:rPr>
          <w:rFonts w:ascii="Arial Narrow" w:eastAsia="Calibri" w:hAnsi="Arial Narrow" w:cs="Times New Roman"/>
          <w:b/>
          <w:szCs w:val="20"/>
          <w:lang w:val="es-ES_tradnl"/>
        </w:rPr>
        <w:t>longitudinal</w:t>
      </w:r>
      <w:r w:rsidRPr="00684FAF">
        <w:rPr>
          <w:rFonts w:ascii="Arial Narrow" w:eastAsia="Calibri" w:hAnsi="Arial Narrow" w:cs="Times New Roman"/>
          <w:szCs w:val="20"/>
          <w:lang w:val="es-ES_tradnl"/>
        </w:rPr>
        <w:t xml:space="preserve"> de las calzadas, derivará en reposición de paños completos en pavimentos de HCV o de media calzada en el caso de calles de asfalto (para los pasajes de 3 a 4 m de ancho se debe rehacer la calzada completa). En ambos casos se deberá contemplar el retiro y reposición de las soleras.</w:t>
      </w:r>
    </w:p>
    <w:p w:rsidR="006A4F1E" w:rsidRPr="00684FAF" w:rsidRDefault="006A4F1E" w:rsidP="006A4F1E">
      <w:pPr>
        <w:spacing w:before="120" w:after="120"/>
        <w:rPr>
          <w:rFonts w:ascii="Arial Narrow" w:eastAsia="Calibri" w:hAnsi="Arial Narrow" w:cs="Times New Roman"/>
          <w:szCs w:val="20"/>
          <w:lang w:val="es-ES_tradnl"/>
        </w:rPr>
      </w:pPr>
      <w:r w:rsidRPr="00684FAF">
        <w:rPr>
          <w:rFonts w:ascii="Arial Narrow" w:eastAsia="Calibri" w:hAnsi="Arial Narrow" w:cs="Times New Roman"/>
          <w:szCs w:val="20"/>
          <w:lang w:val="es-ES_tradnl"/>
        </w:rPr>
        <w:t xml:space="preserve">Cualquier ruptura y reposición en sentido </w:t>
      </w:r>
      <w:r w:rsidRPr="00684FAF">
        <w:rPr>
          <w:rFonts w:ascii="Arial Narrow" w:eastAsia="Calibri" w:hAnsi="Arial Narrow" w:cs="Times New Roman"/>
          <w:b/>
          <w:szCs w:val="20"/>
          <w:lang w:val="es-ES_tradnl"/>
        </w:rPr>
        <w:t>transversal</w:t>
      </w:r>
      <w:r w:rsidRPr="00684FAF">
        <w:rPr>
          <w:rFonts w:ascii="Arial Narrow" w:eastAsia="Calibri" w:hAnsi="Arial Narrow" w:cs="Times New Roman"/>
          <w:szCs w:val="20"/>
          <w:lang w:val="es-ES_tradnl"/>
        </w:rPr>
        <w:t xml:space="preserve"> de las calzadas, derivará en reposición de 2 m, para pavimentos de HCV y pavimentos asfálticos.</w:t>
      </w:r>
    </w:p>
    <w:p w:rsidR="006A4F1E" w:rsidRPr="00684FAF" w:rsidRDefault="006A4F1E" w:rsidP="006A4F1E">
      <w:pPr>
        <w:spacing w:before="120" w:after="120"/>
        <w:rPr>
          <w:rFonts w:ascii="Arial Narrow" w:eastAsia="Calibri" w:hAnsi="Arial Narrow" w:cs="Times New Roman"/>
          <w:szCs w:val="20"/>
          <w:lang w:val="es-ES_tradnl"/>
        </w:rPr>
      </w:pPr>
      <w:r w:rsidRPr="00684FAF">
        <w:rPr>
          <w:rFonts w:ascii="Arial Narrow" w:eastAsia="Calibri" w:hAnsi="Arial Narrow" w:cs="Times New Roman"/>
          <w:szCs w:val="20"/>
          <w:lang w:val="es-ES_tradnl"/>
        </w:rPr>
        <w:t>En cuello de HCV en intersecciones de calles, deberá demolerse a partir de la juntura que proyecta la prolongación en la línea de solera, hasta un mínimo de 2 m al interior de la calle, siempre y cuando el paño existente no tenga una longitud inferior a 4.5 m, en caso contrario se demuele el paño completo. Para ello es necesario presentar monografía de pavimento, en la que se indica estado de los pavimentos, juntas de dilatación longitudinal y transversal y distancia del ducto a ellas.</w:t>
      </w:r>
    </w:p>
    <w:p w:rsidR="005663C0" w:rsidRDefault="006A4F1E" w:rsidP="00E30ABF">
      <w:pPr>
        <w:spacing w:before="120" w:after="120"/>
        <w:rPr>
          <w:lang w:val="es-ES_tradnl"/>
        </w:rPr>
      </w:pPr>
      <w:r w:rsidRPr="00684FAF">
        <w:rPr>
          <w:rFonts w:ascii="Arial Narrow" w:eastAsia="Calibri" w:hAnsi="Arial Narrow" w:cs="Times New Roman"/>
          <w:szCs w:val="20"/>
          <w:lang w:val="es-ES_tradnl"/>
        </w:rPr>
        <w:t>Todos los cortes y rupturas de pavimento se ejecutarán perpendicularmente a las líneas de soleras.</w:t>
      </w:r>
    </w:p>
    <w:p w:rsidR="005663C0" w:rsidRPr="0048257A" w:rsidRDefault="005663C0" w:rsidP="00265AA3">
      <w:pPr>
        <w:pStyle w:val="Ttulo2"/>
      </w:pPr>
      <w:bookmarkStart w:id="74" w:name="_Toc460503299"/>
      <w:r w:rsidRPr="0048257A">
        <w:t>DEMOLICIÓN</w:t>
      </w:r>
      <w:r>
        <w:t xml:space="preserve"> SUPERFICIAL CARPETA ASFÁLTICA (FRESADO)</w:t>
      </w:r>
      <w:bookmarkEnd w:id="74"/>
    </w:p>
    <w:p w:rsidR="005663C0" w:rsidRPr="0048257A" w:rsidRDefault="005663C0" w:rsidP="007623CD">
      <w:pPr>
        <w:pStyle w:val="Ttulo3"/>
        <w:numPr>
          <w:ilvl w:val="0"/>
          <w:numId w:val="31"/>
        </w:numPr>
      </w:pPr>
      <w:bookmarkStart w:id="75" w:name="_Toc448157365"/>
      <w:bookmarkStart w:id="76" w:name="_Toc448224902"/>
      <w:bookmarkStart w:id="77" w:name="_Toc460503300"/>
      <w:r w:rsidRPr="0048257A">
        <w:t>Descripción y Alcances</w:t>
      </w:r>
      <w:bookmarkEnd w:id="75"/>
      <w:bookmarkEnd w:id="76"/>
      <w:bookmarkEnd w:id="77"/>
    </w:p>
    <w:p w:rsidR="005663C0" w:rsidRDefault="005663C0" w:rsidP="005663C0">
      <w:pPr>
        <w:tabs>
          <w:tab w:val="left" w:pos="-720"/>
        </w:tabs>
        <w:suppressAutoHyphens/>
        <w:spacing w:before="120" w:after="120"/>
        <w:rPr>
          <w:rFonts w:ascii="Arial Narrow" w:hAnsi="Arial Narrow" w:cs="Arial"/>
          <w:spacing w:val="-2"/>
        </w:rPr>
      </w:pPr>
      <w:r w:rsidRPr="0001046D">
        <w:rPr>
          <w:rFonts w:ascii="Arial Narrow" w:hAnsi="Arial Narrow" w:cs="Arial"/>
          <w:spacing w:val="-2"/>
        </w:rPr>
        <w:t xml:space="preserve">Esta partida corresponde a la remoción de la capa de rodado del pavimento de concreto asfáltico existente, en las áreas y en el espesor definidas en </w:t>
      </w:r>
      <w:r>
        <w:rPr>
          <w:rFonts w:ascii="Arial Narrow" w:hAnsi="Arial Narrow" w:cs="Arial"/>
          <w:spacing w:val="-2"/>
        </w:rPr>
        <w:t>los planos de proyecto</w:t>
      </w:r>
      <w:r w:rsidRPr="0001046D">
        <w:rPr>
          <w:rFonts w:ascii="Arial Narrow" w:hAnsi="Arial Narrow" w:cs="Arial"/>
          <w:spacing w:val="-2"/>
        </w:rPr>
        <w:t>. El material extraído será transportado a cualquier distancia para ser depositado en un botadero autorizado por la I.T.O.</w:t>
      </w:r>
    </w:p>
    <w:p w:rsidR="005663C0" w:rsidRPr="0048257A" w:rsidRDefault="005663C0" w:rsidP="007623CD">
      <w:pPr>
        <w:pStyle w:val="Ttulo3"/>
      </w:pPr>
      <w:bookmarkStart w:id="78" w:name="_Toc460503301"/>
      <w:bookmarkStart w:id="79" w:name="_Toc448157366"/>
      <w:bookmarkStart w:id="80" w:name="_Toc448224903"/>
      <w:bookmarkStart w:id="81" w:name="_Toc460503302"/>
      <w:bookmarkEnd w:id="78"/>
      <w:r w:rsidRPr="0048257A">
        <w:t>Procedimiento de Trabajo</w:t>
      </w:r>
      <w:bookmarkEnd w:id="79"/>
      <w:bookmarkEnd w:id="80"/>
      <w:bookmarkEnd w:id="81"/>
    </w:p>
    <w:p w:rsidR="0055181E" w:rsidRPr="0001046D" w:rsidRDefault="0055181E" w:rsidP="0055181E">
      <w:pPr>
        <w:tabs>
          <w:tab w:val="left" w:pos="-720"/>
        </w:tabs>
        <w:suppressAutoHyphens/>
        <w:spacing w:before="120" w:after="120"/>
        <w:rPr>
          <w:rFonts w:ascii="Arial Narrow" w:hAnsi="Arial Narrow" w:cs="Arial"/>
          <w:spacing w:val="-2"/>
        </w:rPr>
      </w:pPr>
      <w:r>
        <w:rPr>
          <w:rFonts w:ascii="Arial Narrow" w:hAnsi="Arial Narrow" w:cs="Arial"/>
          <w:spacing w:val="-2"/>
        </w:rPr>
        <w:t>El procedimiento de trabajo deberá realizarse de acuerdo a lo estipulado en el Manual de Pavimentación y Aguas Lluvias SERVIU RM.</w:t>
      </w:r>
    </w:p>
    <w:p w:rsidR="00ED6DFC" w:rsidRDefault="00ED6DFC" w:rsidP="0031756D">
      <w:pPr>
        <w:pStyle w:val="Ttulo1"/>
      </w:pPr>
      <w:bookmarkStart w:id="82" w:name="_Toc460503303"/>
      <w:r>
        <w:t>E</w:t>
      </w:r>
      <w:r w:rsidRPr="000914FC">
        <w:t>SPECIFICACIONES TÉCNICAS GENERALES PARA OBRAS DE PAVIMENTACIÓN EN ASFALTO</w:t>
      </w:r>
      <w:bookmarkEnd w:id="82"/>
    </w:p>
    <w:p w:rsidR="00ED6DFC" w:rsidRPr="0048257A" w:rsidRDefault="00ED6DFC" w:rsidP="00265AA3">
      <w:pPr>
        <w:pStyle w:val="Ttulo2"/>
      </w:pPr>
      <w:bookmarkStart w:id="83" w:name="_Toc532110544"/>
      <w:bookmarkStart w:id="84" w:name="_Toc262050660"/>
      <w:bookmarkStart w:id="85" w:name="_Toc295747638"/>
      <w:bookmarkStart w:id="86" w:name="_Toc295749318"/>
      <w:bookmarkStart w:id="87" w:name="_Toc296009591"/>
      <w:bookmarkStart w:id="88" w:name="_Toc322343313"/>
      <w:bookmarkStart w:id="89" w:name="_Toc460503304"/>
      <w:r w:rsidRPr="0048257A">
        <w:t>SUB-BASE</w:t>
      </w:r>
      <w:bookmarkEnd w:id="83"/>
      <w:bookmarkEnd w:id="84"/>
      <w:bookmarkEnd w:id="85"/>
      <w:bookmarkEnd w:id="86"/>
      <w:bookmarkEnd w:id="87"/>
      <w:bookmarkEnd w:id="88"/>
      <w:r w:rsidR="00B42AFA">
        <w:t xml:space="preserve"> GRANULAR</w:t>
      </w:r>
      <w:bookmarkEnd w:id="89"/>
    </w:p>
    <w:p w:rsidR="00DD6442" w:rsidRPr="00C20E83" w:rsidRDefault="00DD6442" w:rsidP="00DD6442">
      <w:pPr>
        <w:spacing w:before="120" w:after="120"/>
        <w:rPr>
          <w:rFonts w:ascii="Arial Narrow" w:hAnsi="Arial Narrow"/>
        </w:rPr>
      </w:pPr>
      <w:bookmarkStart w:id="90" w:name="_Toc295748952"/>
      <w:bookmarkStart w:id="91" w:name="_Toc295749145"/>
      <w:bookmarkStart w:id="92" w:name="_Toc295748953"/>
      <w:bookmarkStart w:id="93" w:name="_Toc295749146"/>
      <w:bookmarkStart w:id="94" w:name="_Toc295752501"/>
      <w:bookmarkStart w:id="95" w:name="_Toc295830793"/>
      <w:bookmarkStart w:id="96" w:name="_Toc295833650"/>
      <w:bookmarkStart w:id="97" w:name="_Toc295991506"/>
      <w:bookmarkStart w:id="98" w:name="_Toc295991652"/>
      <w:bookmarkStart w:id="99" w:name="_Toc295991794"/>
      <w:bookmarkStart w:id="100" w:name="_Toc295991934"/>
      <w:bookmarkStart w:id="101" w:name="_Toc295992071"/>
      <w:bookmarkStart w:id="102" w:name="_Toc295992201"/>
      <w:bookmarkStart w:id="103" w:name="_Toc295992326"/>
      <w:bookmarkStart w:id="104" w:name="_Toc295992446"/>
      <w:bookmarkStart w:id="105" w:name="_Toc295992565"/>
      <w:bookmarkStart w:id="106" w:name="_Toc295992679"/>
      <w:bookmarkStart w:id="107" w:name="_Toc295992791"/>
      <w:bookmarkStart w:id="108" w:name="_Toc295992901"/>
      <w:bookmarkStart w:id="109" w:name="_Toc295993008"/>
      <w:bookmarkStart w:id="110" w:name="_Toc295993114"/>
      <w:bookmarkStart w:id="111" w:name="_Toc295993217"/>
      <w:bookmarkStart w:id="112" w:name="_Toc295993505"/>
      <w:bookmarkStart w:id="113" w:name="_Toc296003409"/>
      <w:bookmarkStart w:id="114" w:name="_Toc296004866"/>
      <w:bookmarkStart w:id="115" w:name="_Toc296005414"/>
      <w:bookmarkStart w:id="116" w:name="_Toc296005518"/>
      <w:bookmarkStart w:id="117" w:name="_Toc296005621"/>
      <w:bookmarkStart w:id="118" w:name="_Toc296005723"/>
      <w:bookmarkStart w:id="119" w:name="_Toc296009393"/>
      <w:bookmarkStart w:id="120" w:name="_Toc296009592"/>
      <w:bookmarkStart w:id="121" w:name="_Toc295747639"/>
      <w:bookmarkStart w:id="122" w:name="_Toc295748951"/>
      <w:bookmarkStart w:id="123" w:name="_Toc295749144"/>
      <w:bookmarkStart w:id="124" w:name="_Toc532110545"/>
      <w:bookmarkStart w:id="125" w:name="_Toc262050661"/>
      <w:bookmarkStart w:id="126" w:name="_Toc295748954"/>
      <w:bookmarkStart w:id="127" w:name="_Toc295749147"/>
      <w:bookmarkStart w:id="128" w:name="_Toc295749319"/>
      <w:bookmarkStart w:id="129" w:name="_Toc296009593"/>
      <w:bookmarkStart w:id="130" w:name="_Toc322343314"/>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C20E83">
        <w:rPr>
          <w:rFonts w:ascii="Arial Narrow" w:hAnsi="Arial Narrow"/>
        </w:rPr>
        <w:t xml:space="preserve">La capa de </w:t>
      </w:r>
      <w:proofErr w:type="spellStart"/>
      <w:r w:rsidRPr="00C20E83">
        <w:rPr>
          <w:rFonts w:ascii="Arial Narrow" w:hAnsi="Arial Narrow"/>
        </w:rPr>
        <w:t>sub</w:t>
      </w:r>
      <w:r w:rsidRPr="00C20E83">
        <w:rPr>
          <w:rFonts w:ascii="Arial Narrow" w:hAnsi="Arial Narrow"/>
        </w:rPr>
        <w:noBreakHyphen/>
        <w:t>base</w:t>
      </w:r>
      <w:proofErr w:type="spellEnd"/>
      <w:r w:rsidRPr="00C20E83">
        <w:rPr>
          <w:rFonts w:ascii="Arial Narrow" w:hAnsi="Arial Narrow"/>
        </w:rPr>
        <w:t xml:space="preserve"> deberá cumplir las siguientes especificaciones</w:t>
      </w:r>
      <w:bookmarkEnd w:id="121"/>
      <w:bookmarkEnd w:id="122"/>
      <w:bookmarkEnd w:id="123"/>
      <w:r>
        <w:rPr>
          <w:rFonts w:ascii="Arial Narrow" w:hAnsi="Arial Narrow"/>
        </w:rPr>
        <w:t>.</w:t>
      </w:r>
    </w:p>
    <w:p w:rsidR="00ED6DFC" w:rsidRPr="0048257A" w:rsidRDefault="00ED6DFC" w:rsidP="007623CD">
      <w:pPr>
        <w:pStyle w:val="Ttulo3"/>
        <w:numPr>
          <w:ilvl w:val="0"/>
          <w:numId w:val="32"/>
        </w:numPr>
      </w:pPr>
      <w:bookmarkStart w:id="131" w:name="_Toc448157369"/>
      <w:bookmarkStart w:id="132" w:name="_Toc448224906"/>
      <w:bookmarkStart w:id="133" w:name="_Toc460503305"/>
      <w:r w:rsidRPr="0048257A">
        <w:t>Materiales</w:t>
      </w:r>
      <w:bookmarkEnd w:id="124"/>
      <w:bookmarkEnd w:id="125"/>
      <w:bookmarkEnd w:id="126"/>
      <w:bookmarkEnd w:id="127"/>
      <w:bookmarkEnd w:id="128"/>
      <w:bookmarkEnd w:id="129"/>
      <w:bookmarkEnd w:id="130"/>
      <w:bookmarkEnd w:id="131"/>
      <w:bookmarkEnd w:id="132"/>
      <w:bookmarkEnd w:id="133"/>
    </w:p>
    <w:p w:rsidR="00DD6442" w:rsidRPr="00C20E83" w:rsidRDefault="00DD6442" w:rsidP="00DD6442">
      <w:pPr>
        <w:spacing w:before="120" w:after="120"/>
        <w:rPr>
          <w:rFonts w:ascii="Arial Narrow" w:hAnsi="Arial Narrow"/>
        </w:rPr>
      </w:pPr>
      <w:bookmarkStart w:id="134" w:name="_Toc295747640"/>
      <w:bookmarkStart w:id="135" w:name="_Toc295748955"/>
      <w:bookmarkStart w:id="136" w:name="_Toc295749148"/>
      <w:bookmarkStart w:id="137" w:name="_Toc532110546"/>
      <w:bookmarkStart w:id="138" w:name="_Toc108587671"/>
      <w:bookmarkStart w:id="139" w:name="_Toc262050662"/>
      <w:bookmarkStart w:id="140" w:name="_Toc295748961"/>
      <w:bookmarkStart w:id="141" w:name="_Toc295749154"/>
      <w:bookmarkStart w:id="142" w:name="_Toc295749320"/>
      <w:bookmarkStart w:id="143" w:name="_Toc296009594"/>
      <w:r w:rsidRPr="00C20E83">
        <w:rPr>
          <w:rFonts w:ascii="Arial Narrow" w:hAnsi="Arial Narrow"/>
        </w:rPr>
        <w:t>El material a utilizar deberá estar homogéneamente revuelto, libre de grumos o terrones de arcilla, materiales vegetales o de cualquier otro material perjudicial.</w:t>
      </w:r>
      <w:bookmarkEnd w:id="134"/>
      <w:bookmarkEnd w:id="135"/>
      <w:bookmarkEnd w:id="136"/>
    </w:p>
    <w:p w:rsidR="00DD6442" w:rsidRPr="00C20E83" w:rsidRDefault="00DD6442" w:rsidP="00DD6442">
      <w:pPr>
        <w:spacing w:before="120" w:after="120"/>
        <w:rPr>
          <w:rFonts w:ascii="Arial Narrow" w:hAnsi="Arial Narrow"/>
        </w:rPr>
      </w:pPr>
      <w:bookmarkStart w:id="144" w:name="_Toc295747641"/>
      <w:bookmarkStart w:id="145" w:name="_Toc295748956"/>
      <w:bookmarkStart w:id="146" w:name="_Toc295749149"/>
      <w:r w:rsidRPr="00C20E83">
        <w:rPr>
          <w:rFonts w:ascii="Arial Narrow" w:hAnsi="Arial Narrow"/>
        </w:rPr>
        <w:t xml:space="preserve">Deberá contener un porcentaje adecuado de partículas chancadas para lograr el CBR especificado y el 60% o más de las partículas retenidas en el tamiz Nº 4 ASTM (American </w:t>
      </w:r>
      <w:proofErr w:type="spellStart"/>
      <w:r w:rsidRPr="00C20E83">
        <w:rPr>
          <w:rFonts w:ascii="Arial Narrow" w:hAnsi="Arial Narrow"/>
        </w:rPr>
        <w:t>SocietyforTesting</w:t>
      </w:r>
      <w:proofErr w:type="spellEnd"/>
      <w:r w:rsidRPr="00C20E83">
        <w:rPr>
          <w:rFonts w:ascii="Arial Narrow" w:hAnsi="Arial Narrow"/>
        </w:rPr>
        <w:t xml:space="preserve"> and </w:t>
      </w:r>
      <w:proofErr w:type="spellStart"/>
      <w:r w:rsidRPr="00C20E83">
        <w:rPr>
          <w:rFonts w:ascii="Arial Narrow" w:hAnsi="Arial Narrow"/>
        </w:rPr>
        <w:t>Materials</w:t>
      </w:r>
      <w:proofErr w:type="spellEnd"/>
      <w:r w:rsidRPr="00C20E83">
        <w:rPr>
          <w:rFonts w:ascii="Arial Narrow" w:hAnsi="Arial Narrow"/>
        </w:rPr>
        <w:t>), tendrán a lo menos 2 caras fracturadas.</w:t>
      </w:r>
      <w:bookmarkEnd w:id="144"/>
      <w:bookmarkEnd w:id="145"/>
      <w:bookmarkEnd w:id="146"/>
    </w:p>
    <w:p w:rsidR="00DD6442" w:rsidRDefault="00DD6442" w:rsidP="00DD6442">
      <w:pPr>
        <w:spacing w:before="120" w:after="120"/>
        <w:rPr>
          <w:rFonts w:ascii="Arial Narrow" w:hAnsi="Arial Narrow"/>
        </w:rPr>
      </w:pPr>
      <w:bookmarkStart w:id="147" w:name="_Toc295747642"/>
      <w:bookmarkStart w:id="148" w:name="_Toc295748957"/>
      <w:bookmarkStart w:id="149" w:name="_Toc295749150"/>
      <w:r w:rsidRPr="00C20E83">
        <w:rPr>
          <w:rFonts w:ascii="Arial Narrow" w:hAnsi="Arial Narrow"/>
        </w:rPr>
        <w:t xml:space="preserve">Esta </w:t>
      </w:r>
      <w:proofErr w:type="spellStart"/>
      <w:r w:rsidRPr="00C20E83">
        <w:rPr>
          <w:rFonts w:ascii="Arial Narrow" w:hAnsi="Arial Narrow"/>
        </w:rPr>
        <w:t>sub</w:t>
      </w:r>
      <w:r w:rsidRPr="00C20E83">
        <w:rPr>
          <w:rFonts w:ascii="Arial Narrow" w:hAnsi="Arial Narrow"/>
        </w:rPr>
        <w:noBreakHyphen/>
        <w:t>base</w:t>
      </w:r>
      <w:proofErr w:type="spellEnd"/>
      <w:r w:rsidRPr="00C20E83">
        <w:rPr>
          <w:rFonts w:ascii="Arial Narrow" w:hAnsi="Arial Narrow"/>
        </w:rPr>
        <w:t xml:space="preserve"> estará constituida por mezclas naturales o artificiales de agregados granulares y finos de tal manera que estén comprendidos entre la siguiente banda granulométrica.</w:t>
      </w:r>
      <w:bookmarkEnd w:id="147"/>
      <w:bookmarkEnd w:id="148"/>
      <w:bookmarkEnd w:id="149"/>
    </w:p>
    <w:p w:rsidR="00DE6457" w:rsidRDefault="00DE6457" w:rsidP="00DD6442">
      <w:pPr>
        <w:spacing w:before="120" w:after="120"/>
        <w:rPr>
          <w:rFonts w:ascii="Arial Narrow" w:hAnsi="Arial Narrow"/>
        </w:rPr>
      </w:pPr>
    </w:p>
    <w:p w:rsidR="00DE6457" w:rsidRDefault="00DE6457" w:rsidP="00DD6442">
      <w:pPr>
        <w:spacing w:before="120" w:after="120"/>
        <w:rPr>
          <w:rFonts w:ascii="Arial Narrow" w:hAnsi="Arial Narrow"/>
        </w:rPr>
      </w:pPr>
    </w:p>
    <w:p w:rsidR="00DE6457" w:rsidRPr="00C20E83" w:rsidRDefault="00DE6457" w:rsidP="00DD6442">
      <w:pPr>
        <w:spacing w:before="120" w:after="120"/>
        <w:rPr>
          <w:rFonts w:ascii="Arial Narrow" w:hAnsi="Arial Narrow"/>
        </w:rPr>
      </w:pPr>
    </w:p>
    <w:p w:rsidR="00DD6442" w:rsidRDefault="00DD6442" w:rsidP="00124EEA">
      <w:pPr>
        <w:pStyle w:val="EstiloTtuloTabla"/>
      </w:pPr>
      <w:bookmarkStart w:id="150" w:name="_Toc295747644"/>
      <w:bookmarkStart w:id="151" w:name="_Toc295748959"/>
      <w:bookmarkStart w:id="152" w:name="_Toc295749152"/>
      <w:bookmarkStart w:id="153" w:name="_Toc444155994"/>
      <w:r w:rsidRPr="0048257A">
        <w:t xml:space="preserve">Tabla </w:t>
      </w:r>
      <w:r w:rsidR="00342A65">
        <w:t>4</w:t>
      </w:r>
      <w:r w:rsidRPr="0048257A">
        <w:t>.</w:t>
      </w:r>
      <w:r w:rsidR="0040110C">
        <w:fldChar w:fldCharType="begin"/>
      </w:r>
      <w:r>
        <w:instrText xml:space="preserve"> SEQ Tabla \* ARABIC \s 1 </w:instrText>
      </w:r>
      <w:r w:rsidR="0040110C">
        <w:fldChar w:fldCharType="separate"/>
      </w:r>
      <w:r w:rsidR="004E1E40">
        <w:rPr>
          <w:noProof/>
        </w:rPr>
        <w:t>1</w:t>
      </w:r>
      <w:r w:rsidR="0040110C">
        <w:rPr>
          <w:noProof/>
        </w:rPr>
        <w:fldChar w:fldCharType="end"/>
      </w:r>
      <w:r w:rsidR="00E30ABF">
        <w:rPr>
          <w:noProof/>
        </w:rPr>
        <w:t xml:space="preserve"> </w:t>
      </w:r>
      <w:r w:rsidRPr="0048257A">
        <w:t>BANDA GRANULOMÉTRICA DE LA SUB-BASE</w:t>
      </w:r>
      <w:bookmarkEnd w:id="150"/>
      <w:bookmarkEnd w:id="151"/>
      <w:bookmarkEnd w:id="152"/>
      <w:bookmarkEnd w:id="153"/>
    </w:p>
    <w:tbl>
      <w:tblPr>
        <w:tblStyle w:val="Tablaconcuadrcula"/>
        <w:tblW w:w="0" w:type="auto"/>
        <w:jc w:val="center"/>
        <w:tblLook w:val="04A0"/>
      </w:tblPr>
      <w:tblGrid>
        <w:gridCol w:w="2179"/>
        <w:gridCol w:w="2179"/>
        <w:gridCol w:w="2180"/>
      </w:tblGrid>
      <w:tr w:rsidR="00DD6442" w:rsidRPr="00BA596A" w:rsidTr="00323E94">
        <w:trPr>
          <w:trHeight w:val="299"/>
          <w:jc w:val="center"/>
        </w:trPr>
        <w:tc>
          <w:tcPr>
            <w:tcW w:w="2179" w:type="dxa"/>
            <w:vMerge w:val="restart"/>
            <w:tcBorders>
              <w:top w:val="double" w:sz="4" w:space="0" w:color="auto"/>
              <w:left w:val="double" w:sz="4" w:space="0" w:color="auto"/>
            </w:tcBorders>
            <w:vAlign w:val="center"/>
          </w:tcPr>
          <w:p w:rsidR="00DD6442" w:rsidRPr="00BA596A" w:rsidRDefault="00DD6442" w:rsidP="00323E94">
            <w:pPr>
              <w:jc w:val="center"/>
              <w:rPr>
                <w:rFonts w:ascii="Arial Narrow" w:hAnsi="Arial Narrow"/>
                <w:b/>
              </w:rPr>
            </w:pPr>
            <w:r w:rsidRPr="00BA596A">
              <w:rPr>
                <w:rFonts w:ascii="Arial Narrow" w:hAnsi="Arial Narrow"/>
                <w:b/>
              </w:rPr>
              <w:t>TAMIZ</w:t>
            </w:r>
          </w:p>
        </w:tc>
        <w:tc>
          <w:tcPr>
            <w:tcW w:w="4359" w:type="dxa"/>
            <w:gridSpan w:val="2"/>
            <w:tcBorders>
              <w:top w:val="double" w:sz="4" w:space="0" w:color="auto"/>
              <w:right w:val="double" w:sz="4" w:space="0" w:color="auto"/>
            </w:tcBorders>
            <w:vAlign w:val="center"/>
          </w:tcPr>
          <w:p w:rsidR="00DD6442" w:rsidRPr="00BA596A" w:rsidRDefault="00DD6442" w:rsidP="00323E94">
            <w:pPr>
              <w:jc w:val="center"/>
              <w:rPr>
                <w:rFonts w:ascii="Arial Narrow" w:hAnsi="Arial Narrow"/>
                <w:b/>
              </w:rPr>
            </w:pPr>
            <w:r w:rsidRPr="00BA596A">
              <w:rPr>
                <w:rFonts w:ascii="Arial Narrow" w:hAnsi="Arial Narrow"/>
                <w:b/>
              </w:rPr>
              <w:t>% QUE PASA EN PESO</w:t>
            </w:r>
          </w:p>
        </w:tc>
      </w:tr>
      <w:tr w:rsidR="00DD6442" w:rsidRPr="00BA596A" w:rsidTr="00323E94">
        <w:trPr>
          <w:trHeight w:val="299"/>
          <w:jc w:val="center"/>
        </w:trPr>
        <w:tc>
          <w:tcPr>
            <w:tcW w:w="2179" w:type="dxa"/>
            <w:vMerge/>
            <w:tcBorders>
              <w:left w:val="double" w:sz="4" w:space="0" w:color="auto"/>
            </w:tcBorders>
            <w:vAlign w:val="center"/>
          </w:tcPr>
          <w:p w:rsidR="00DD6442" w:rsidRPr="00BA596A" w:rsidRDefault="00DD6442" w:rsidP="00323E94">
            <w:pPr>
              <w:jc w:val="center"/>
              <w:rPr>
                <w:rFonts w:ascii="Arial Narrow" w:hAnsi="Arial Narrow"/>
                <w:b/>
              </w:rPr>
            </w:pPr>
          </w:p>
        </w:tc>
        <w:tc>
          <w:tcPr>
            <w:tcW w:w="2179" w:type="dxa"/>
            <w:vAlign w:val="center"/>
          </w:tcPr>
          <w:p w:rsidR="00DD6442" w:rsidRPr="00BA596A" w:rsidRDefault="00DD6442" w:rsidP="00323E94">
            <w:pPr>
              <w:jc w:val="center"/>
              <w:rPr>
                <w:rFonts w:ascii="Arial Narrow" w:hAnsi="Arial Narrow"/>
                <w:b/>
              </w:rPr>
            </w:pPr>
            <w:r w:rsidRPr="00BA596A">
              <w:rPr>
                <w:rFonts w:ascii="Arial Narrow" w:hAnsi="Arial Narrow"/>
                <w:b/>
              </w:rPr>
              <w:t>Banda 1</w:t>
            </w:r>
          </w:p>
        </w:tc>
        <w:tc>
          <w:tcPr>
            <w:tcW w:w="2180" w:type="dxa"/>
            <w:tcBorders>
              <w:right w:val="double" w:sz="4" w:space="0" w:color="auto"/>
            </w:tcBorders>
            <w:vAlign w:val="center"/>
          </w:tcPr>
          <w:p w:rsidR="00DD6442" w:rsidRPr="00BA596A" w:rsidRDefault="00DD6442" w:rsidP="00323E94">
            <w:pPr>
              <w:jc w:val="center"/>
              <w:rPr>
                <w:rFonts w:ascii="Arial Narrow" w:hAnsi="Arial Narrow"/>
                <w:b/>
              </w:rPr>
            </w:pPr>
            <w:r w:rsidRPr="00BA596A">
              <w:rPr>
                <w:rFonts w:ascii="Arial Narrow" w:hAnsi="Arial Narrow"/>
                <w:b/>
              </w:rPr>
              <w:t>Banda 2</w:t>
            </w:r>
          </w:p>
        </w:tc>
      </w:tr>
      <w:tr w:rsidR="00DD6442" w:rsidRPr="00BA596A" w:rsidTr="00323E94">
        <w:trPr>
          <w:trHeight w:val="299"/>
          <w:jc w:val="center"/>
        </w:trPr>
        <w:tc>
          <w:tcPr>
            <w:tcW w:w="2179" w:type="dxa"/>
            <w:tcBorders>
              <w:lef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50</w:t>
            </w:r>
          </w:p>
        </w:tc>
        <w:tc>
          <w:tcPr>
            <w:tcW w:w="2179" w:type="dxa"/>
            <w:vAlign w:val="center"/>
          </w:tcPr>
          <w:p w:rsidR="00DD6442" w:rsidRPr="00BA596A" w:rsidRDefault="00DD6442" w:rsidP="00323E94">
            <w:pPr>
              <w:jc w:val="center"/>
              <w:rPr>
                <w:rFonts w:ascii="Arial Narrow" w:hAnsi="Arial Narrow"/>
              </w:rPr>
            </w:pPr>
            <w:r>
              <w:rPr>
                <w:rFonts w:ascii="Arial Narrow" w:hAnsi="Arial Narrow"/>
              </w:rPr>
              <w:t>100</w:t>
            </w:r>
          </w:p>
        </w:tc>
        <w:tc>
          <w:tcPr>
            <w:tcW w:w="2180" w:type="dxa"/>
            <w:tcBorders>
              <w:righ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100</w:t>
            </w:r>
          </w:p>
        </w:tc>
      </w:tr>
      <w:tr w:rsidR="00DD6442" w:rsidRPr="00BA596A" w:rsidTr="00323E94">
        <w:trPr>
          <w:trHeight w:val="299"/>
          <w:jc w:val="center"/>
        </w:trPr>
        <w:tc>
          <w:tcPr>
            <w:tcW w:w="2179" w:type="dxa"/>
            <w:tcBorders>
              <w:lef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40</w:t>
            </w:r>
          </w:p>
        </w:tc>
        <w:tc>
          <w:tcPr>
            <w:tcW w:w="2179" w:type="dxa"/>
            <w:vAlign w:val="center"/>
          </w:tcPr>
          <w:p w:rsidR="00DD6442" w:rsidRPr="00BA596A" w:rsidRDefault="00DD6442" w:rsidP="00323E94">
            <w:pPr>
              <w:jc w:val="center"/>
              <w:rPr>
                <w:rFonts w:ascii="Arial Narrow" w:hAnsi="Arial Narrow"/>
              </w:rPr>
            </w:pPr>
            <w:r>
              <w:rPr>
                <w:rFonts w:ascii="Arial Narrow" w:hAnsi="Arial Narrow"/>
              </w:rPr>
              <w:t>-</w:t>
            </w:r>
          </w:p>
        </w:tc>
        <w:tc>
          <w:tcPr>
            <w:tcW w:w="2180" w:type="dxa"/>
            <w:tcBorders>
              <w:righ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70 – 85</w:t>
            </w:r>
          </w:p>
        </w:tc>
      </w:tr>
      <w:tr w:rsidR="00DD6442" w:rsidRPr="00BA596A" w:rsidTr="00323E94">
        <w:trPr>
          <w:trHeight w:val="299"/>
          <w:jc w:val="center"/>
        </w:trPr>
        <w:tc>
          <w:tcPr>
            <w:tcW w:w="2179" w:type="dxa"/>
            <w:tcBorders>
              <w:lef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25</w:t>
            </w:r>
          </w:p>
        </w:tc>
        <w:tc>
          <w:tcPr>
            <w:tcW w:w="2179" w:type="dxa"/>
            <w:vAlign w:val="center"/>
          </w:tcPr>
          <w:p w:rsidR="00DD6442" w:rsidRPr="00BA596A" w:rsidRDefault="00DD6442" w:rsidP="00323E94">
            <w:pPr>
              <w:jc w:val="center"/>
              <w:rPr>
                <w:rFonts w:ascii="Arial Narrow" w:hAnsi="Arial Narrow"/>
              </w:rPr>
            </w:pPr>
            <w:r>
              <w:rPr>
                <w:rFonts w:ascii="Arial Narrow" w:hAnsi="Arial Narrow"/>
              </w:rPr>
              <w:t>55 – 100</w:t>
            </w:r>
          </w:p>
        </w:tc>
        <w:tc>
          <w:tcPr>
            <w:tcW w:w="2180" w:type="dxa"/>
            <w:tcBorders>
              <w:righ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55 – 85</w:t>
            </w:r>
          </w:p>
        </w:tc>
      </w:tr>
      <w:tr w:rsidR="00DD6442" w:rsidRPr="00BA596A" w:rsidTr="00323E94">
        <w:trPr>
          <w:trHeight w:val="299"/>
          <w:jc w:val="center"/>
        </w:trPr>
        <w:tc>
          <w:tcPr>
            <w:tcW w:w="2179" w:type="dxa"/>
            <w:tcBorders>
              <w:lef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20</w:t>
            </w:r>
          </w:p>
        </w:tc>
        <w:tc>
          <w:tcPr>
            <w:tcW w:w="2179" w:type="dxa"/>
            <w:vAlign w:val="center"/>
          </w:tcPr>
          <w:p w:rsidR="00DD6442" w:rsidRPr="00BA596A" w:rsidRDefault="00DD6442" w:rsidP="00323E94">
            <w:pPr>
              <w:jc w:val="center"/>
              <w:rPr>
                <w:rFonts w:ascii="Arial Narrow" w:hAnsi="Arial Narrow"/>
              </w:rPr>
            </w:pPr>
            <w:r>
              <w:rPr>
                <w:rFonts w:ascii="Arial Narrow" w:hAnsi="Arial Narrow"/>
              </w:rPr>
              <w:t>-</w:t>
            </w:r>
          </w:p>
        </w:tc>
        <w:tc>
          <w:tcPr>
            <w:tcW w:w="2180" w:type="dxa"/>
            <w:tcBorders>
              <w:righ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45 – 75</w:t>
            </w:r>
          </w:p>
        </w:tc>
      </w:tr>
      <w:tr w:rsidR="00DD6442" w:rsidRPr="00BA596A" w:rsidTr="00323E94">
        <w:trPr>
          <w:trHeight w:val="299"/>
          <w:jc w:val="center"/>
        </w:trPr>
        <w:tc>
          <w:tcPr>
            <w:tcW w:w="2179" w:type="dxa"/>
            <w:tcBorders>
              <w:lef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10</w:t>
            </w:r>
          </w:p>
        </w:tc>
        <w:tc>
          <w:tcPr>
            <w:tcW w:w="2179" w:type="dxa"/>
            <w:vAlign w:val="center"/>
          </w:tcPr>
          <w:p w:rsidR="00DD6442" w:rsidRPr="00BA596A" w:rsidRDefault="00DD6442" w:rsidP="00323E94">
            <w:pPr>
              <w:jc w:val="center"/>
              <w:rPr>
                <w:rFonts w:ascii="Arial Narrow" w:hAnsi="Arial Narrow"/>
              </w:rPr>
            </w:pPr>
            <w:r>
              <w:rPr>
                <w:rFonts w:ascii="Arial Narrow" w:hAnsi="Arial Narrow"/>
              </w:rPr>
              <w:t>30 – 75</w:t>
            </w:r>
          </w:p>
        </w:tc>
        <w:tc>
          <w:tcPr>
            <w:tcW w:w="2180" w:type="dxa"/>
            <w:tcBorders>
              <w:righ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35 – 65</w:t>
            </w:r>
          </w:p>
        </w:tc>
      </w:tr>
      <w:tr w:rsidR="00DD6442" w:rsidRPr="00BA596A" w:rsidTr="00323E94">
        <w:trPr>
          <w:trHeight w:val="299"/>
          <w:jc w:val="center"/>
        </w:trPr>
        <w:tc>
          <w:tcPr>
            <w:tcW w:w="2179" w:type="dxa"/>
            <w:tcBorders>
              <w:lef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5</w:t>
            </w:r>
          </w:p>
        </w:tc>
        <w:tc>
          <w:tcPr>
            <w:tcW w:w="2179" w:type="dxa"/>
            <w:vAlign w:val="center"/>
          </w:tcPr>
          <w:p w:rsidR="00DD6442" w:rsidRPr="00BA596A" w:rsidRDefault="00DD6442" w:rsidP="00323E94">
            <w:pPr>
              <w:jc w:val="center"/>
              <w:rPr>
                <w:rFonts w:ascii="Arial Narrow" w:hAnsi="Arial Narrow"/>
              </w:rPr>
            </w:pPr>
            <w:r>
              <w:rPr>
                <w:rFonts w:ascii="Arial Narrow" w:hAnsi="Arial Narrow"/>
              </w:rPr>
              <w:t>20 – 65</w:t>
            </w:r>
          </w:p>
        </w:tc>
        <w:tc>
          <w:tcPr>
            <w:tcW w:w="2180" w:type="dxa"/>
            <w:tcBorders>
              <w:righ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25 – 55</w:t>
            </w:r>
          </w:p>
        </w:tc>
      </w:tr>
      <w:tr w:rsidR="00DD6442" w:rsidRPr="00BA596A" w:rsidTr="00323E94">
        <w:trPr>
          <w:trHeight w:val="299"/>
          <w:jc w:val="center"/>
        </w:trPr>
        <w:tc>
          <w:tcPr>
            <w:tcW w:w="2179" w:type="dxa"/>
            <w:tcBorders>
              <w:lef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2</w:t>
            </w:r>
          </w:p>
        </w:tc>
        <w:tc>
          <w:tcPr>
            <w:tcW w:w="2179" w:type="dxa"/>
            <w:vAlign w:val="center"/>
          </w:tcPr>
          <w:p w:rsidR="00DD6442" w:rsidRPr="00BA596A" w:rsidRDefault="00DD6442" w:rsidP="00323E94">
            <w:pPr>
              <w:jc w:val="center"/>
              <w:rPr>
                <w:rFonts w:ascii="Arial Narrow" w:hAnsi="Arial Narrow"/>
              </w:rPr>
            </w:pPr>
            <w:r>
              <w:rPr>
                <w:rFonts w:ascii="Arial Narrow" w:hAnsi="Arial Narrow"/>
              </w:rPr>
              <w:t>10 – 50</w:t>
            </w:r>
          </w:p>
        </w:tc>
        <w:tc>
          <w:tcPr>
            <w:tcW w:w="2180" w:type="dxa"/>
            <w:tcBorders>
              <w:righ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15 – 45</w:t>
            </w:r>
          </w:p>
        </w:tc>
      </w:tr>
      <w:tr w:rsidR="00DD6442" w:rsidRPr="00BA596A" w:rsidTr="00323E94">
        <w:trPr>
          <w:trHeight w:val="280"/>
          <w:jc w:val="center"/>
        </w:trPr>
        <w:tc>
          <w:tcPr>
            <w:tcW w:w="2179" w:type="dxa"/>
            <w:tcBorders>
              <w:lef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0.5</w:t>
            </w:r>
          </w:p>
        </w:tc>
        <w:tc>
          <w:tcPr>
            <w:tcW w:w="2179" w:type="dxa"/>
            <w:vAlign w:val="center"/>
          </w:tcPr>
          <w:p w:rsidR="00DD6442" w:rsidRPr="00BA596A" w:rsidRDefault="00DD6442" w:rsidP="00323E94">
            <w:pPr>
              <w:jc w:val="center"/>
              <w:rPr>
                <w:rFonts w:ascii="Arial Narrow" w:hAnsi="Arial Narrow"/>
              </w:rPr>
            </w:pPr>
            <w:r>
              <w:rPr>
                <w:rFonts w:ascii="Arial Narrow" w:hAnsi="Arial Narrow"/>
              </w:rPr>
              <w:t>5 – 30</w:t>
            </w:r>
          </w:p>
        </w:tc>
        <w:tc>
          <w:tcPr>
            <w:tcW w:w="2180" w:type="dxa"/>
            <w:tcBorders>
              <w:righ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5 – 25</w:t>
            </w:r>
          </w:p>
        </w:tc>
      </w:tr>
      <w:tr w:rsidR="00DD6442" w:rsidRPr="00BA596A" w:rsidTr="00323E94">
        <w:trPr>
          <w:trHeight w:val="317"/>
          <w:jc w:val="center"/>
        </w:trPr>
        <w:tc>
          <w:tcPr>
            <w:tcW w:w="2179" w:type="dxa"/>
            <w:tcBorders>
              <w:left w:val="double" w:sz="4" w:space="0" w:color="auto"/>
              <w:bottom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0.08</w:t>
            </w:r>
          </w:p>
        </w:tc>
        <w:tc>
          <w:tcPr>
            <w:tcW w:w="2179" w:type="dxa"/>
            <w:tcBorders>
              <w:bottom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0 – 10</w:t>
            </w:r>
          </w:p>
        </w:tc>
        <w:tc>
          <w:tcPr>
            <w:tcW w:w="2180" w:type="dxa"/>
            <w:tcBorders>
              <w:bottom w:val="double" w:sz="4" w:space="0" w:color="auto"/>
              <w:righ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0 – 10</w:t>
            </w:r>
          </w:p>
        </w:tc>
      </w:tr>
    </w:tbl>
    <w:p w:rsidR="00DD6442" w:rsidRPr="0048257A" w:rsidRDefault="00DD6442" w:rsidP="00DD6442">
      <w:pPr>
        <w:spacing w:before="120" w:after="120"/>
        <w:rPr>
          <w:rFonts w:ascii="Arial Narrow" w:hAnsi="Arial Narrow"/>
        </w:rPr>
      </w:pPr>
    </w:p>
    <w:p w:rsidR="00ED6DFC" w:rsidRPr="0048257A" w:rsidRDefault="00ED6DFC" w:rsidP="007623CD">
      <w:pPr>
        <w:pStyle w:val="Ttulo3"/>
      </w:pPr>
      <w:bookmarkStart w:id="154" w:name="_Toc448157370"/>
      <w:bookmarkStart w:id="155" w:name="_Toc448224907"/>
      <w:bookmarkStart w:id="156" w:name="_Toc460503306"/>
      <w:r w:rsidRPr="0048257A">
        <w:t>Límites de Atterberg</w:t>
      </w:r>
      <w:bookmarkEnd w:id="137"/>
      <w:bookmarkEnd w:id="138"/>
      <w:bookmarkEnd w:id="139"/>
      <w:bookmarkEnd w:id="140"/>
      <w:bookmarkEnd w:id="141"/>
      <w:bookmarkEnd w:id="142"/>
      <w:bookmarkEnd w:id="143"/>
      <w:bookmarkEnd w:id="154"/>
      <w:bookmarkEnd w:id="155"/>
      <w:bookmarkEnd w:id="156"/>
    </w:p>
    <w:p w:rsidR="00DD6442" w:rsidRPr="00C20E83" w:rsidRDefault="00DD6442" w:rsidP="00DD6442">
      <w:pPr>
        <w:spacing w:before="120" w:after="120"/>
        <w:rPr>
          <w:rFonts w:ascii="Arial Narrow" w:hAnsi="Arial Narrow"/>
        </w:rPr>
      </w:pPr>
      <w:bookmarkStart w:id="157" w:name="_Toc295747646"/>
      <w:bookmarkStart w:id="158" w:name="_Toc295748962"/>
      <w:bookmarkStart w:id="159" w:name="_Toc295749155"/>
      <w:r w:rsidRPr="00C20E83">
        <w:rPr>
          <w:rFonts w:ascii="Arial Narrow" w:hAnsi="Arial Narrow"/>
        </w:rPr>
        <w:t>Para la fracción fina de los agregados que pasa por tamiz 5mm (ASTM Nº 40):</w:t>
      </w:r>
    </w:p>
    <w:p w:rsidR="00DD6442" w:rsidRPr="00C20E83" w:rsidRDefault="00DD6442" w:rsidP="00B6633E">
      <w:pPr>
        <w:numPr>
          <w:ilvl w:val="0"/>
          <w:numId w:val="10"/>
        </w:numPr>
        <w:spacing w:before="120" w:after="120"/>
        <w:ind w:hanging="11"/>
        <w:rPr>
          <w:rFonts w:ascii="Arial Narrow" w:hAnsi="Arial Narrow"/>
        </w:rPr>
      </w:pPr>
      <w:r w:rsidRPr="00C20E83">
        <w:rPr>
          <w:rFonts w:ascii="Arial Narrow" w:hAnsi="Arial Narrow"/>
        </w:rPr>
        <w:t>Límite líquido (L.L.) (</w:t>
      </w:r>
      <w:proofErr w:type="spellStart"/>
      <w:r w:rsidRPr="00C20E83">
        <w:rPr>
          <w:rFonts w:ascii="Arial Narrow" w:hAnsi="Arial Narrow"/>
        </w:rPr>
        <w:t>NCh.</w:t>
      </w:r>
      <w:proofErr w:type="spellEnd"/>
      <w:r w:rsidRPr="00C20E83">
        <w:rPr>
          <w:rFonts w:ascii="Arial Narrow" w:hAnsi="Arial Narrow"/>
        </w:rPr>
        <w:t xml:space="preserve"> 1517/I. Of 1979):  </w:t>
      </w:r>
      <w:r w:rsidRPr="00C20E83">
        <w:rPr>
          <w:rFonts w:ascii="Arial Narrow" w:hAnsi="Arial Narrow"/>
        </w:rPr>
        <w:tab/>
      </w:r>
      <w:r w:rsidRPr="00C20E83">
        <w:rPr>
          <w:rFonts w:ascii="Arial Narrow" w:hAnsi="Arial Narrow"/>
        </w:rPr>
        <w:tab/>
        <w:t>35 máx.</w:t>
      </w:r>
    </w:p>
    <w:p w:rsidR="00DD6442" w:rsidRPr="00C20E83" w:rsidRDefault="00DD6442" w:rsidP="00B6633E">
      <w:pPr>
        <w:numPr>
          <w:ilvl w:val="0"/>
          <w:numId w:val="10"/>
        </w:numPr>
        <w:spacing w:before="120" w:after="120"/>
        <w:ind w:hanging="11"/>
        <w:rPr>
          <w:rFonts w:ascii="Arial Narrow" w:hAnsi="Arial Narrow"/>
        </w:rPr>
      </w:pPr>
      <w:r w:rsidRPr="00C20E83">
        <w:rPr>
          <w:rFonts w:ascii="Arial Narrow" w:hAnsi="Arial Narrow"/>
        </w:rPr>
        <w:t>Índice de plasticidad (I.P.) (</w:t>
      </w:r>
      <w:proofErr w:type="spellStart"/>
      <w:r w:rsidRPr="00C20E83">
        <w:rPr>
          <w:rFonts w:ascii="Arial Narrow" w:hAnsi="Arial Narrow"/>
        </w:rPr>
        <w:t>NCh.</w:t>
      </w:r>
      <w:proofErr w:type="spellEnd"/>
      <w:r w:rsidRPr="00C20E83">
        <w:rPr>
          <w:rFonts w:ascii="Arial Narrow" w:hAnsi="Arial Narrow"/>
        </w:rPr>
        <w:t xml:space="preserve"> 1517/2  Of.1979):  </w:t>
      </w:r>
      <w:bookmarkEnd w:id="157"/>
      <w:bookmarkEnd w:id="158"/>
      <w:bookmarkEnd w:id="159"/>
      <w:r w:rsidRPr="00C20E83">
        <w:rPr>
          <w:rFonts w:ascii="Arial Narrow" w:hAnsi="Arial Narrow"/>
        </w:rPr>
        <w:tab/>
        <w:t>8 máx.</w:t>
      </w:r>
    </w:p>
    <w:p w:rsidR="00ED6DFC" w:rsidRPr="0048257A" w:rsidRDefault="00ED6DFC" w:rsidP="007623CD">
      <w:pPr>
        <w:pStyle w:val="Ttulo3"/>
      </w:pPr>
      <w:bookmarkStart w:id="160" w:name="_Toc532110547"/>
      <w:bookmarkStart w:id="161" w:name="_Toc108587672"/>
      <w:bookmarkStart w:id="162" w:name="_Toc262050663"/>
      <w:bookmarkStart w:id="163" w:name="_Toc295748963"/>
      <w:bookmarkStart w:id="164" w:name="_Toc295749156"/>
      <w:bookmarkStart w:id="165" w:name="_Toc295749321"/>
      <w:bookmarkStart w:id="166" w:name="_Toc296009595"/>
      <w:bookmarkStart w:id="167" w:name="_Toc448157371"/>
      <w:bookmarkStart w:id="168" w:name="_Toc448224908"/>
      <w:bookmarkStart w:id="169" w:name="_Toc460503307"/>
      <w:r w:rsidRPr="0048257A">
        <w:t>Desgaste “Los Ángeles”</w:t>
      </w:r>
      <w:bookmarkEnd w:id="160"/>
      <w:bookmarkEnd w:id="161"/>
      <w:bookmarkEnd w:id="162"/>
      <w:bookmarkEnd w:id="163"/>
      <w:bookmarkEnd w:id="164"/>
      <w:bookmarkEnd w:id="165"/>
      <w:bookmarkEnd w:id="166"/>
      <w:bookmarkEnd w:id="167"/>
      <w:bookmarkEnd w:id="168"/>
      <w:bookmarkEnd w:id="169"/>
    </w:p>
    <w:p w:rsidR="00DD6442" w:rsidRDefault="00DD6442" w:rsidP="00DD6442">
      <w:pPr>
        <w:spacing w:before="120" w:after="120"/>
        <w:rPr>
          <w:rFonts w:ascii="Arial Narrow" w:hAnsi="Arial Narrow"/>
        </w:rPr>
      </w:pPr>
      <w:bookmarkStart w:id="170" w:name="_Toc295747647"/>
      <w:bookmarkStart w:id="171" w:name="_Toc295748964"/>
      <w:bookmarkStart w:id="172" w:name="_Toc295749157"/>
      <w:r w:rsidRPr="00C20E83">
        <w:rPr>
          <w:rFonts w:ascii="Arial Narrow" w:hAnsi="Arial Narrow"/>
        </w:rPr>
        <w:t>El agregado grueso (retenido en tamiz 5mm) deberá tener un desgaste inferior a un 40% (</w:t>
      </w:r>
      <w:proofErr w:type="spellStart"/>
      <w:r w:rsidRPr="00C20E83">
        <w:rPr>
          <w:rFonts w:ascii="Arial Narrow" w:hAnsi="Arial Narrow"/>
        </w:rPr>
        <w:t>NCh.</w:t>
      </w:r>
      <w:proofErr w:type="spellEnd"/>
      <w:r w:rsidRPr="00C20E83">
        <w:rPr>
          <w:rFonts w:ascii="Arial Narrow" w:hAnsi="Arial Narrow"/>
        </w:rPr>
        <w:t xml:space="preserve"> 1369 Of.1978)</w:t>
      </w:r>
      <w:bookmarkEnd w:id="170"/>
      <w:bookmarkEnd w:id="171"/>
      <w:bookmarkEnd w:id="172"/>
      <w:r w:rsidRPr="00C20E83">
        <w:rPr>
          <w:rFonts w:ascii="Arial Narrow" w:hAnsi="Arial Narrow"/>
        </w:rPr>
        <w:t>.</w:t>
      </w:r>
    </w:p>
    <w:p w:rsidR="00ED6DFC" w:rsidRPr="0048257A" w:rsidRDefault="00ED6DFC" w:rsidP="007623CD">
      <w:pPr>
        <w:pStyle w:val="Ttulo3"/>
      </w:pPr>
      <w:bookmarkStart w:id="173" w:name="_Toc532110548"/>
      <w:bookmarkStart w:id="174" w:name="_Toc108587673"/>
      <w:bookmarkStart w:id="175" w:name="_Toc262050664"/>
      <w:bookmarkStart w:id="176" w:name="_Toc295748965"/>
      <w:bookmarkStart w:id="177" w:name="_Toc295749158"/>
      <w:bookmarkStart w:id="178" w:name="_Toc295749322"/>
      <w:bookmarkStart w:id="179" w:name="_Toc296009596"/>
      <w:bookmarkStart w:id="180" w:name="_Toc448157372"/>
      <w:bookmarkStart w:id="181" w:name="_Toc448224909"/>
      <w:bookmarkStart w:id="182" w:name="_Toc460503308"/>
      <w:r w:rsidRPr="0048257A">
        <w:t>Poder De Soporte California (CBR)</w:t>
      </w:r>
      <w:bookmarkEnd w:id="173"/>
      <w:bookmarkEnd w:id="174"/>
      <w:bookmarkEnd w:id="175"/>
      <w:bookmarkEnd w:id="176"/>
      <w:bookmarkEnd w:id="177"/>
      <w:bookmarkEnd w:id="178"/>
      <w:bookmarkEnd w:id="179"/>
      <w:bookmarkEnd w:id="180"/>
      <w:bookmarkEnd w:id="181"/>
      <w:bookmarkEnd w:id="182"/>
    </w:p>
    <w:p w:rsidR="006E0E64" w:rsidRDefault="00DD6442" w:rsidP="00342A65">
      <w:pPr>
        <w:spacing w:before="120" w:after="120"/>
      </w:pPr>
      <w:bookmarkStart w:id="183" w:name="_Toc295747648"/>
      <w:bookmarkStart w:id="184" w:name="_Toc295748966"/>
      <w:bookmarkStart w:id="185" w:name="_Toc295749159"/>
      <w:bookmarkStart w:id="186" w:name="_Toc532110549"/>
      <w:bookmarkStart w:id="187" w:name="_Toc108587674"/>
      <w:bookmarkStart w:id="188" w:name="_Toc262050665"/>
      <w:bookmarkStart w:id="189" w:name="_Toc296009597"/>
      <w:bookmarkStart w:id="190" w:name="_Toc322343315"/>
      <w:r w:rsidRPr="00C20E83">
        <w:rPr>
          <w:rFonts w:ascii="Arial Narrow" w:hAnsi="Arial Narrow"/>
        </w:rPr>
        <w:t>El CBR debe ser igual o superior al 35%. (</w:t>
      </w:r>
      <w:proofErr w:type="spellStart"/>
      <w:r w:rsidRPr="00C20E83">
        <w:rPr>
          <w:rFonts w:ascii="Arial Narrow" w:hAnsi="Arial Narrow"/>
        </w:rPr>
        <w:t>NCh.</w:t>
      </w:r>
      <w:proofErr w:type="spellEnd"/>
      <w:r w:rsidRPr="00C20E83">
        <w:rPr>
          <w:rFonts w:ascii="Arial Narrow" w:hAnsi="Arial Narrow"/>
        </w:rPr>
        <w:t xml:space="preserve"> 1852 Of. 1981) y se mide a  0.2" de penetración en muestra saturada y previamente compactada a una densidad igual o superior al 95% de la D.M.C.S. obtenida en el ensayo </w:t>
      </w:r>
      <w:proofErr w:type="spellStart"/>
      <w:r w:rsidRPr="00C20E83">
        <w:rPr>
          <w:rFonts w:ascii="Arial Narrow" w:hAnsi="Arial Narrow"/>
        </w:rPr>
        <w:t>Proctor</w:t>
      </w:r>
      <w:proofErr w:type="spellEnd"/>
      <w:r w:rsidRPr="00C20E83">
        <w:rPr>
          <w:rFonts w:ascii="Arial Narrow" w:hAnsi="Arial Narrow"/>
        </w:rPr>
        <w:t xml:space="preserve"> Modificado, (</w:t>
      </w:r>
      <w:proofErr w:type="spellStart"/>
      <w:r w:rsidRPr="00C20E83">
        <w:rPr>
          <w:rFonts w:ascii="Arial Narrow" w:hAnsi="Arial Narrow"/>
        </w:rPr>
        <w:t>NCh</w:t>
      </w:r>
      <w:proofErr w:type="spellEnd"/>
      <w:r w:rsidRPr="00C20E83">
        <w:rPr>
          <w:rFonts w:ascii="Arial Narrow" w:hAnsi="Arial Narrow"/>
        </w:rPr>
        <w:t xml:space="preserve"> 1534/2 Of 1979)</w:t>
      </w:r>
      <w:bookmarkEnd w:id="183"/>
      <w:bookmarkEnd w:id="184"/>
      <w:bookmarkEnd w:id="185"/>
      <w:r w:rsidRPr="00C20E83">
        <w:rPr>
          <w:rFonts w:ascii="Arial Narrow" w:hAnsi="Arial Narrow"/>
        </w:rPr>
        <w:t>.</w:t>
      </w:r>
    </w:p>
    <w:p w:rsidR="00ED6DFC" w:rsidRPr="0048257A" w:rsidRDefault="00ED6DFC" w:rsidP="007623CD">
      <w:pPr>
        <w:pStyle w:val="Ttulo3"/>
      </w:pPr>
      <w:bookmarkStart w:id="191" w:name="_Toc448157373"/>
      <w:bookmarkStart w:id="192" w:name="_Toc448224910"/>
      <w:bookmarkStart w:id="193" w:name="_Toc460503309"/>
      <w:r w:rsidRPr="0048257A">
        <w:t>Compactación</w:t>
      </w:r>
      <w:bookmarkEnd w:id="186"/>
      <w:bookmarkEnd w:id="187"/>
      <w:bookmarkEnd w:id="188"/>
      <w:bookmarkEnd w:id="189"/>
      <w:bookmarkEnd w:id="190"/>
      <w:bookmarkEnd w:id="191"/>
      <w:bookmarkEnd w:id="192"/>
      <w:bookmarkEnd w:id="193"/>
    </w:p>
    <w:p w:rsidR="00912B4C" w:rsidRDefault="00ED6DFC">
      <w:pPr>
        <w:pStyle w:val="Subt01"/>
      </w:pPr>
      <w:bookmarkStart w:id="194" w:name="_Toc296009598"/>
      <w:bookmarkStart w:id="195" w:name="_Toc295747649"/>
      <w:bookmarkStart w:id="196" w:name="_Toc295748967"/>
      <w:bookmarkStart w:id="197" w:name="_Toc295749160"/>
      <w:r w:rsidRPr="0048257A">
        <w:t>Densidad</w:t>
      </w:r>
      <w:bookmarkEnd w:id="194"/>
    </w:p>
    <w:p w:rsidR="00DD6442" w:rsidRPr="00C20E83" w:rsidRDefault="00DD6442" w:rsidP="00DD6442">
      <w:pPr>
        <w:spacing w:before="120" w:after="120"/>
        <w:rPr>
          <w:rFonts w:ascii="Arial Narrow" w:hAnsi="Arial Narrow"/>
        </w:rPr>
      </w:pPr>
      <w:bookmarkStart w:id="198" w:name="_Toc296009599"/>
      <w:bookmarkEnd w:id="195"/>
      <w:bookmarkEnd w:id="196"/>
      <w:bookmarkEnd w:id="197"/>
      <w:r w:rsidRPr="00C20E83">
        <w:rPr>
          <w:rFonts w:ascii="Arial Narrow" w:hAnsi="Arial Narrow"/>
        </w:rPr>
        <w:t xml:space="preserve">La </w:t>
      </w:r>
      <w:proofErr w:type="spellStart"/>
      <w:r w:rsidRPr="00C20E83">
        <w:rPr>
          <w:rFonts w:ascii="Arial Narrow" w:hAnsi="Arial Narrow"/>
        </w:rPr>
        <w:t>sub</w:t>
      </w:r>
      <w:r w:rsidRPr="00C20E83">
        <w:rPr>
          <w:rFonts w:ascii="Arial Narrow" w:hAnsi="Arial Narrow"/>
        </w:rPr>
        <w:noBreakHyphen/>
        <w:t>base</w:t>
      </w:r>
      <w:proofErr w:type="spellEnd"/>
      <w:r w:rsidRPr="00C20E83">
        <w:rPr>
          <w:rFonts w:ascii="Arial Narrow" w:hAnsi="Arial Narrow"/>
        </w:rPr>
        <w:t xml:space="preserve"> deberá compactarse hasta obtener una densidad no inferior a un 95% de la D.M.C.S. obtenida en el ensayo </w:t>
      </w:r>
      <w:proofErr w:type="spellStart"/>
      <w:r w:rsidRPr="00C20E83">
        <w:rPr>
          <w:rFonts w:ascii="Arial Narrow" w:hAnsi="Arial Narrow"/>
        </w:rPr>
        <w:t>Proctor</w:t>
      </w:r>
      <w:proofErr w:type="spellEnd"/>
      <w:r w:rsidRPr="00C20E83">
        <w:rPr>
          <w:rFonts w:ascii="Arial Narrow" w:hAnsi="Arial Narrow"/>
        </w:rPr>
        <w:t xml:space="preserve"> Modificado, (</w:t>
      </w:r>
      <w:proofErr w:type="spellStart"/>
      <w:r w:rsidRPr="00C20E83">
        <w:rPr>
          <w:rFonts w:ascii="Arial Narrow" w:hAnsi="Arial Narrow"/>
        </w:rPr>
        <w:t>NCh</w:t>
      </w:r>
      <w:proofErr w:type="spellEnd"/>
      <w:r w:rsidRPr="00C20E83">
        <w:rPr>
          <w:rFonts w:ascii="Arial Narrow" w:hAnsi="Arial Narrow"/>
        </w:rPr>
        <w:t xml:space="preserve"> 1534/2 Of 1979).</w:t>
      </w:r>
    </w:p>
    <w:p w:rsidR="00912B4C" w:rsidRDefault="00ED6DFC">
      <w:pPr>
        <w:pStyle w:val="Subt01"/>
      </w:pPr>
      <w:r w:rsidRPr="0048257A">
        <w:t>Tolerancia de terminación</w:t>
      </w:r>
      <w:bookmarkEnd w:id="198"/>
    </w:p>
    <w:p w:rsidR="00DD6442" w:rsidRDefault="00DD6442" w:rsidP="00DD6442">
      <w:pPr>
        <w:spacing w:before="120" w:after="120"/>
        <w:rPr>
          <w:rFonts w:ascii="Arial Narrow" w:hAnsi="Arial Narrow"/>
        </w:rPr>
      </w:pPr>
      <w:bookmarkStart w:id="199" w:name="_Toc532110550"/>
      <w:bookmarkStart w:id="200" w:name="_Toc108587675"/>
      <w:bookmarkStart w:id="201" w:name="_Toc262050666"/>
      <w:bookmarkStart w:id="202" w:name="_Toc296009600"/>
      <w:bookmarkStart w:id="203" w:name="_Toc322343316"/>
      <w:r w:rsidRPr="00C20E83">
        <w:rPr>
          <w:rFonts w:ascii="Arial Narrow" w:hAnsi="Arial Narrow"/>
        </w:rPr>
        <w:t>Se acepta una tolerancia de terminación máxima de +0 y -10mm. En puntos aislados, se acepta hasta un 5% menos del espesor de diseño.</w:t>
      </w:r>
    </w:p>
    <w:p w:rsidR="00ED6DFC" w:rsidRPr="00386988" w:rsidRDefault="00ED6DFC" w:rsidP="007623CD">
      <w:pPr>
        <w:pStyle w:val="Ttulo3"/>
      </w:pPr>
      <w:bookmarkStart w:id="204" w:name="_Toc448157374"/>
      <w:bookmarkStart w:id="205" w:name="_Toc448224911"/>
      <w:bookmarkStart w:id="206" w:name="_Toc460503310"/>
      <w:r w:rsidRPr="00386988">
        <w:t>Controles</w:t>
      </w:r>
      <w:bookmarkEnd w:id="199"/>
      <w:bookmarkEnd w:id="200"/>
      <w:bookmarkEnd w:id="201"/>
      <w:bookmarkEnd w:id="202"/>
      <w:bookmarkEnd w:id="203"/>
      <w:bookmarkEnd w:id="204"/>
      <w:bookmarkEnd w:id="205"/>
      <w:bookmarkEnd w:id="206"/>
    </w:p>
    <w:p w:rsidR="00ED6DFC" w:rsidRPr="00386988" w:rsidRDefault="00ED6DFC" w:rsidP="00ED6DFC">
      <w:pPr>
        <w:spacing w:before="120" w:after="120"/>
        <w:rPr>
          <w:rFonts w:ascii="Arial Narrow" w:hAnsi="Arial Narrow"/>
        </w:rPr>
      </w:pPr>
      <w:bookmarkStart w:id="207" w:name="_Toc295747650"/>
      <w:bookmarkStart w:id="208" w:name="_Toc295748968"/>
      <w:bookmarkStart w:id="209" w:name="_Toc295749161"/>
      <w:bookmarkStart w:id="210" w:name="_Toc296009601"/>
      <w:r w:rsidRPr="00386988">
        <w:rPr>
          <w:rFonts w:ascii="Arial Narrow" w:hAnsi="Arial Narrow"/>
        </w:rPr>
        <w:t>Compactación</w:t>
      </w:r>
      <w:bookmarkEnd w:id="207"/>
      <w:bookmarkEnd w:id="208"/>
      <w:bookmarkEnd w:id="209"/>
      <w:bookmarkEnd w:id="210"/>
    </w:p>
    <w:p w:rsidR="00ED6DFC" w:rsidRPr="00386988" w:rsidRDefault="00ED6DFC" w:rsidP="00ED6DFC">
      <w:pPr>
        <w:pStyle w:val="Subt02"/>
        <w:spacing w:before="120" w:after="120" w:line="276" w:lineRule="auto"/>
        <w:rPr>
          <w:rFonts w:ascii="Arial Narrow" w:hAnsi="Arial Narrow"/>
        </w:rPr>
      </w:pPr>
      <w:bookmarkStart w:id="211" w:name="_Toc295747651"/>
      <w:bookmarkStart w:id="212" w:name="_Toc295748969"/>
      <w:bookmarkStart w:id="213" w:name="_Toc295749162"/>
      <w:r w:rsidRPr="00386988">
        <w:rPr>
          <w:rFonts w:ascii="Arial Narrow" w:hAnsi="Arial Narrow"/>
        </w:rPr>
        <w:t>Densidad</w:t>
      </w:r>
    </w:p>
    <w:p w:rsidR="00DD6442" w:rsidRPr="00386988" w:rsidRDefault="00DD6442" w:rsidP="00DD6442">
      <w:pPr>
        <w:spacing w:before="120" w:after="120"/>
        <w:rPr>
          <w:rFonts w:ascii="Arial Narrow" w:hAnsi="Arial Narrow"/>
          <w:szCs w:val="20"/>
        </w:rPr>
      </w:pPr>
      <w:bookmarkStart w:id="214" w:name="_Toc295747655"/>
      <w:bookmarkStart w:id="215" w:name="_Toc295748973"/>
      <w:bookmarkStart w:id="216" w:name="_Toc295749166"/>
      <w:bookmarkEnd w:id="211"/>
      <w:bookmarkEnd w:id="212"/>
      <w:bookmarkEnd w:id="213"/>
      <w:r w:rsidRPr="00386988">
        <w:rPr>
          <w:rFonts w:ascii="Arial Narrow" w:hAnsi="Arial Narrow"/>
          <w:szCs w:val="20"/>
        </w:rPr>
        <w:t>En la capa de sub-base, se efectuará un ensayo de Densidad " in situ "(</w:t>
      </w:r>
      <w:proofErr w:type="spellStart"/>
      <w:r w:rsidRPr="00386988">
        <w:rPr>
          <w:rFonts w:ascii="Arial Narrow" w:hAnsi="Arial Narrow"/>
          <w:szCs w:val="20"/>
        </w:rPr>
        <w:t>NCh.</w:t>
      </w:r>
      <w:proofErr w:type="spellEnd"/>
      <w:r w:rsidRPr="00386988">
        <w:rPr>
          <w:rFonts w:ascii="Arial Narrow" w:hAnsi="Arial Narrow"/>
          <w:szCs w:val="20"/>
        </w:rPr>
        <w:t xml:space="preserve"> 1516 Of.1979)  cada 500 m</w:t>
      </w:r>
      <w:r w:rsidRPr="00386988">
        <w:rPr>
          <w:rFonts w:ascii="Arial Narrow" w:hAnsi="Arial Narrow"/>
          <w:szCs w:val="20"/>
          <w:vertAlign w:val="superscript"/>
        </w:rPr>
        <w:t>2</w:t>
      </w:r>
      <w:r w:rsidRPr="00386988">
        <w:rPr>
          <w:rFonts w:ascii="Arial Narrow" w:hAnsi="Arial Narrow"/>
          <w:szCs w:val="20"/>
        </w:rPr>
        <w:t xml:space="preserve"> como máximo. Como alternativa</w:t>
      </w:r>
      <w:bookmarkStart w:id="217" w:name="_Toc295747652"/>
      <w:bookmarkStart w:id="218" w:name="_Toc295748970"/>
      <w:bookmarkStart w:id="219" w:name="_Toc295749163"/>
      <w:r w:rsidRPr="00386988">
        <w:rPr>
          <w:rFonts w:ascii="Arial Narrow" w:hAnsi="Arial Narrow"/>
          <w:szCs w:val="20"/>
        </w:rPr>
        <w:t xml:space="preserve"> se podrá efectuar uno cada 75 ml de calzada de calle o pasaje</w:t>
      </w:r>
      <w:bookmarkEnd w:id="217"/>
      <w:bookmarkEnd w:id="218"/>
      <w:bookmarkEnd w:id="219"/>
      <w:r w:rsidRPr="00386988">
        <w:rPr>
          <w:rFonts w:ascii="Arial Narrow" w:hAnsi="Arial Narrow"/>
          <w:szCs w:val="20"/>
        </w:rPr>
        <w:t xml:space="preserve"> o 1 por cada reposición de atravieso de </w:t>
      </w:r>
      <w:proofErr w:type="spellStart"/>
      <w:r w:rsidRPr="00386988">
        <w:rPr>
          <w:rFonts w:ascii="Arial Narrow" w:hAnsi="Arial Narrow"/>
          <w:szCs w:val="20"/>
        </w:rPr>
        <w:t>tubería.</w:t>
      </w:r>
      <w:bookmarkStart w:id="220" w:name="_Toc295747653"/>
      <w:bookmarkStart w:id="221" w:name="_Toc295748971"/>
      <w:bookmarkStart w:id="222" w:name="_Toc295749164"/>
      <w:r w:rsidRPr="00386988">
        <w:rPr>
          <w:rFonts w:ascii="Arial Narrow" w:hAnsi="Arial Narrow"/>
          <w:szCs w:val="20"/>
        </w:rPr>
        <w:t>Se</w:t>
      </w:r>
      <w:proofErr w:type="spellEnd"/>
      <w:r w:rsidRPr="00386988">
        <w:rPr>
          <w:rFonts w:ascii="Arial Narrow" w:hAnsi="Arial Narrow"/>
          <w:szCs w:val="20"/>
        </w:rPr>
        <w:t xml:space="preserve"> controlará la compactación  preferentemente a través del ensayo del cono de aren</w:t>
      </w:r>
      <w:bookmarkEnd w:id="220"/>
      <w:bookmarkEnd w:id="221"/>
      <w:bookmarkEnd w:id="222"/>
      <w:r w:rsidRPr="00386988">
        <w:rPr>
          <w:rFonts w:ascii="Arial Narrow" w:hAnsi="Arial Narrow"/>
          <w:szCs w:val="20"/>
        </w:rPr>
        <w:t>a.</w:t>
      </w:r>
    </w:p>
    <w:p w:rsidR="00912B4C" w:rsidRDefault="00ED6DFC">
      <w:pPr>
        <w:pStyle w:val="Subt01"/>
      </w:pPr>
      <w:r w:rsidRPr="00386988">
        <w:lastRenderedPageBreak/>
        <w:t>Uniformidad de compactación</w:t>
      </w:r>
      <w:bookmarkEnd w:id="214"/>
      <w:bookmarkEnd w:id="215"/>
      <w:bookmarkEnd w:id="216"/>
    </w:p>
    <w:p w:rsidR="00DD6442" w:rsidRPr="00386988" w:rsidRDefault="00DD6442" w:rsidP="00DD6442">
      <w:pPr>
        <w:spacing w:before="120" w:after="120"/>
        <w:rPr>
          <w:rFonts w:ascii="Arial Narrow" w:hAnsi="Arial Narrow"/>
          <w:szCs w:val="20"/>
        </w:rPr>
      </w:pPr>
      <w:bookmarkStart w:id="223" w:name="_Toc295747656"/>
      <w:bookmarkStart w:id="224" w:name="_Toc295748974"/>
      <w:bookmarkStart w:id="225" w:name="_Toc295749167"/>
      <w:bookmarkStart w:id="226" w:name="_Toc295747658"/>
      <w:bookmarkStart w:id="227" w:name="_Toc295748976"/>
      <w:bookmarkStart w:id="228" w:name="_Toc295749169"/>
      <w:bookmarkStart w:id="229" w:name="_Toc296009602"/>
      <w:r w:rsidRPr="00386988">
        <w:rPr>
          <w:rFonts w:ascii="Arial Narrow" w:hAnsi="Arial Narrow"/>
          <w:szCs w:val="20"/>
        </w:rPr>
        <w:t>En caso que la I.T.O. encuentre poco homogénea la uniformidad de compactación de la sub-base, solicitará al autocontrol de la Empresa Contratista un control de uniformidad de la compactación</w:t>
      </w:r>
      <w:bookmarkEnd w:id="223"/>
      <w:bookmarkEnd w:id="224"/>
      <w:bookmarkEnd w:id="225"/>
      <w:r w:rsidRPr="00386988">
        <w:rPr>
          <w:rFonts w:ascii="Arial Narrow" w:hAnsi="Arial Narrow"/>
          <w:szCs w:val="20"/>
        </w:rPr>
        <w:t>. Se generará una cuadricula uniforme de puntos de control  con un mínimo de 50 puntos por cuadra (cuadra de ±110m de longitud) distribuidos uniformemente cuidando de que alguno de los puntos  se encuentre aproximadamente a 50cm de un punto de control de densidad, que cumpla con el estándar de compactación especificado.</w:t>
      </w:r>
    </w:p>
    <w:p w:rsidR="0008329F" w:rsidRPr="00386988" w:rsidRDefault="00DD6442" w:rsidP="00DD6442">
      <w:pPr>
        <w:spacing w:before="120" w:after="120"/>
        <w:rPr>
          <w:rFonts w:ascii="Arial Narrow" w:hAnsi="Arial Narrow"/>
          <w:szCs w:val="20"/>
        </w:rPr>
      </w:pPr>
      <w:r w:rsidRPr="00386988">
        <w:rPr>
          <w:rFonts w:ascii="Arial Narrow" w:hAnsi="Arial Narrow"/>
          <w:szCs w:val="20"/>
        </w:rPr>
        <w:t>En todas aquellas zonas en que se registre un  valor de compactación inferior al de referencia, ésta  se repone localmente hasta lograr  la especificada.</w:t>
      </w:r>
    </w:p>
    <w:p w:rsidR="00912B4C" w:rsidRDefault="00ED6DFC">
      <w:pPr>
        <w:pStyle w:val="Subt01"/>
      </w:pPr>
      <w:r w:rsidRPr="00386988">
        <w:t>C.B.R.</w:t>
      </w:r>
      <w:bookmarkEnd w:id="226"/>
      <w:bookmarkEnd w:id="227"/>
      <w:bookmarkEnd w:id="228"/>
      <w:bookmarkEnd w:id="229"/>
    </w:p>
    <w:p w:rsidR="00DD6442" w:rsidRPr="00386988" w:rsidRDefault="00DD6442" w:rsidP="00DD6442">
      <w:pPr>
        <w:spacing w:before="120" w:after="120"/>
        <w:rPr>
          <w:rFonts w:ascii="Arial Narrow" w:hAnsi="Arial Narrow"/>
          <w:szCs w:val="20"/>
        </w:rPr>
      </w:pPr>
      <w:bookmarkStart w:id="230" w:name="_Toc295747659"/>
      <w:bookmarkStart w:id="231" w:name="_Toc295748977"/>
      <w:bookmarkStart w:id="232" w:name="_Toc295749170"/>
      <w:bookmarkStart w:id="233" w:name="_Toc295747661"/>
      <w:bookmarkStart w:id="234" w:name="_Toc295748979"/>
      <w:bookmarkStart w:id="235" w:name="_Toc295749172"/>
      <w:bookmarkStart w:id="236" w:name="_Toc296009603"/>
      <w:r w:rsidRPr="00386988">
        <w:rPr>
          <w:rFonts w:ascii="Arial Narrow" w:hAnsi="Arial Narrow"/>
          <w:szCs w:val="20"/>
        </w:rPr>
        <w:t>Un ensayo por obra  (</w:t>
      </w:r>
      <w:proofErr w:type="spellStart"/>
      <w:r w:rsidRPr="00386988">
        <w:rPr>
          <w:rFonts w:ascii="Arial Narrow" w:hAnsi="Arial Narrow"/>
          <w:szCs w:val="20"/>
        </w:rPr>
        <w:t>NCh</w:t>
      </w:r>
      <w:proofErr w:type="spellEnd"/>
      <w:r w:rsidRPr="00386988">
        <w:rPr>
          <w:rFonts w:ascii="Arial Narrow" w:hAnsi="Arial Narrow"/>
          <w:szCs w:val="20"/>
        </w:rPr>
        <w:t xml:space="preserve"> 1852 Of. 1981) si el material proviene de una planta de áridos fija o uno por lugar de procedencia.</w:t>
      </w:r>
      <w:bookmarkEnd w:id="230"/>
      <w:bookmarkEnd w:id="231"/>
      <w:bookmarkEnd w:id="232"/>
    </w:p>
    <w:p w:rsidR="00912B4C" w:rsidRDefault="00ED6DFC">
      <w:pPr>
        <w:pStyle w:val="Subt01"/>
      </w:pPr>
      <w:r w:rsidRPr="00386988">
        <w:t xml:space="preserve">Graduación y Límites de </w:t>
      </w:r>
      <w:proofErr w:type="spellStart"/>
      <w:r w:rsidRPr="00386988">
        <w:t>Atterberg</w:t>
      </w:r>
      <w:bookmarkEnd w:id="233"/>
      <w:bookmarkEnd w:id="234"/>
      <w:bookmarkEnd w:id="235"/>
      <w:bookmarkEnd w:id="236"/>
      <w:proofErr w:type="spellEnd"/>
    </w:p>
    <w:p w:rsidR="00DD6442" w:rsidRPr="00386988" w:rsidRDefault="00DD6442" w:rsidP="00DD6442">
      <w:pPr>
        <w:spacing w:before="120" w:after="120"/>
        <w:rPr>
          <w:rFonts w:ascii="Arial Narrow" w:hAnsi="Arial Narrow"/>
          <w:szCs w:val="20"/>
        </w:rPr>
      </w:pPr>
      <w:bookmarkStart w:id="237" w:name="_Toc295747662"/>
      <w:bookmarkStart w:id="238" w:name="_Toc295748980"/>
      <w:bookmarkStart w:id="239" w:name="_Toc295749173"/>
      <w:bookmarkStart w:id="240" w:name="_Toc295747664"/>
      <w:bookmarkStart w:id="241" w:name="_Toc295748982"/>
      <w:bookmarkStart w:id="242" w:name="_Toc295749175"/>
      <w:bookmarkStart w:id="243" w:name="_Toc296009604"/>
      <w:r w:rsidRPr="00386988">
        <w:rPr>
          <w:rFonts w:ascii="Arial Narrow" w:hAnsi="Arial Narrow"/>
          <w:szCs w:val="20"/>
        </w:rPr>
        <w:t>Un ensayo por obra si el material proviene de una planta de áridos fija o uno por lugar de procedencia</w:t>
      </w:r>
      <w:bookmarkEnd w:id="237"/>
      <w:bookmarkEnd w:id="238"/>
      <w:bookmarkEnd w:id="239"/>
      <w:r w:rsidRPr="00386988">
        <w:rPr>
          <w:rFonts w:ascii="Arial Narrow" w:hAnsi="Arial Narrow"/>
          <w:szCs w:val="20"/>
        </w:rPr>
        <w:t xml:space="preserve">, empleando las siguientes normas según corresponda: </w:t>
      </w:r>
      <w:proofErr w:type="spellStart"/>
      <w:r w:rsidRPr="00386988">
        <w:rPr>
          <w:rFonts w:ascii="Arial Narrow" w:hAnsi="Arial Narrow"/>
          <w:szCs w:val="20"/>
        </w:rPr>
        <w:t>NCh</w:t>
      </w:r>
      <w:proofErr w:type="spellEnd"/>
      <w:r w:rsidRPr="00386988">
        <w:rPr>
          <w:rFonts w:ascii="Arial Narrow" w:hAnsi="Arial Narrow"/>
          <w:szCs w:val="20"/>
        </w:rPr>
        <w:t xml:space="preserve"> 1517/1 Of.1979, y </w:t>
      </w:r>
      <w:proofErr w:type="spellStart"/>
      <w:r w:rsidRPr="00386988">
        <w:rPr>
          <w:rFonts w:ascii="Arial Narrow" w:hAnsi="Arial Narrow"/>
          <w:szCs w:val="20"/>
        </w:rPr>
        <w:t>NCh</w:t>
      </w:r>
      <w:proofErr w:type="spellEnd"/>
      <w:r w:rsidRPr="00386988">
        <w:rPr>
          <w:rFonts w:ascii="Arial Narrow" w:hAnsi="Arial Narrow"/>
          <w:szCs w:val="20"/>
        </w:rPr>
        <w:t xml:space="preserve"> 1517/2 Of. 1979. </w:t>
      </w:r>
      <w:r w:rsidR="006E0E64" w:rsidRPr="00386988">
        <w:rPr>
          <w:rFonts w:ascii="Arial Narrow" w:hAnsi="Arial Narrow"/>
          <w:szCs w:val="20"/>
        </w:rPr>
        <w:t>Además</w:t>
      </w:r>
      <w:r w:rsidRPr="00386988">
        <w:rPr>
          <w:rFonts w:ascii="Arial Narrow" w:hAnsi="Arial Narrow"/>
          <w:szCs w:val="20"/>
        </w:rPr>
        <w:t xml:space="preserve"> se verifica cumplimiento de las condiciones de filtrado.</w:t>
      </w:r>
    </w:p>
    <w:p w:rsidR="00912B4C" w:rsidRDefault="00ED6DFC">
      <w:pPr>
        <w:pStyle w:val="Subt01"/>
      </w:pPr>
      <w:r w:rsidRPr="00386988">
        <w:t>Desgaste “Los Ángeles”</w:t>
      </w:r>
      <w:bookmarkEnd w:id="240"/>
      <w:bookmarkEnd w:id="241"/>
      <w:bookmarkEnd w:id="242"/>
      <w:bookmarkEnd w:id="243"/>
    </w:p>
    <w:p w:rsidR="00DD6442" w:rsidRPr="00386988" w:rsidRDefault="00DE6457" w:rsidP="00DD6442">
      <w:pPr>
        <w:spacing w:before="120" w:after="120"/>
        <w:rPr>
          <w:rFonts w:ascii="Arial Narrow" w:hAnsi="Arial Narrow"/>
          <w:szCs w:val="20"/>
        </w:rPr>
      </w:pPr>
      <w:bookmarkStart w:id="244" w:name="_Toc295747665"/>
      <w:bookmarkStart w:id="245" w:name="_Toc295748983"/>
      <w:bookmarkStart w:id="246" w:name="_Toc295749176"/>
      <w:bookmarkStart w:id="247" w:name="_Toc532110551"/>
      <w:bookmarkStart w:id="248" w:name="_Toc262050667"/>
      <w:bookmarkStart w:id="249" w:name="_Toc295747672"/>
      <w:bookmarkStart w:id="250" w:name="_Toc295748990"/>
      <w:bookmarkStart w:id="251" w:name="_Toc295749183"/>
      <w:bookmarkStart w:id="252" w:name="_Toc295749323"/>
      <w:bookmarkStart w:id="253" w:name="_Toc322343317"/>
      <w:bookmarkStart w:id="254" w:name="_Toc296009605"/>
      <w:r>
        <w:rPr>
          <w:rFonts w:ascii="Arial Narrow" w:hAnsi="Arial Narrow"/>
          <w:szCs w:val="20"/>
        </w:rPr>
        <w:t>Un ensayo (</w:t>
      </w:r>
      <w:proofErr w:type="spellStart"/>
      <w:r>
        <w:rPr>
          <w:rFonts w:ascii="Arial Narrow" w:hAnsi="Arial Narrow"/>
          <w:szCs w:val="20"/>
        </w:rPr>
        <w:t>NCh</w:t>
      </w:r>
      <w:proofErr w:type="spellEnd"/>
      <w:r>
        <w:rPr>
          <w:rFonts w:ascii="Arial Narrow" w:hAnsi="Arial Narrow"/>
          <w:szCs w:val="20"/>
        </w:rPr>
        <w:t xml:space="preserve"> 1369 Of.1978)</w:t>
      </w:r>
      <w:r w:rsidR="00DD6442" w:rsidRPr="00386988">
        <w:rPr>
          <w:rFonts w:ascii="Arial Narrow" w:hAnsi="Arial Narrow"/>
          <w:szCs w:val="20"/>
        </w:rPr>
        <w:t xml:space="preserve"> por obra si el material proviene de una planta de áridos fija o uno por lugar de procedencia.</w:t>
      </w:r>
      <w:bookmarkEnd w:id="244"/>
      <w:bookmarkEnd w:id="245"/>
      <w:bookmarkEnd w:id="246"/>
    </w:p>
    <w:p w:rsidR="00DD6442" w:rsidRPr="00386988" w:rsidRDefault="00DD6442" w:rsidP="00A36897">
      <w:bookmarkStart w:id="255" w:name="_Toc295747669"/>
      <w:bookmarkStart w:id="256" w:name="_Toc295748987"/>
      <w:bookmarkStart w:id="257" w:name="_Toc295749180"/>
      <w:r w:rsidRPr="00386988">
        <w:t xml:space="preserve">Las acciones de control serán realizadas por el laboratorio del Contratista. Este laboratorio deberá encontrarse con inscripción vigente en los registros del </w:t>
      </w:r>
      <w:proofErr w:type="spellStart"/>
      <w:r w:rsidRPr="00386988">
        <w:t>Minvu</w:t>
      </w:r>
      <w:proofErr w:type="spellEnd"/>
      <w:r w:rsidRPr="00386988">
        <w:t>.</w:t>
      </w:r>
      <w:bookmarkEnd w:id="255"/>
      <w:bookmarkEnd w:id="256"/>
      <w:bookmarkEnd w:id="257"/>
    </w:p>
    <w:p w:rsidR="00DD6442" w:rsidRPr="00386988" w:rsidRDefault="00DD6442" w:rsidP="00DD6442">
      <w:pPr>
        <w:spacing w:before="120" w:after="120"/>
        <w:rPr>
          <w:rFonts w:ascii="Arial Narrow" w:hAnsi="Arial Narrow"/>
          <w:szCs w:val="20"/>
        </w:rPr>
      </w:pPr>
      <w:r w:rsidRPr="00386988">
        <w:rPr>
          <w:rFonts w:ascii="Arial Narrow" w:hAnsi="Arial Narrow"/>
          <w:szCs w:val="20"/>
        </w:rPr>
        <w:t xml:space="preserve">Del 100% de los controles exigidos, el 70% los realizará un laboratorio y el 30% restante será realizado por otro laboratorio de </w:t>
      </w:r>
      <w:proofErr w:type="spellStart"/>
      <w:r w:rsidRPr="00386988">
        <w:rPr>
          <w:rFonts w:ascii="Arial Narrow" w:hAnsi="Arial Narrow"/>
          <w:szCs w:val="20"/>
        </w:rPr>
        <w:t>contramuestra</w:t>
      </w:r>
      <w:proofErr w:type="spellEnd"/>
      <w:r w:rsidRPr="00386988">
        <w:rPr>
          <w:rFonts w:ascii="Arial Narrow" w:hAnsi="Arial Narrow"/>
          <w:szCs w:val="20"/>
        </w:rPr>
        <w:t xml:space="preserve">, ambos seleccionados por el Contratista  y con inscripción vigente en los registros del </w:t>
      </w:r>
      <w:proofErr w:type="spellStart"/>
      <w:r w:rsidRPr="00386988">
        <w:rPr>
          <w:rFonts w:ascii="Arial Narrow" w:hAnsi="Arial Narrow"/>
          <w:szCs w:val="20"/>
        </w:rPr>
        <w:t>Minvu</w:t>
      </w:r>
      <w:proofErr w:type="spellEnd"/>
      <w:r w:rsidRPr="00386988">
        <w:rPr>
          <w:rFonts w:ascii="Arial Narrow" w:hAnsi="Arial Narrow"/>
          <w:szCs w:val="20"/>
        </w:rPr>
        <w:t>.</w:t>
      </w:r>
    </w:p>
    <w:p w:rsidR="00DD6442" w:rsidRPr="00C20E83" w:rsidRDefault="00DD6442" w:rsidP="00DD6442">
      <w:pPr>
        <w:spacing w:before="120" w:after="120"/>
        <w:rPr>
          <w:rFonts w:ascii="Arial Narrow" w:hAnsi="Arial Narrow"/>
          <w:szCs w:val="20"/>
        </w:rPr>
      </w:pPr>
      <w:bookmarkStart w:id="258" w:name="_Toc295747671"/>
      <w:bookmarkStart w:id="259" w:name="_Toc295748989"/>
      <w:bookmarkStart w:id="260" w:name="_Toc295749182"/>
      <w:r w:rsidRPr="00386988">
        <w:rPr>
          <w:rFonts w:ascii="Arial Narrow" w:hAnsi="Arial Narrow"/>
          <w:szCs w:val="20"/>
        </w:rPr>
        <w:t>Si la sub-base es de igual calidad que la base, la recepción debe hacerse en forma independiente, es decir por separado base y sub-base.</w:t>
      </w:r>
      <w:bookmarkEnd w:id="258"/>
      <w:bookmarkEnd w:id="259"/>
      <w:bookmarkEnd w:id="260"/>
    </w:p>
    <w:p w:rsidR="00ED6DFC" w:rsidRPr="0048257A" w:rsidRDefault="00ED6DFC" w:rsidP="00265AA3">
      <w:pPr>
        <w:pStyle w:val="Ttulo2"/>
      </w:pPr>
      <w:bookmarkStart w:id="261" w:name="_Toc460503311"/>
      <w:r w:rsidRPr="0048257A">
        <w:t>BASE</w:t>
      </w:r>
      <w:bookmarkEnd w:id="247"/>
      <w:bookmarkEnd w:id="248"/>
      <w:bookmarkEnd w:id="249"/>
      <w:bookmarkEnd w:id="250"/>
      <w:bookmarkEnd w:id="251"/>
      <w:bookmarkEnd w:id="252"/>
      <w:r>
        <w:t>S GRANULARES PARA CARPETAS ASFÁ</w:t>
      </w:r>
      <w:r w:rsidRPr="0048257A">
        <w:t>LTICAS</w:t>
      </w:r>
      <w:bookmarkEnd w:id="253"/>
      <w:bookmarkEnd w:id="254"/>
      <w:r w:rsidR="00042842">
        <w:t xml:space="preserve"> (CBR≥</w:t>
      </w:r>
      <w:r w:rsidR="002053B1">
        <w:t>80%)</w:t>
      </w:r>
      <w:bookmarkEnd w:id="261"/>
    </w:p>
    <w:p w:rsidR="00DD6442" w:rsidRPr="00C20E83" w:rsidRDefault="00DD6442" w:rsidP="00DD6442">
      <w:pPr>
        <w:spacing w:before="120" w:after="120"/>
        <w:rPr>
          <w:rFonts w:ascii="Arial Narrow" w:hAnsi="Arial Narrow"/>
          <w:szCs w:val="20"/>
        </w:rPr>
      </w:pPr>
      <w:bookmarkStart w:id="262" w:name="_Toc295752509"/>
      <w:bookmarkStart w:id="263" w:name="_Toc295830803"/>
      <w:bookmarkStart w:id="264" w:name="_Toc295833664"/>
      <w:bookmarkStart w:id="265" w:name="_Toc295991520"/>
      <w:bookmarkStart w:id="266" w:name="_Toc295991666"/>
      <w:bookmarkStart w:id="267" w:name="_Toc295991808"/>
      <w:bookmarkStart w:id="268" w:name="_Toc295991948"/>
      <w:bookmarkStart w:id="269" w:name="_Toc295992085"/>
      <w:bookmarkStart w:id="270" w:name="_Toc295992215"/>
      <w:bookmarkStart w:id="271" w:name="_Toc295992340"/>
      <w:bookmarkStart w:id="272" w:name="_Toc295992460"/>
      <w:bookmarkStart w:id="273" w:name="_Toc295992579"/>
      <w:bookmarkStart w:id="274" w:name="_Toc295992693"/>
      <w:bookmarkStart w:id="275" w:name="_Toc295992805"/>
      <w:bookmarkStart w:id="276" w:name="_Toc295992915"/>
      <w:bookmarkStart w:id="277" w:name="_Toc295993022"/>
      <w:bookmarkStart w:id="278" w:name="_Toc295993128"/>
      <w:bookmarkStart w:id="279" w:name="_Toc295993231"/>
      <w:bookmarkStart w:id="280" w:name="_Toc295993519"/>
      <w:bookmarkStart w:id="281" w:name="_Toc296003423"/>
      <w:bookmarkStart w:id="282" w:name="_Toc296004880"/>
      <w:bookmarkStart w:id="283" w:name="_Toc296005428"/>
      <w:bookmarkStart w:id="284" w:name="_Toc296005532"/>
      <w:bookmarkStart w:id="285" w:name="_Toc296005635"/>
      <w:bookmarkStart w:id="286" w:name="_Toc296005737"/>
      <w:bookmarkStart w:id="287" w:name="_Toc296009407"/>
      <w:bookmarkStart w:id="288" w:name="_Toc296009606"/>
      <w:bookmarkStart w:id="289" w:name="_Toc322943106"/>
      <w:bookmarkStart w:id="290" w:name="_Toc322944113"/>
      <w:bookmarkStart w:id="291" w:name="_Toc322952191"/>
      <w:bookmarkStart w:id="292" w:name="_Toc322952365"/>
      <w:bookmarkStart w:id="293" w:name="_Toc322965482"/>
      <w:bookmarkStart w:id="294" w:name="_Toc323811671"/>
      <w:bookmarkStart w:id="295" w:name="_Toc323811944"/>
      <w:bookmarkStart w:id="296" w:name="_Toc323812043"/>
      <w:bookmarkStart w:id="297" w:name="_Toc324261948"/>
      <w:bookmarkStart w:id="298" w:name="_Toc324262108"/>
      <w:bookmarkStart w:id="299" w:name="_Toc332280031"/>
      <w:bookmarkStart w:id="300" w:name="_Toc332280603"/>
      <w:bookmarkStart w:id="301" w:name="_Toc332280691"/>
      <w:bookmarkStart w:id="302" w:name="_Toc332280819"/>
      <w:bookmarkStart w:id="303" w:name="_Toc332281152"/>
      <w:bookmarkStart w:id="304" w:name="_Toc340846640"/>
      <w:bookmarkStart w:id="305" w:name="_Toc340848722"/>
      <w:bookmarkStart w:id="306" w:name="_Toc385950738"/>
      <w:bookmarkStart w:id="307" w:name="_Toc385950841"/>
      <w:bookmarkStart w:id="308" w:name="_Toc385951181"/>
      <w:bookmarkStart w:id="309" w:name="_Toc386019412"/>
      <w:bookmarkStart w:id="310" w:name="_Toc386019529"/>
      <w:bookmarkStart w:id="311" w:name="_Toc386021642"/>
      <w:bookmarkStart w:id="312" w:name="_Toc386035693"/>
      <w:bookmarkStart w:id="313" w:name="_Toc386035823"/>
      <w:bookmarkStart w:id="314" w:name="_Toc387397397"/>
      <w:bookmarkStart w:id="315" w:name="_Toc387414258"/>
      <w:bookmarkStart w:id="316" w:name="_Toc295747673"/>
      <w:bookmarkStart w:id="317" w:name="_Toc295748991"/>
      <w:bookmarkStart w:id="318" w:name="_Toc295749184"/>
      <w:bookmarkStart w:id="319" w:name="_Toc532110552"/>
      <w:bookmarkStart w:id="320" w:name="_Toc108587677"/>
      <w:bookmarkStart w:id="321" w:name="_Toc262050668"/>
      <w:bookmarkStart w:id="322" w:name="_Toc296009607"/>
      <w:bookmarkStart w:id="323" w:name="_Toc322343318"/>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Pr="00C20E83">
        <w:rPr>
          <w:rFonts w:ascii="Arial Narrow" w:hAnsi="Arial Narrow"/>
          <w:szCs w:val="20"/>
        </w:rPr>
        <w:t>La capa de base deberá cumplir las siguientes especificaciones.</w:t>
      </w:r>
      <w:bookmarkEnd w:id="316"/>
      <w:bookmarkEnd w:id="317"/>
      <w:bookmarkEnd w:id="318"/>
    </w:p>
    <w:p w:rsidR="00ED6DFC" w:rsidRPr="0048257A" w:rsidRDefault="00ED6DFC" w:rsidP="007623CD">
      <w:pPr>
        <w:pStyle w:val="Ttulo3"/>
        <w:numPr>
          <w:ilvl w:val="0"/>
          <w:numId w:val="33"/>
        </w:numPr>
      </w:pPr>
      <w:bookmarkStart w:id="324" w:name="_Toc448157376"/>
      <w:bookmarkStart w:id="325" w:name="_Toc448224913"/>
      <w:bookmarkStart w:id="326" w:name="_Toc460503312"/>
      <w:r w:rsidRPr="0048257A">
        <w:t>Materiales</w:t>
      </w:r>
      <w:bookmarkEnd w:id="319"/>
      <w:bookmarkEnd w:id="320"/>
      <w:bookmarkEnd w:id="321"/>
      <w:bookmarkEnd w:id="322"/>
      <w:bookmarkEnd w:id="323"/>
      <w:bookmarkEnd w:id="324"/>
      <w:bookmarkEnd w:id="325"/>
      <w:bookmarkEnd w:id="326"/>
    </w:p>
    <w:p w:rsidR="00DD6442" w:rsidRPr="00C20E83" w:rsidRDefault="00DD6442" w:rsidP="00DD6442">
      <w:pPr>
        <w:spacing w:before="120" w:after="120"/>
        <w:rPr>
          <w:rFonts w:ascii="Arial Narrow" w:hAnsi="Arial Narrow"/>
          <w:szCs w:val="20"/>
        </w:rPr>
      </w:pPr>
      <w:bookmarkStart w:id="327" w:name="_Toc295747674"/>
      <w:bookmarkStart w:id="328" w:name="_Toc295748992"/>
      <w:bookmarkStart w:id="329" w:name="_Toc295749185"/>
      <w:bookmarkStart w:id="330" w:name="_Toc296009608"/>
      <w:bookmarkStart w:id="331" w:name="_Toc295747676"/>
      <w:bookmarkStart w:id="332" w:name="_Toc295748994"/>
      <w:bookmarkStart w:id="333" w:name="_Toc295749187"/>
      <w:r w:rsidRPr="00C20E83">
        <w:rPr>
          <w:rFonts w:ascii="Arial Narrow" w:hAnsi="Arial Narrow"/>
          <w:szCs w:val="20"/>
        </w:rPr>
        <w:t>El material a utilizar deberá estar constituido por un suelo del tipo grava arenosa. Se define como base una capa de agregados pétreos muy bien graduados y provenientes de un proceso de producción mecan</w:t>
      </w:r>
      <w:r>
        <w:rPr>
          <w:rFonts w:ascii="Arial Narrow" w:hAnsi="Arial Narrow"/>
          <w:szCs w:val="20"/>
        </w:rPr>
        <w:t xml:space="preserve">izado de chancado y selección, </w:t>
      </w:r>
      <w:r w:rsidRPr="00C20E83">
        <w:rPr>
          <w:rFonts w:ascii="Arial Narrow" w:hAnsi="Arial Narrow"/>
          <w:szCs w:val="20"/>
        </w:rPr>
        <w:t>homogéneamente revuelto, libre de grumos o terrones de arcilla, de materiales vegetales o de cualquier otro material perjudicial.</w:t>
      </w:r>
      <w:bookmarkEnd w:id="327"/>
      <w:bookmarkEnd w:id="328"/>
      <w:bookmarkEnd w:id="329"/>
    </w:p>
    <w:p w:rsidR="00912B4C" w:rsidRDefault="00ED6DFC">
      <w:pPr>
        <w:pStyle w:val="Subt01"/>
      </w:pPr>
      <w:r w:rsidRPr="0048257A">
        <w:t>Granulometría</w:t>
      </w:r>
      <w:bookmarkEnd w:id="330"/>
    </w:p>
    <w:p w:rsidR="00DD6442" w:rsidRDefault="00DD6442" w:rsidP="00DD6442">
      <w:pPr>
        <w:spacing w:before="120" w:after="120"/>
        <w:rPr>
          <w:rFonts w:ascii="Arial Narrow" w:hAnsi="Arial Narrow"/>
          <w:color w:val="FF0000"/>
          <w:szCs w:val="20"/>
        </w:rPr>
      </w:pPr>
      <w:bookmarkStart w:id="334" w:name="_Toc296009609"/>
      <w:bookmarkEnd w:id="331"/>
      <w:bookmarkEnd w:id="332"/>
      <w:bookmarkEnd w:id="333"/>
      <w:r w:rsidRPr="00C20E83">
        <w:rPr>
          <w:rFonts w:ascii="Arial Narrow" w:hAnsi="Arial Narrow"/>
          <w:szCs w:val="20"/>
        </w:rPr>
        <w:t xml:space="preserve">La base debe estar constituida por mezclas de agregados granulares y finos, realizados en una planta mecanizada de chancado y selección, de tal manera que la granulometría esté comprendida en cualquiera de las bandas de la </w:t>
      </w:r>
      <w:fldSimple w:instr=" REF _Ref323823119 \h  \* MERGEFORMAT ">
        <w:r w:rsidR="004E1E40" w:rsidRPr="004E1E40">
          <w:rPr>
            <w:rFonts w:ascii="Arial Narrow" w:hAnsi="Arial Narrow"/>
            <w:szCs w:val="20"/>
          </w:rPr>
          <w:t xml:space="preserve">Tabla </w:t>
        </w:r>
        <w:r w:rsidR="004E1E40" w:rsidRPr="004E1E40">
          <w:rPr>
            <w:rFonts w:ascii="Arial Narrow" w:hAnsi="Arial Narrow"/>
            <w:noProof/>
            <w:szCs w:val="20"/>
          </w:rPr>
          <w:t>4.2</w:t>
        </w:r>
      </w:fldSimple>
      <w:bookmarkStart w:id="335" w:name="_Toc295747677"/>
      <w:bookmarkStart w:id="336" w:name="_Toc295748995"/>
      <w:bookmarkStart w:id="337" w:name="_Toc295749188"/>
      <w:r w:rsidRPr="00C20E83">
        <w:rPr>
          <w:rFonts w:ascii="Arial Narrow" w:hAnsi="Arial Narrow"/>
          <w:color w:val="FF0000"/>
          <w:szCs w:val="20"/>
        </w:rPr>
        <w:t>.</w:t>
      </w:r>
    </w:p>
    <w:p w:rsidR="00DD6442" w:rsidRDefault="00DD6442" w:rsidP="00124EEA">
      <w:pPr>
        <w:pStyle w:val="EstiloTtuloTabla"/>
      </w:pPr>
      <w:bookmarkStart w:id="338" w:name="_Ref323823119"/>
      <w:bookmarkStart w:id="339" w:name="_Toc444155995"/>
      <w:bookmarkEnd w:id="335"/>
      <w:bookmarkEnd w:id="336"/>
      <w:bookmarkEnd w:id="337"/>
      <w:r w:rsidRPr="0048257A">
        <w:t xml:space="preserve">Tabla </w:t>
      </w:r>
      <w:r w:rsidR="00342A65">
        <w:t>4</w:t>
      </w:r>
      <w:r w:rsidRPr="0048257A">
        <w:t>.</w:t>
      </w:r>
      <w:r w:rsidR="0040110C">
        <w:fldChar w:fldCharType="begin"/>
      </w:r>
      <w:r>
        <w:instrText xml:space="preserve"> SEQ Tabla \* ARABIC \s 1 </w:instrText>
      </w:r>
      <w:r w:rsidR="0040110C">
        <w:fldChar w:fldCharType="separate"/>
      </w:r>
      <w:r w:rsidR="004E1E40">
        <w:rPr>
          <w:noProof/>
        </w:rPr>
        <w:t>2</w:t>
      </w:r>
      <w:r w:rsidR="0040110C">
        <w:rPr>
          <w:noProof/>
        </w:rPr>
        <w:fldChar w:fldCharType="end"/>
      </w:r>
      <w:bookmarkEnd w:id="338"/>
      <w:r w:rsidR="00E30ABF">
        <w:rPr>
          <w:noProof/>
        </w:rPr>
        <w:t xml:space="preserve"> </w:t>
      </w:r>
      <w:r w:rsidRPr="0048257A">
        <w:t>BANDA GRANULOMÉTRICA DE LA BASE ESTABILIZADA</w:t>
      </w:r>
      <w:bookmarkEnd w:id="339"/>
    </w:p>
    <w:tbl>
      <w:tblPr>
        <w:tblStyle w:val="Tablaconcuadrcula"/>
        <w:tblW w:w="0" w:type="auto"/>
        <w:jc w:val="center"/>
        <w:tblLook w:val="04A0"/>
      </w:tblPr>
      <w:tblGrid>
        <w:gridCol w:w="2179"/>
        <w:gridCol w:w="2179"/>
        <w:gridCol w:w="2180"/>
      </w:tblGrid>
      <w:tr w:rsidR="00DD6442" w:rsidRPr="00BA596A" w:rsidTr="00323E94">
        <w:trPr>
          <w:trHeight w:val="299"/>
          <w:jc w:val="center"/>
        </w:trPr>
        <w:tc>
          <w:tcPr>
            <w:tcW w:w="2179" w:type="dxa"/>
            <w:vMerge w:val="restart"/>
            <w:tcBorders>
              <w:top w:val="double" w:sz="4" w:space="0" w:color="auto"/>
              <w:left w:val="double" w:sz="4" w:space="0" w:color="auto"/>
            </w:tcBorders>
            <w:vAlign w:val="center"/>
          </w:tcPr>
          <w:p w:rsidR="00DD6442" w:rsidRPr="00BA596A" w:rsidRDefault="00DD6442" w:rsidP="00323E94">
            <w:pPr>
              <w:jc w:val="center"/>
              <w:rPr>
                <w:rFonts w:ascii="Arial Narrow" w:hAnsi="Arial Narrow"/>
                <w:b/>
              </w:rPr>
            </w:pPr>
            <w:r w:rsidRPr="00BA596A">
              <w:rPr>
                <w:rFonts w:ascii="Arial Narrow" w:hAnsi="Arial Narrow"/>
                <w:b/>
              </w:rPr>
              <w:t>TAMIZ</w:t>
            </w:r>
            <w:r>
              <w:rPr>
                <w:rFonts w:ascii="Arial Narrow" w:hAnsi="Arial Narrow"/>
                <w:b/>
              </w:rPr>
              <w:t xml:space="preserve"> (mm)</w:t>
            </w:r>
          </w:p>
        </w:tc>
        <w:tc>
          <w:tcPr>
            <w:tcW w:w="4359" w:type="dxa"/>
            <w:gridSpan w:val="2"/>
            <w:tcBorders>
              <w:top w:val="double" w:sz="4" w:space="0" w:color="auto"/>
              <w:right w:val="double" w:sz="4" w:space="0" w:color="auto"/>
            </w:tcBorders>
            <w:vAlign w:val="center"/>
          </w:tcPr>
          <w:p w:rsidR="00DD6442" w:rsidRPr="00BA596A" w:rsidRDefault="00DD6442" w:rsidP="00323E94">
            <w:pPr>
              <w:jc w:val="center"/>
              <w:rPr>
                <w:rFonts w:ascii="Arial Narrow" w:hAnsi="Arial Narrow"/>
                <w:b/>
              </w:rPr>
            </w:pPr>
            <w:r w:rsidRPr="00BA596A">
              <w:rPr>
                <w:rFonts w:ascii="Arial Narrow" w:hAnsi="Arial Narrow"/>
                <w:b/>
              </w:rPr>
              <w:t>% QUE PASA EN PESO</w:t>
            </w:r>
          </w:p>
        </w:tc>
      </w:tr>
      <w:tr w:rsidR="00DD6442" w:rsidRPr="00BA596A" w:rsidTr="00323E94">
        <w:trPr>
          <w:trHeight w:val="299"/>
          <w:jc w:val="center"/>
        </w:trPr>
        <w:tc>
          <w:tcPr>
            <w:tcW w:w="2179" w:type="dxa"/>
            <w:vMerge/>
            <w:tcBorders>
              <w:left w:val="double" w:sz="4" w:space="0" w:color="auto"/>
            </w:tcBorders>
            <w:vAlign w:val="center"/>
          </w:tcPr>
          <w:p w:rsidR="00DD6442" w:rsidRPr="00BA596A" w:rsidRDefault="00DD6442" w:rsidP="00323E94">
            <w:pPr>
              <w:jc w:val="center"/>
              <w:rPr>
                <w:rFonts w:ascii="Arial Narrow" w:hAnsi="Arial Narrow"/>
                <w:b/>
              </w:rPr>
            </w:pPr>
          </w:p>
        </w:tc>
        <w:tc>
          <w:tcPr>
            <w:tcW w:w="2179" w:type="dxa"/>
            <w:vAlign w:val="center"/>
          </w:tcPr>
          <w:p w:rsidR="00DD6442" w:rsidRPr="00BA596A" w:rsidRDefault="00DD6442" w:rsidP="00323E94">
            <w:pPr>
              <w:jc w:val="center"/>
              <w:rPr>
                <w:rFonts w:ascii="Arial Narrow" w:hAnsi="Arial Narrow"/>
                <w:b/>
              </w:rPr>
            </w:pPr>
            <w:r w:rsidRPr="00BA596A">
              <w:rPr>
                <w:rFonts w:ascii="Arial Narrow" w:hAnsi="Arial Narrow"/>
                <w:b/>
              </w:rPr>
              <w:t>Banda 1</w:t>
            </w:r>
          </w:p>
        </w:tc>
        <w:tc>
          <w:tcPr>
            <w:tcW w:w="2180" w:type="dxa"/>
            <w:tcBorders>
              <w:right w:val="double" w:sz="4" w:space="0" w:color="auto"/>
            </w:tcBorders>
            <w:vAlign w:val="center"/>
          </w:tcPr>
          <w:p w:rsidR="00DD6442" w:rsidRPr="00BA596A" w:rsidRDefault="00DD6442" w:rsidP="00323E94">
            <w:pPr>
              <w:jc w:val="center"/>
              <w:rPr>
                <w:rFonts w:ascii="Arial Narrow" w:hAnsi="Arial Narrow"/>
                <w:b/>
              </w:rPr>
            </w:pPr>
            <w:r w:rsidRPr="00BA596A">
              <w:rPr>
                <w:rFonts w:ascii="Arial Narrow" w:hAnsi="Arial Narrow"/>
                <w:b/>
              </w:rPr>
              <w:t>Banda 2</w:t>
            </w:r>
          </w:p>
        </w:tc>
      </w:tr>
      <w:tr w:rsidR="00DD6442" w:rsidRPr="00BA596A" w:rsidTr="00323E94">
        <w:trPr>
          <w:trHeight w:val="299"/>
          <w:jc w:val="center"/>
        </w:trPr>
        <w:tc>
          <w:tcPr>
            <w:tcW w:w="2179" w:type="dxa"/>
            <w:tcBorders>
              <w:lef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40</w:t>
            </w:r>
          </w:p>
        </w:tc>
        <w:tc>
          <w:tcPr>
            <w:tcW w:w="2179" w:type="dxa"/>
            <w:vAlign w:val="center"/>
          </w:tcPr>
          <w:p w:rsidR="00DD6442" w:rsidRPr="00BA596A" w:rsidRDefault="00DD6442" w:rsidP="00323E94">
            <w:pPr>
              <w:jc w:val="center"/>
              <w:rPr>
                <w:rFonts w:ascii="Arial Narrow" w:hAnsi="Arial Narrow"/>
              </w:rPr>
            </w:pPr>
            <w:r>
              <w:rPr>
                <w:rFonts w:ascii="Arial Narrow" w:hAnsi="Arial Narrow"/>
              </w:rPr>
              <w:t>100</w:t>
            </w:r>
          </w:p>
        </w:tc>
        <w:tc>
          <w:tcPr>
            <w:tcW w:w="2180" w:type="dxa"/>
            <w:tcBorders>
              <w:righ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100</w:t>
            </w:r>
          </w:p>
        </w:tc>
      </w:tr>
      <w:tr w:rsidR="00DD6442" w:rsidRPr="00BA596A" w:rsidTr="00323E94">
        <w:trPr>
          <w:trHeight w:val="299"/>
          <w:jc w:val="center"/>
        </w:trPr>
        <w:tc>
          <w:tcPr>
            <w:tcW w:w="2179" w:type="dxa"/>
            <w:tcBorders>
              <w:lef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lastRenderedPageBreak/>
              <w:t>25</w:t>
            </w:r>
          </w:p>
        </w:tc>
        <w:tc>
          <w:tcPr>
            <w:tcW w:w="2179" w:type="dxa"/>
            <w:vAlign w:val="center"/>
          </w:tcPr>
          <w:p w:rsidR="00DD6442" w:rsidRPr="00BA596A" w:rsidRDefault="00DD6442" w:rsidP="00323E94">
            <w:pPr>
              <w:jc w:val="center"/>
              <w:rPr>
                <w:rFonts w:ascii="Arial Narrow" w:hAnsi="Arial Narrow"/>
              </w:rPr>
            </w:pPr>
            <w:r>
              <w:rPr>
                <w:rFonts w:ascii="Arial Narrow" w:hAnsi="Arial Narrow"/>
              </w:rPr>
              <w:t>55 – 85</w:t>
            </w:r>
          </w:p>
        </w:tc>
        <w:tc>
          <w:tcPr>
            <w:tcW w:w="2180" w:type="dxa"/>
            <w:tcBorders>
              <w:righ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100</w:t>
            </w:r>
          </w:p>
        </w:tc>
      </w:tr>
      <w:tr w:rsidR="00DD6442" w:rsidRPr="00BA596A" w:rsidTr="00323E94">
        <w:trPr>
          <w:trHeight w:val="299"/>
          <w:jc w:val="center"/>
        </w:trPr>
        <w:tc>
          <w:tcPr>
            <w:tcW w:w="2179" w:type="dxa"/>
            <w:tcBorders>
              <w:lef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20</w:t>
            </w:r>
          </w:p>
        </w:tc>
        <w:tc>
          <w:tcPr>
            <w:tcW w:w="2179" w:type="dxa"/>
            <w:vAlign w:val="center"/>
          </w:tcPr>
          <w:p w:rsidR="00DD6442" w:rsidRPr="00BA596A" w:rsidRDefault="00DD6442" w:rsidP="00323E94">
            <w:pPr>
              <w:jc w:val="center"/>
              <w:rPr>
                <w:rFonts w:ascii="Arial Narrow" w:hAnsi="Arial Narrow"/>
              </w:rPr>
            </w:pPr>
            <w:r>
              <w:rPr>
                <w:rFonts w:ascii="Arial Narrow" w:hAnsi="Arial Narrow"/>
              </w:rPr>
              <w:t>45 – 75</w:t>
            </w:r>
          </w:p>
        </w:tc>
        <w:tc>
          <w:tcPr>
            <w:tcW w:w="2180" w:type="dxa"/>
            <w:tcBorders>
              <w:righ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75 – 100</w:t>
            </w:r>
          </w:p>
        </w:tc>
      </w:tr>
      <w:tr w:rsidR="00DD6442" w:rsidRPr="00BA596A" w:rsidTr="00323E94">
        <w:trPr>
          <w:trHeight w:val="299"/>
          <w:jc w:val="center"/>
        </w:trPr>
        <w:tc>
          <w:tcPr>
            <w:tcW w:w="2179" w:type="dxa"/>
            <w:tcBorders>
              <w:lef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10</w:t>
            </w:r>
          </w:p>
        </w:tc>
        <w:tc>
          <w:tcPr>
            <w:tcW w:w="2179" w:type="dxa"/>
            <w:vAlign w:val="center"/>
          </w:tcPr>
          <w:p w:rsidR="00DD6442" w:rsidRPr="00BA596A" w:rsidRDefault="00DD6442" w:rsidP="00323E94">
            <w:pPr>
              <w:jc w:val="center"/>
              <w:rPr>
                <w:rFonts w:ascii="Arial Narrow" w:hAnsi="Arial Narrow"/>
              </w:rPr>
            </w:pPr>
            <w:r>
              <w:rPr>
                <w:rFonts w:ascii="Arial Narrow" w:hAnsi="Arial Narrow"/>
              </w:rPr>
              <w:t>36 – 65</w:t>
            </w:r>
          </w:p>
        </w:tc>
        <w:tc>
          <w:tcPr>
            <w:tcW w:w="2180" w:type="dxa"/>
            <w:tcBorders>
              <w:righ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50 – 80</w:t>
            </w:r>
          </w:p>
        </w:tc>
      </w:tr>
      <w:tr w:rsidR="00DD6442" w:rsidRPr="00BA596A" w:rsidTr="00323E94">
        <w:trPr>
          <w:trHeight w:val="299"/>
          <w:jc w:val="center"/>
        </w:trPr>
        <w:tc>
          <w:tcPr>
            <w:tcW w:w="2179" w:type="dxa"/>
            <w:tcBorders>
              <w:lef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5</w:t>
            </w:r>
          </w:p>
        </w:tc>
        <w:tc>
          <w:tcPr>
            <w:tcW w:w="2179" w:type="dxa"/>
            <w:vAlign w:val="center"/>
          </w:tcPr>
          <w:p w:rsidR="00DD6442" w:rsidRPr="00BA596A" w:rsidRDefault="00DD6442" w:rsidP="00323E94">
            <w:pPr>
              <w:jc w:val="center"/>
              <w:rPr>
                <w:rFonts w:ascii="Arial Narrow" w:hAnsi="Arial Narrow"/>
              </w:rPr>
            </w:pPr>
            <w:r>
              <w:rPr>
                <w:rFonts w:ascii="Arial Narrow" w:hAnsi="Arial Narrow"/>
              </w:rPr>
              <w:t>25 – 55</w:t>
            </w:r>
          </w:p>
        </w:tc>
        <w:tc>
          <w:tcPr>
            <w:tcW w:w="2180" w:type="dxa"/>
            <w:tcBorders>
              <w:righ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35 – 60</w:t>
            </w:r>
          </w:p>
        </w:tc>
      </w:tr>
      <w:tr w:rsidR="00DD6442" w:rsidRPr="00BA596A" w:rsidTr="00323E94">
        <w:trPr>
          <w:trHeight w:val="299"/>
          <w:jc w:val="center"/>
        </w:trPr>
        <w:tc>
          <w:tcPr>
            <w:tcW w:w="2179" w:type="dxa"/>
            <w:tcBorders>
              <w:lef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2</w:t>
            </w:r>
          </w:p>
        </w:tc>
        <w:tc>
          <w:tcPr>
            <w:tcW w:w="2179" w:type="dxa"/>
            <w:vAlign w:val="center"/>
          </w:tcPr>
          <w:p w:rsidR="00DD6442" w:rsidRPr="00BA596A" w:rsidRDefault="00DD6442" w:rsidP="00323E94">
            <w:pPr>
              <w:jc w:val="center"/>
              <w:rPr>
                <w:rFonts w:ascii="Arial Narrow" w:hAnsi="Arial Narrow"/>
              </w:rPr>
            </w:pPr>
            <w:r>
              <w:rPr>
                <w:rFonts w:ascii="Arial Narrow" w:hAnsi="Arial Narrow"/>
              </w:rPr>
              <w:t>15 – 45</w:t>
            </w:r>
          </w:p>
        </w:tc>
        <w:tc>
          <w:tcPr>
            <w:tcW w:w="2180" w:type="dxa"/>
            <w:tcBorders>
              <w:righ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20 – 40</w:t>
            </w:r>
          </w:p>
        </w:tc>
      </w:tr>
      <w:tr w:rsidR="00DD6442" w:rsidRPr="00BA596A" w:rsidTr="00323E94">
        <w:trPr>
          <w:trHeight w:val="280"/>
          <w:jc w:val="center"/>
        </w:trPr>
        <w:tc>
          <w:tcPr>
            <w:tcW w:w="2179" w:type="dxa"/>
            <w:tcBorders>
              <w:lef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0.5</w:t>
            </w:r>
          </w:p>
        </w:tc>
        <w:tc>
          <w:tcPr>
            <w:tcW w:w="2179" w:type="dxa"/>
            <w:vAlign w:val="center"/>
          </w:tcPr>
          <w:p w:rsidR="00DD6442" w:rsidRPr="00BA596A" w:rsidRDefault="00DD6442" w:rsidP="00323E94">
            <w:pPr>
              <w:jc w:val="center"/>
              <w:rPr>
                <w:rFonts w:ascii="Arial Narrow" w:hAnsi="Arial Narrow"/>
              </w:rPr>
            </w:pPr>
            <w:r>
              <w:rPr>
                <w:rFonts w:ascii="Arial Narrow" w:hAnsi="Arial Narrow"/>
              </w:rPr>
              <w:t>5 – 25</w:t>
            </w:r>
          </w:p>
        </w:tc>
        <w:tc>
          <w:tcPr>
            <w:tcW w:w="2180" w:type="dxa"/>
            <w:tcBorders>
              <w:righ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8 – 22</w:t>
            </w:r>
          </w:p>
        </w:tc>
      </w:tr>
      <w:tr w:rsidR="00DD6442" w:rsidRPr="00BA596A" w:rsidTr="00323E94">
        <w:trPr>
          <w:trHeight w:val="317"/>
          <w:jc w:val="center"/>
        </w:trPr>
        <w:tc>
          <w:tcPr>
            <w:tcW w:w="2179" w:type="dxa"/>
            <w:tcBorders>
              <w:left w:val="double" w:sz="4" w:space="0" w:color="auto"/>
              <w:bottom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0.08</w:t>
            </w:r>
          </w:p>
        </w:tc>
        <w:tc>
          <w:tcPr>
            <w:tcW w:w="2179" w:type="dxa"/>
            <w:tcBorders>
              <w:bottom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0 – 5</w:t>
            </w:r>
          </w:p>
        </w:tc>
        <w:tc>
          <w:tcPr>
            <w:tcW w:w="2180" w:type="dxa"/>
            <w:tcBorders>
              <w:bottom w:val="double" w:sz="4" w:space="0" w:color="auto"/>
              <w:right w:val="double" w:sz="4" w:space="0" w:color="auto"/>
            </w:tcBorders>
            <w:vAlign w:val="center"/>
          </w:tcPr>
          <w:p w:rsidR="00DD6442" w:rsidRPr="00BA596A" w:rsidRDefault="00DD6442" w:rsidP="00323E94">
            <w:pPr>
              <w:jc w:val="center"/>
              <w:rPr>
                <w:rFonts w:ascii="Arial Narrow" w:hAnsi="Arial Narrow"/>
              </w:rPr>
            </w:pPr>
            <w:r>
              <w:rPr>
                <w:rFonts w:ascii="Arial Narrow" w:hAnsi="Arial Narrow"/>
              </w:rPr>
              <w:t>0 – 10</w:t>
            </w:r>
          </w:p>
        </w:tc>
      </w:tr>
    </w:tbl>
    <w:p w:rsidR="00DD6442" w:rsidRPr="0048257A" w:rsidRDefault="00DD6442" w:rsidP="00DD6442">
      <w:pPr>
        <w:rPr>
          <w:rFonts w:ascii="Arial Narrow" w:hAnsi="Arial Narrow"/>
        </w:rPr>
      </w:pPr>
    </w:p>
    <w:p w:rsidR="00DD6442" w:rsidRPr="000A1231" w:rsidRDefault="00DD6442" w:rsidP="00DD6442">
      <w:pPr>
        <w:spacing w:before="120" w:after="120"/>
        <w:rPr>
          <w:rFonts w:ascii="Arial Narrow" w:hAnsi="Arial Narrow"/>
        </w:rPr>
      </w:pPr>
      <w:bookmarkStart w:id="340" w:name="_Toc295747680"/>
      <w:bookmarkStart w:id="341" w:name="_Toc295748998"/>
      <w:bookmarkStart w:id="342" w:name="_Toc295749191"/>
      <w:r w:rsidRPr="000A1231">
        <w:rPr>
          <w:rFonts w:ascii="Arial Narrow" w:hAnsi="Arial Narrow"/>
        </w:rPr>
        <w:t>La fracción que pasa por la malla Nº 200 no deberá ser mayor a los 2/3 de la fracción del agregado que pasa por la malla Nº 40</w:t>
      </w:r>
      <w:bookmarkEnd w:id="340"/>
      <w:bookmarkEnd w:id="341"/>
      <w:bookmarkEnd w:id="342"/>
      <w:r w:rsidRPr="000A1231">
        <w:rPr>
          <w:rFonts w:ascii="Arial Narrow" w:hAnsi="Arial Narrow"/>
        </w:rPr>
        <w:t>.</w:t>
      </w:r>
      <w:bookmarkStart w:id="343" w:name="_Toc295747681"/>
      <w:bookmarkStart w:id="344" w:name="_Toc295748999"/>
      <w:bookmarkStart w:id="345" w:name="_Toc295749192"/>
      <w:r w:rsidRPr="000A1231">
        <w:rPr>
          <w:rFonts w:ascii="Arial Narrow" w:hAnsi="Arial Narrow"/>
        </w:rPr>
        <w:t xml:space="preserve"> La fracción que pasa la malla Nº 4 deberá estar constituida por arenas naturales o trituradas.</w:t>
      </w:r>
      <w:bookmarkEnd w:id="343"/>
      <w:bookmarkEnd w:id="344"/>
      <w:bookmarkEnd w:id="345"/>
    </w:p>
    <w:p w:rsidR="00DD6442" w:rsidRPr="000A1231" w:rsidRDefault="00DD6442" w:rsidP="00DD6442">
      <w:pPr>
        <w:spacing w:before="120" w:after="120"/>
        <w:rPr>
          <w:rFonts w:ascii="Arial Narrow" w:hAnsi="Arial Narrow"/>
        </w:rPr>
      </w:pPr>
      <w:r w:rsidRPr="000A1231">
        <w:rPr>
          <w:rFonts w:ascii="Arial Narrow" w:hAnsi="Arial Narrow"/>
        </w:rPr>
        <w:t>Se fija como tolerancia de la banda, ±7 para los gruesos y  ±3 para el fino con l</w:t>
      </w:r>
      <w:r w:rsidR="0012223B">
        <w:rPr>
          <w:rFonts w:ascii="Arial Narrow" w:hAnsi="Arial Narrow"/>
        </w:rPr>
        <w:t>í</w:t>
      </w:r>
      <w:r w:rsidRPr="000A1231">
        <w:rPr>
          <w:rFonts w:ascii="Arial Narrow" w:hAnsi="Arial Narrow"/>
        </w:rPr>
        <w:t>mite en la malla 200.</w:t>
      </w:r>
    </w:p>
    <w:p w:rsidR="00ED6DFC" w:rsidRPr="0048257A" w:rsidRDefault="00ED6DFC" w:rsidP="007623CD">
      <w:pPr>
        <w:pStyle w:val="Ttulo3"/>
      </w:pPr>
      <w:bookmarkStart w:id="346" w:name="_Toc448157377"/>
      <w:bookmarkStart w:id="347" w:name="_Toc448224914"/>
      <w:bookmarkStart w:id="348" w:name="_Toc460503313"/>
      <w:r w:rsidRPr="0048257A">
        <w:t>Límites de Atterberg</w:t>
      </w:r>
      <w:bookmarkEnd w:id="334"/>
      <w:bookmarkEnd w:id="346"/>
      <w:bookmarkEnd w:id="347"/>
      <w:bookmarkEnd w:id="348"/>
    </w:p>
    <w:p w:rsidR="00DD6442" w:rsidRPr="000A1231" w:rsidRDefault="00DD6442" w:rsidP="00DD6442">
      <w:pPr>
        <w:spacing w:before="120" w:after="120"/>
        <w:rPr>
          <w:rFonts w:ascii="Arial Narrow" w:hAnsi="Arial Narrow"/>
        </w:rPr>
      </w:pPr>
      <w:bookmarkStart w:id="349" w:name="_Toc295747682"/>
      <w:bookmarkStart w:id="350" w:name="_Toc295749000"/>
      <w:bookmarkStart w:id="351" w:name="_Toc295749193"/>
      <w:bookmarkStart w:id="352" w:name="_Toc532110554"/>
      <w:bookmarkStart w:id="353" w:name="_Toc108587679"/>
      <w:bookmarkStart w:id="354" w:name="_Toc262050670"/>
      <w:bookmarkStart w:id="355" w:name="_Toc296009610"/>
      <w:r w:rsidRPr="000A1231">
        <w:rPr>
          <w:rFonts w:ascii="Arial Narrow" w:hAnsi="Arial Narrow"/>
        </w:rPr>
        <w:t>La fracción del material que pasa la malla Nº 40 deberá tener un límite líquido inferior a 25% y un índice de plasticidad inferior a 6 sea o no plástica  (NP).</w:t>
      </w:r>
      <w:bookmarkEnd w:id="349"/>
      <w:bookmarkEnd w:id="350"/>
      <w:bookmarkEnd w:id="351"/>
    </w:p>
    <w:p w:rsidR="00ED6DFC" w:rsidRPr="0048257A" w:rsidRDefault="00ED6DFC" w:rsidP="007623CD">
      <w:pPr>
        <w:pStyle w:val="Ttulo3"/>
      </w:pPr>
      <w:bookmarkStart w:id="356" w:name="_Toc448157378"/>
      <w:bookmarkStart w:id="357" w:name="_Toc448224915"/>
      <w:bookmarkStart w:id="358" w:name="_Toc460503314"/>
      <w:r w:rsidRPr="0048257A">
        <w:t>Desgaste “Los Ángeles”</w:t>
      </w:r>
      <w:bookmarkEnd w:id="352"/>
      <w:bookmarkEnd w:id="353"/>
      <w:bookmarkEnd w:id="354"/>
      <w:bookmarkEnd w:id="355"/>
      <w:bookmarkEnd w:id="356"/>
      <w:bookmarkEnd w:id="357"/>
      <w:bookmarkEnd w:id="358"/>
    </w:p>
    <w:p w:rsidR="00DD6442" w:rsidRPr="000A1231" w:rsidRDefault="00DD6442" w:rsidP="00DD6442">
      <w:pPr>
        <w:spacing w:before="120" w:after="120"/>
        <w:rPr>
          <w:rFonts w:ascii="Arial Narrow" w:hAnsi="Arial Narrow"/>
        </w:rPr>
      </w:pPr>
      <w:bookmarkStart w:id="359" w:name="_Toc295747683"/>
      <w:bookmarkStart w:id="360" w:name="_Toc295749001"/>
      <w:bookmarkStart w:id="361" w:name="_Toc295749194"/>
      <w:r w:rsidRPr="000A1231">
        <w:rPr>
          <w:rFonts w:ascii="Arial Narrow" w:hAnsi="Arial Narrow"/>
        </w:rPr>
        <w:t>El agregado grueso deberá tener un desgaste inferior a un 35% de acuerdo a este ensayo (NCh.1369 Of.1978).</w:t>
      </w:r>
      <w:bookmarkEnd w:id="359"/>
      <w:bookmarkEnd w:id="360"/>
      <w:bookmarkEnd w:id="361"/>
    </w:p>
    <w:p w:rsidR="00ED6DFC" w:rsidRPr="0048257A" w:rsidRDefault="00ED6DFC" w:rsidP="007623CD">
      <w:pPr>
        <w:pStyle w:val="Ttulo3"/>
      </w:pPr>
      <w:bookmarkStart w:id="362" w:name="_Toc532110555"/>
      <w:bookmarkStart w:id="363" w:name="_Toc108587680"/>
      <w:bookmarkStart w:id="364" w:name="_Toc262050671"/>
      <w:bookmarkStart w:id="365" w:name="_Toc296009611"/>
      <w:bookmarkStart w:id="366" w:name="_Toc448157379"/>
      <w:bookmarkStart w:id="367" w:name="_Toc448224916"/>
      <w:bookmarkStart w:id="368" w:name="_Toc460503315"/>
      <w:r w:rsidRPr="0048257A">
        <w:t>Poder de Soporte California (CBR)</w:t>
      </w:r>
      <w:bookmarkEnd w:id="362"/>
      <w:bookmarkEnd w:id="363"/>
      <w:bookmarkEnd w:id="364"/>
      <w:bookmarkEnd w:id="365"/>
      <w:bookmarkEnd w:id="366"/>
      <w:bookmarkEnd w:id="367"/>
      <w:bookmarkEnd w:id="368"/>
    </w:p>
    <w:p w:rsidR="00912B4C" w:rsidRDefault="00ED6DFC">
      <w:pPr>
        <w:pStyle w:val="Subt01"/>
      </w:pPr>
      <w:bookmarkStart w:id="369" w:name="_Toc295747684"/>
      <w:bookmarkStart w:id="370" w:name="_Toc295749002"/>
      <w:bookmarkStart w:id="371" w:name="_Toc295749195"/>
      <w:r w:rsidRPr="0048257A">
        <w:t xml:space="preserve">Base CBR </w:t>
      </w:r>
      <w:r w:rsidRPr="0048257A">
        <w:sym w:font="Symbol" w:char="F0B3"/>
      </w:r>
      <w:r w:rsidRPr="0048257A">
        <w:t xml:space="preserve"> 80%</w:t>
      </w:r>
      <w:bookmarkEnd w:id="369"/>
      <w:bookmarkEnd w:id="370"/>
      <w:bookmarkEnd w:id="371"/>
    </w:p>
    <w:p w:rsidR="00DD6442" w:rsidRPr="000A1231" w:rsidRDefault="00DD6442" w:rsidP="00DD6442">
      <w:pPr>
        <w:spacing w:before="120" w:after="120"/>
        <w:rPr>
          <w:rFonts w:ascii="Arial Narrow" w:hAnsi="Arial Narrow"/>
        </w:rPr>
      </w:pPr>
      <w:bookmarkStart w:id="372" w:name="_Toc295747685"/>
      <w:bookmarkStart w:id="373" w:name="_Toc295749003"/>
      <w:bookmarkStart w:id="374" w:name="_Toc295749196"/>
      <w:bookmarkStart w:id="375" w:name="_Toc295747687"/>
      <w:bookmarkStart w:id="376" w:name="_Toc295749005"/>
      <w:bookmarkStart w:id="377" w:name="_Toc295749198"/>
      <w:r w:rsidRPr="000A1231">
        <w:rPr>
          <w:rFonts w:ascii="Arial Narrow" w:hAnsi="Arial Narrow"/>
        </w:rPr>
        <w:t xml:space="preserve">El CBR debe ser superior a 80% en las bases para pavimentos asfalticos, compuestos de carpeta asfáltica y </w:t>
      </w:r>
      <w:proofErr w:type="spellStart"/>
      <w:r w:rsidRPr="000A1231">
        <w:rPr>
          <w:rFonts w:ascii="Arial Narrow" w:hAnsi="Arial Narrow"/>
        </w:rPr>
        <w:t>binder</w:t>
      </w:r>
      <w:proofErr w:type="spellEnd"/>
      <w:r w:rsidRPr="000A1231">
        <w:rPr>
          <w:rFonts w:ascii="Arial Narrow" w:hAnsi="Arial Narrow"/>
        </w:rPr>
        <w:t xml:space="preserve"> (NCh.1852 Of. 1981).</w:t>
      </w:r>
    </w:p>
    <w:p w:rsidR="00DD6442" w:rsidRPr="000A1231" w:rsidRDefault="00DD6442" w:rsidP="00DD6442">
      <w:pPr>
        <w:spacing w:before="120" w:after="120"/>
        <w:rPr>
          <w:rFonts w:ascii="Arial Narrow" w:hAnsi="Arial Narrow"/>
        </w:rPr>
      </w:pPr>
      <w:r w:rsidRPr="000A1231">
        <w:rPr>
          <w:rFonts w:ascii="Arial Narrow" w:hAnsi="Arial Narrow"/>
        </w:rPr>
        <w:t xml:space="preserve">El CBR se medirá a 0.2" de penetración, en muestra saturada y previamente compactada a una densidad mayor o igual al 95% de la D.M.C.S. obtenida en el ensayo </w:t>
      </w:r>
      <w:proofErr w:type="spellStart"/>
      <w:r w:rsidRPr="000A1231">
        <w:rPr>
          <w:rFonts w:ascii="Arial Narrow" w:hAnsi="Arial Narrow"/>
        </w:rPr>
        <w:t>Proctor</w:t>
      </w:r>
      <w:proofErr w:type="spellEnd"/>
      <w:r w:rsidRPr="000A1231">
        <w:rPr>
          <w:rFonts w:ascii="Arial Narrow" w:hAnsi="Arial Narrow"/>
        </w:rPr>
        <w:t xml:space="preserve"> Modificado, (</w:t>
      </w:r>
      <w:proofErr w:type="spellStart"/>
      <w:r w:rsidRPr="000A1231">
        <w:rPr>
          <w:rFonts w:ascii="Arial Narrow" w:hAnsi="Arial Narrow"/>
        </w:rPr>
        <w:t>NCh</w:t>
      </w:r>
      <w:proofErr w:type="spellEnd"/>
      <w:r w:rsidRPr="000A1231">
        <w:rPr>
          <w:rFonts w:ascii="Arial Narrow" w:hAnsi="Arial Narrow"/>
        </w:rPr>
        <w:t xml:space="preserve"> 1534/2 Of.1978), o al 80% de la densidad relativa, (ASTM 4253-00 y ASTM 4254-00), según corresponda.</w:t>
      </w:r>
      <w:bookmarkEnd w:id="372"/>
      <w:bookmarkEnd w:id="373"/>
      <w:bookmarkEnd w:id="374"/>
    </w:p>
    <w:p w:rsidR="00912B4C" w:rsidRDefault="00ED6DFC">
      <w:pPr>
        <w:pStyle w:val="Subt01"/>
      </w:pPr>
      <w:bookmarkStart w:id="378" w:name="_Toc296009612"/>
      <w:bookmarkEnd w:id="375"/>
      <w:bookmarkEnd w:id="376"/>
      <w:bookmarkEnd w:id="377"/>
      <w:r w:rsidRPr="0048257A">
        <w:t>Equivalente de arena</w:t>
      </w:r>
      <w:bookmarkEnd w:id="378"/>
    </w:p>
    <w:p w:rsidR="00DD6442" w:rsidRPr="000A1231" w:rsidRDefault="00DD6442" w:rsidP="00DD6442">
      <w:pPr>
        <w:spacing w:before="120" w:after="120"/>
        <w:rPr>
          <w:rFonts w:ascii="Arial Narrow" w:hAnsi="Arial Narrow"/>
        </w:rPr>
      </w:pPr>
      <w:bookmarkStart w:id="379" w:name="_Toc296009613"/>
      <w:r w:rsidRPr="000A1231">
        <w:rPr>
          <w:rFonts w:ascii="Arial Narrow" w:hAnsi="Arial Narrow"/>
        </w:rPr>
        <w:t xml:space="preserve">Debe tener un valor mínimo de 50%, según </w:t>
      </w:r>
      <w:proofErr w:type="spellStart"/>
      <w:r w:rsidRPr="000A1231">
        <w:rPr>
          <w:rFonts w:ascii="Arial Narrow" w:hAnsi="Arial Narrow"/>
        </w:rPr>
        <w:t>NCh</w:t>
      </w:r>
      <w:proofErr w:type="spellEnd"/>
      <w:r w:rsidRPr="000A1231">
        <w:rPr>
          <w:rFonts w:ascii="Arial Narrow" w:hAnsi="Arial Narrow"/>
        </w:rPr>
        <w:t xml:space="preserve"> 1325 Of. 1978.</w:t>
      </w:r>
    </w:p>
    <w:p w:rsidR="00912B4C" w:rsidRDefault="00ED6DFC">
      <w:pPr>
        <w:pStyle w:val="Subt01"/>
      </w:pPr>
      <w:r w:rsidRPr="0048257A">
        <w:t>Porcentaje de sales solubles totales</w:t>
      </w:r>
      <w:bookmarkEnd w:id="379"/>
    </w:p>
    <w:p w:rsidR="00DD6442" w:rsidRPr="000A1231" w:rsidRDefault="00DD6442" w:rsidP="00DD6442">
      <w:pPr>
        <w:spacing w:before="120" w:after="120"/>
        <w:rPr>
          <w:rFonts w:ascii="Arial Narrow" w:hAnsi="Arial Narrow"/>
        </w:rPr>
      </w:pPr>
      <w:r w:rsidRPr="000A1231">
        <w:rPr>
          <w:rFonts w:ascii="Arial Narrow" w:hAnsi="Arial Narrow"/>
        </w:rPr>
        <w:t xml:space="preserve">Este porcentaje no debe superar un 4%, según </w:t>
      </w:r>
      <w:proofErr w:type="spellStart"/>
      <w:r w:rsidRPr="000A1231">
        <w:rPr>
          <w:rFonts w:ascii="Arial Narrow" w:hAnsi="Arial Narrow"/>
        </w:rPr>
        <w:t>NCh</w:t>
      </w:r>
      <w:proofErr w:type="spellEnd"/>
      <w:r w:rsidRPr="000A1231">
        <w:rPr>
          <w:rFonts w:ascii="Arial Narrow" w:hAnsi="Arial Narrow"/>
        </w:rPr>
        <w:t xml:space="preserve"> 1444/1 Of.1980</w:t>
      </w:r>
    </w:p>
    <w:p w:rsidR="00ED6DFC" w:rsidRPr="0048257A" w:rsidRDefault="00ED6DFC" w:rsidP="007623CD">
      <w:pPr>
        <w:pStyle w:val="Ttulo3"/>
      </w:pPr>
      <w:bookmarkStart w:id="380" w:name="_Toc448157380"/>
      <w:bookmarkStart w:id="381" w:name="_Toc448224917"/>
      <w:bookmarkStart w:id="382" w:name="_Toc460503316"/>
      <w:r w:rsidRPr="0048257A">
        <w:t>Compactación</w:t>
      </w:r>
      <w:bookmarkEnd w:id="380"/>
      <w:bookmarkEnd w:id="381"/>
      <w:bookmarkEnd w:id="382"/>
    </w:p>
    <w:p w:rsidR="00912B4C" w:rsidRDefault="00ED6DFC">
      <w:pPr>
        <w:pStyle w:val="Subt01"/>
      </w:pPr>
      <w:bookmarkStart w:id="383" w:name="_Toc296009615"/>
      <w:bookmarkStart w:id="384" w:name="_Toc295747690"/>
      <w:bookmarkStart w:id="385" w:name="_Toc295749008"/>
      <w:bookmarkStart w:id="386" w:name="_Toc295749201"/>
      <w:r w:rsidRPr="0048257A">
        <w:t>Densidad</w:t>
      </w:r>
      <w:bookmarkEnd w:id="383"/>
    </w:p>
    <w:p w:rsidR="00DD6442" w:rsidRPr="000A1231" w:rsidRDefault="00DD6442" w:rsidP="00DD6442">
      <w:pPr>
        <w:spacing w:before="120" w:after="120"/>
        <w:rPr>
          <w:rFonts w:ascii="Arial Narrow" w:hAnsi="Arial Narrow"/>
        </w:rPr>
      </w:pPr>
      <w:bookmarkStart w:id="387" w:name="_Toc296009616"/>
      <w:bookmarkEnd w:id="384"/>
      <w:bookmarkEnd w:id="385"/>
      <w:bookmarkEnd w:id="386"/>
      <w:r w:rsidRPr="000A1231">
        <w:rPr>
          <w:rFonts w:ascii="Arial Narrow" w:hAnsi="Arial Narrow"/>
        </w:rPr>
        <w:t xml:space="preserve">La base estabilizada deberá compactarse hasta obtener una densidad no inferior al 95% de la D.M.C.S. obtenida en el ensayo </w:t>
      </w:r>
      <w:proofErr w:type="spellStart"/>
      <w:r w:rsidRPr="000A1231">
        <w:rPr>
          <w:rFonts w:ascii="Arial Narrow" w:hAnsi="Arial Narrow"/>
        </w:rPr>
        <w:t>Proctor</w:t>
      </w:r>
      <w:proofErr w:type="spellEnd"/>
      <w:r w:rsidRPr="000A1231">
        <w:rPr>
          <w:rFonts w:ascii="Arial Narrow" w:hAnsi="Arial Narrow"/>
        </w:rPr>
        <w:t xml:space="preserve"> Modificado, (</w:t>
      </w:r>
      <w:proofErr w:type="spellStart"/>
      <w:r w:rsidRPr="000A1231">
        <w:rPr>
          <w:rFonts w:ascii="Arial Narrow" w:hAnsi="Arial Narrow"/>
        </w:rPr>
        <w:t>NCh</w:t>
      </w:r>
      <w:proofErr w:type="spellEnd"/>
      <w:r w:rsidRPr="000A1231">
        <w:rPr>
          <w:rFonts w:ascii="Arial Narrow" w:hAnsi="Arial Narrow"/>
        </w:rPr>
        <w:t xml:space="preserve"> 1534/2 Of.1978), o al 80% de la densidad relativa (ASTM 4253-00 y ASTM 4254-00), según corresponda.</w:t>
      </w:r>
    </w:p>
    <w:p w:rsidR="00912B4C" w:rsidRDefault="00ED6DFC">
      <w:pPr>
        <w:pStyle w:val="Subt01"/>
      </w:pPr>
      <w:r w:rsidRPr="0048257A">
        <w:t>Tolerancia de espesor y terminación superficial</w:t>
      </w:r>
      <w:bookmarkEnd w:id="387"/>
    </w:p>
    <w:p w:rsidR="00DD6442" w:rsidRPr="000A1231" w:rsidRDefault="00DD6442" w:rsidP="00DD6442">
      <w:pPr>
        <w:spacing w:before="120" w:after="120"/>
        <w:rPr>
          <w:rFonts w:ascii="Arial Narrow" w:hAnsi="Arial Narrow"/>
        </w:rPr>
      </w:pPr>
      <w:bookmarkStart w:id="388" w:name="_Toc532110557"/>
      <w:bookmarkStart w:id="389" w:name="_Toc108587682"/>
      <w:bookmarkStart w:id="390" w:name="_Toc262050673"/>
      <w:bookmarkStart w:id="391" w:name="_Toc296009617"/>
      <w:bookmarkStart w:id="392" w:name="_Toc322343320"/>
      <w:r w:rsidRPr="000A1231">
        <w:rPr>
          <w:rFonts w:ascii="Arial Narrow" w:hAnsi="Arial Narrow"/>
        </w:rPr>
        <w:t>Se acepta una tolerancia de terminación máxima de +0 y -8mm. En puntos aislados, se acepta hasta un 5% menos del espesor de diseño.</w:t>
      </w:r>
    </w:p>
    <w:p w:rsidR="00ED6DFC" w:rsidRPr="00A82A0A" w:rsidRDefault="00ED6DFC" w:rsidP="007623CD">
      <w:pPr>
        <w:pStyle w:val="Ttulo3"/>
      </w:pPr>
      <w:bookmarkStart w:id="393" w:name="_Toc448157381"/>
      <w:bookmarkStart w:id="394" w:name="_Toc448224918"/>
      <w:bookmarkStart w:id="395" w:name="_Toc460503317"/>
      <w:r w:rsidRPr="00A82A0A">
        <w:t>Controles</w:t>
      </w:r>
      <w:bookmarkStart w:id="396" w:name="_Toc295747691"/>
      <w:bookmarkStart w:id="397" w:name="_Toc295749009"/>
      <w:bookmarkStart w:id="398" w:name="_Toc295749202"/>
      <w:bookmarkStart w:id="399" w:name="_Toc296009618"/>
      <w:bookmarkEnd w:id="388"/>
      <w:bookmarkEnd w:id="389"/>
      <w:bookmarkEnd w:id="390"/>
      <w:bookmarkEnd w:id="391"/>
      <w:bookmarkEnd w:id="392"/>
      <w:bookmarkEnd w:id="393"/>
      <w:bookmarkEnd w:id="394"/>
      <w:bookmarkEnd w:id="395"/>
    </w:p>
    <w:p w:rsidR="00912B4C" w:rsidRDefault="00ED6DFC">
      <w:pPr>
        <w:pStyle w:val="Subt01"/>
      </w:pPr>
      <w:r w:rsidRPr="00A82A0A">
        <w:t>Compactación</w:t>
      </w:r>
      <w:bookmarkEnd w:id="396"/>
      <w:bookmarkEnd w:id="397"/>
      <w:bookmarkEnd w:id="398"/>
      <w:bookmarkEnd w:id="399"/>
    </w:p>
    <w:p w:rsidR="00ED6DFC" w:rsidRPr="00A82A0A" w:rsidRDefault="00ED6DFC" w:rsidP="00ED6DFC">
      <w:pPr>
        <w:pStyle w:val="Subt02"/>
        <w:spacing w:before="120" w:after="120" w:line="276" w:lineRule="auto"/>
        <w:rPr>
          <w:rFonts w:ascii="Arial Narrow" w:hAnsi="Arial Narrow"/>
        </w:rPr>
      </w:pPr>
      <w:r w:rsidRPr="00A82A0A">
        <w:rPr>
          <w:rFonts w:ascii="Arial Narrow" w:hAnsi="Arial Narrow"/>
        </w:rPr>
        <w:lastRenderedPageBreak/>
        <w:t>Densidad</w:t>
      </w:r>
    </w:p>
    <w:p w:rsidR="00DD6442" w:rsidRPr="00A82A0A" w:rsidRDefault="00DD6442" w:rsidP="00DD6442">
      <w:pPr>
        <w:spacing w:before="120" w:after="120"/>
        <w:rPr>
          <w:rFonts w:ascii="Arial Narrow" w:hAnsi="Arial Narrow"/>
          <w:szCs w:val="20"/>
        </w:rPr>
      </w:pPr>
      <w:bookmarkStart w:id="400" w:name="_Toc295747692"/>
      <w:bookmarkStart w:id="401" w:name="_Toc295749010"/>
      <w:bookmarkStart w:id="402" w:name="_Toc295749203"/>
      <w:bookmarkStart w:id="403" w:name="_Toc295747695"/>
      <w:bookmarkStart w:id="404" w:name="_Toc295749013"/>
      <w:bookmarkStart w:id="405" w:name="_Toc295749206"/>
      <w:r w:rsidRPr="00A82A0A">
        <w:rPr>
          <w:rFonts w:ascii="Arial Narrow" w:hAnsi="Arial Narrow"/>
          <w:szCs w:val="20"/>
        </w:rPr>
        <w:t>En la capa de base estabilizada, se efectuará un ensayo de densidad “in - situ</w:t>
      </w:r>
      <w:proofErr w:type="gramStart"/>
      <w:r w:rsidRPr="00A82A0A">
        <w:rPr>
          <w:rFonts w:ascii="Arial Narrow" w:hAnsi="Arial Narrow"/>
          <w:szCs w:val="20"/>
        </w:rPr>
        <w:t>”(</w:t>
      </w:r>
      <w:proofErr w:type="spellStart"/>
      <w:proofErr w:type="gramEnd"/>
      <w:r w:rsidRPr="00A82A0A">
        <w:rPr>
          <w:rFonts w:ascii="Arial Narrow" w:hAnsi="Arial Narrow"/>
          <w:szCs w:val="20"/>
        </w:rPr>
        <w:t>NCh</w:t>
      </w:r>
      <w:proofErr w:type="spellEnd"/>
      <w:r w:rsidRPr="00A82A0A">
        <w:rPr>
          <w:rFonts w:ascii="Arial Narrow" w:hAnsi="Arial Narrow"/>
          <w:szCs w:val="20"/>
        </w:rPr>
        <w:t xml:space="preserve"> 1516 Of. 1979) cada 350 m</w:t>
      </w:r>
      <w:r w:rsidRPr="00A82A0A">
        <w:rPr>
          <w:rFonts w:ascii="Arial Narrow" w:hAnsi="Arial Narrow"/>
          <w:szCs w:val="20"/>
          <w:vertAlign w:val="superscript"/>
        </w:rPr>
        <w:t>2</w:t>
      </w:r>
      <w:r w:rsidRPr="00A82A0A">
        <w:rPr>
          <w:rFonts w:ascii="Arial Narrow" w:hAnsi="Arial Narrow"/>
          <w:szCs w:val="20"/>
        </w:rPr>
        <w:t xml:space="preserve"> como máximo</w:t>
      </w:r>
      <w:bookmarkEnd w:id="400"/>
      <w:bookmarkEnd w:id="401"/>
      <w:bookmarkEnd w:id="402"/>
      <w:r w:rsidRPr="00A82A0A">
        <w:rPr>
          <w:rFonts w:ascii="Arial Narrow" w:hAnsi="Arial Narrow"/>
          <w:szCs w:val="20"/>
        </w:rPr>
        <w:t xml:space="preserve">, o como alternativa </w:t>
      </w:r>
      <w:bookmarkStart w:id="406" w:name="_Toc295747693"/>
      <w:bookmarkStart w:id="407" w:name="_Toc295749011"/>
      <w:bookmarkStart w:id="408" w:name="_Toc295749204"/>
      <w:r w:rsidRPr="00A82A0A">
        <w:rPr>
          <w:rFonts w:ascii="Arial Narrow" w:hAnsi="Arial Narrow"/>
          <w:szCs w:val="20"/>
        </w:rPr>
        <w:t>cada 50 ml de Calle o Pasaje</w:t>
      </w:r>
      <w:bookmarkEnd w:id="406"/>
      <w:bookmarkEnd w:id="407"/>
      <w:bookmarkEnd w:id="408"/>
      <w:r w:rsidRPr="00A82A0A">
        <w:rPr>
          <w:rFonts w:ascii="Arial Narrow" w:hAnsi="Arial Narrow"/>
          <w:szCs w:val="20"/>
        </w:rPr>
        <w:t xml:space="preserve"> o 1 por cada fracción de pavimento.</w:t>
      </w:r>
    </w:p>
    <w:p w:rsidR="00DD6442" w:rsidRPr="00A82A0A" w:rsidRDefault="00DD6442" w:rsidP="00DD6442">
      <w:pPr>
        <w:spacing w:before="120" w:after="120"/>
        <w:rPr>
          <w:rFonts w:ascii="Arial Narrow" w:hAnsi="Arial Narrow"/>
          <w:szCs w:val="20"/>
        </w:rPr>
      </w:pPr>
      <w:bookmarkStart w:id="409" w:name="_Toc295747694"/>
      <w:bookmarkStart w:id="410" w:name="_Toc295749012"/>
      <w:bookmarkStart w:id="411" w:name="_Toc295749205"/>
      <w:r w:rsidRPr="00A82A0A">
        <w:rPr>
          <w:rFonts w:ascii="Arial Narrow" w:hAnsi="Arial Narrow"/>
          <w:szCs w:val="20"/>
        </w:rPr>
        <w:t>Se controlará la compactación  preferentemente a través del ensayo del cono de arena</w:t>
      </w:r>
      <w:bookmarkEnd w:id="409"/>
      <w:bookmarkEnd w:id="410"/>
      <w:bookmarkEnd w:id="411"/>
      <w:r w:rsidRPr="00A82A0A">
        <w:rPr>
          <w:rFonts w:ascii="Arial Narrow" w:hAnsi="Arial Narrow"/>
          <w:szCs w:val="20"/>
        </w:rPr>
        <w:t>.</w:t>
      </w:r>
    </w:p>
    <w:p w:rsidR="00912B4C" w:rsidRDefault="00ED6DFC">
      <w:pPr>
        <w:pStyle w:val="Subt01"/>
      </w:pPr>
      <w:r w:rsidRPr="00A82A0A">
        <w:t xml:space="preserve">Uniformidad </w:t>
      </w:r>
      <w:bookmarkEnd w:id="403"/>
      <w:bookmarkEnd w:id="404"/>
      <w:bookmarkEnd w:id="405"/>
    </w:p>
    <w:p w:rsidR="00DD6442" w:rsidRPr="00A82A0A" w:rsidRDefault="00DD6442" w:rsidP="00DD6442">
      <w:pPr>
        <w:spacing w:before="120" w:after="120"/>
        <w:rPr>
          <w:rFonts w:ascii="Arial Narrow" w:hAnsi="Arial Narrow"/>
        </w:rPr>
      </w:pPr>
      <w:r w:rsidRPr="00A82A0A">
        <w:rPr>
          <w:rFonts w:ascii="Arial Narrow" w:hAnsi="Arial Narrow"/>
        </w:rPr>
        <w:t>En caso que la I.T.O. encuentre poco homogénea la uniformidad de la compactación del material, solicitará al autocontrol de la Empresa Contratista un control de uniformidad de la compactación. Se generará una cuadricula uniforme de puntos de control  con un mínimo de 50 puntos por cuadra (cuadra de ±110m de longitud) distribuidos uniformemente cuidando de que alguno de los puntos  se encuentre aproximadamente a 50cm de un punto de control de densidad, que cumpla con el estándar de compactación especificado.</w:t>
      </w:r>
    </w:p>
    <w:p w:rsidR="00DD6442" w:rsidRPr="00A82A0A" w:rsidRDefault="00DD6442" w:rsidP="00DD6442">
      <w:pPr>
        <w:spacing w:before="120" w:after="120"/>
        <w:rPr>
          <w:rFonts w:ascii="Arial Narrow" w:hAnsi="Arial Narrow"/>
        </w:rPr>
      </w:pPr>
      <w:r w:rsidRPr="00A82A0A">
        <w:rPr>
          <w:rFonts w:ascii="Arial Narrow" w:hAnsi="Arial Narrow"/>
        </w:rPr>
        <w:t>En todas aquellas zonas en que se registre un  valor de compactación inferior al de referencia, ésta  se repone localmente hasta lograr  la especificada.</w:t>
      </w:r>
    </w:p>
    <w:p w:rsidR="00912B4C" w:rsidRDefault="00ED6DFC">
      <w:pPr>
        <w:pStyle w:val="Subt01"/>
      </w:pPr>
      <w:r w:rsidRPr="00A82A0A">
        <w:t>Porcentaje de Partículas Chancadas</w:t>
      </w:r>
    </w:p>
    <w:p w:rsidR="00DD6442" w:rsidRPr="00A82A0A" w:rsidRDefault="00DD6442" w:rsidP="00DD6442">
      <w:pPr>
        <w:spacing w:before="120" w:after="120"/>
        <w:rPr>
          <w:rFonts w:ascii="Arial Narrow" w:hAnsi="Arial Narrow"/>
        </w:rPr>
      </w:pPr>
      <w:bookmarkStart w:id="412" w:name="_Toc295747701"/>
      <w:bookmarkStart w:id="413" w:name="_Toc295749019"/>
      <w:bookmarkStart w:id="414" w:name="_Toc295749212"/>
      <w:r w:rsidRPr="00A82A0A">
        <w:rPr>
          <w:rFonts w:ascii="Arial Narrow" w:hAnsi="Arial Narrow"/>
        </w:rPr>
        <w:t>Se debe realizar una verificación por obra si el material a colocar proviene de una planta de áridos fija o uno por lugar de procedencia.</w:t>
      </w:r>
    </w:p>
    <w:p w:rsidR="00912B4C" w:rsidRDefault="00ED6DFC">
      <w:pPr>
        <w:pStyle w:val="Subt01"/>
      </w:pPr>
      <w:r w:rsidRPr="00A82A0A">
        <w:t xml:space="preserve">Granulometría y Límites de </w:t>
      </w:r>
      <w:proofErr w:type="spellStart"/>
      <w:r w:rsidRPr="00A82A0A">
        <w:t>Atterberg</w:t>
      </w:r>
      <w:bookmarkEnd w:id="412"/>
      <w:bookmarkEnd w:id="413"/>
      <w:bookmarkEnd w:id="414"/>
      <w:proofErr w:type="spellEnd"/>
    </w:p>
    <w:p w:rsidR="00DD6442" w:rsidRPr="00A82A0A" w:rsidRDefault="00DD6442" w:rsidP="00DD6442">
      <w:pPr>
        <w:spacing w:before="120" w:after="120"/>
        <w:rPr>
          <w:rFonts w:ascii="Arial Narrow" w:hAnsi="Arial Narrow"/>
        </w:rPr>
      </w:pPr>
      <w:bookmarkStart w:id="415" w:name="_Toc295747702"/>
      <w:bookmarkStart w:id="416" w:name="_Toc295749020"/>
      <w:bookmarkStart w:id="417" w:name="_Toc295749213"/>
      <w:bookmarkStart w:id="418" w:name="_Toc295747704"/>
      <w:bookmarkStart w:id="419" w:name="_Toc295749022"/>
      <w:bookmarkStart w:id="420" w:name="_Toc295749215"/>
      <w:r w:rsidRPr="00A82A0A">
        <w:rPr>
          <w:rFonts w:ascii="Arial Narrow" w:hAnsi="Arial Narrow"/>
        </w:rPr>
        <w:t>Un ensayo por obra si el material a colocar proviene de una planta de áridos fija o uno por lugar de procedencia</w:t>
      </w:r>
      <w:bookmarkEnd w:id="415"/>
      <w:bookmarkEnd w:id="416"/>
      <w:bookmarkEnd w:id="417"/>
      <w:r w:rsidRPr="00A82A0A">
        <w:rPr>
          <w:rFonts w:ascii="Arial Narrow" w:hAnsi="Arial Narrow"/>
        </w:rPr>
        <w:t xml:space="preserve">. Se verifica además condiciones de filtrado. Los ensayos se realizan según corresponda con las normas NCh.1533Of 1978, </w:t>
      </w:r>
      <w:proofErr w:type="spellStart"/>
      <w:r w:rsidRPr="00A82A0A">
        <w:rPr>
          <w:rFonts w:ascii="Arial Narrow" w:hAnsi="Arial Narrow"/>
        </w:rPr>
        <w:t>NCh</w:t>
      </w:r>
      <w:proofErr w:type="spellEnd"/>
      <w:r w:rsidRPr="00A82A0A">
        <w:rPr>
          <w:rFonts w:ascii="Arial Narrow" w:hAnsi="Arial Narrow"/>
        </w:rPr>
        <w:t xml:space="preserve"> 1517/1 Of 1979 y </w:t>
      </w:r>
      <w:proofErr w:type="spellStart"/>
      <w:r w:rsidRPr="00A82A0A">
        <w:rPr>
          <w:rFonts w:ascii="Arial Narrow" w:hAnsi="Arial Narrow"/>
        </w:rPr>
        <w:t>NCh</w:t>
      </w:r>
      <w:proofErr w:type="spellEnd"/>
      <w:r w:rsidRPr="00A82A0A">
        <w:rPr>
          <w:rFonts w:ascii="Arial Narrow" w:hAnsi="Arial Narrow"/>
        </w:rPr>
        <w:t xml:space="preserve"> 1517/2 Of. 1979.</w:t>
      </w:r>
    </w:p>
    <w:p w:rsidR="00912B4C" w:rsidRDefault="00ED6DFC">
      <w:pPr>
        <w:pStyle w:val="Subt01"/>
      </w:pPr>
      <w:r w:rsidRPr="00A82A0A">
        <w:t>Desgaste “Los Ángeles”</w:t>
      </w:r>
      <w:bookmarkEnd w:id="418"/>
      <w:bookmarkEnd w:id="419"/>
      <w:bookmarkEnd w:id="420"/>
    </w:p>
    <w:p w:rsidR="00BB0B8F" w:rsidRPr="00A82A0A" w:rsidRDefault="00BB0B8F" w:rsidP="00BB0B8F">
      <w:pPr>
        <w:spacing w:before="120" w:after="120"/>
        <w:rPr>
          <w:rFonts w:ascii="Arial Narrow" w:hAnsi="Arial Narrow"/>
        </w:rPr>
      </w:pPr>
      <w:bookmarkStart w:id="421" w:name="_Toc295747705"/>
      <w:bookmarkStart w:id="422" w:name="_Toc295749023"/>
      <w:bookmarkStart w:id="423" w:name="_Toc295749216"/>
      <w:r w:rsidRPr="00A82A0A">
        <w:rPr>
          <w:rFonts w:ascii="Arial Narrow" w:hAnsi="Arial Narrow"/>
        </w:rPr>
        <w:t>Un ensayo (NCh.1369 Of.1978) por obra si el material a colocar proviene de una planta de áridos fija o uno por lugar de procedencia</w:t>
      </w:r>
      <w:bookmarkEnd w:id="421"/>
      <w:bookmarkEnd w:id="422"/>
      <w:bookmarkEnd w:id="423"/>
      <w:r w:rsidRPr="00A82A0A">
        <w:rPr>
          <w:rFonts w:ascii="Arial Narrow" w:hAnsi="Arial Narrow"/>
        </w:rPr>
        <w:t>.</w:t>
      </w:r>
    </w:p>
    <w:p w:rsidR="00BB0B8F" w:rsidRPr="00A82A0A" w:rsidRDefault="00BB0B8F" w:rsidP="00BB0B8F">
      <w:pPr>
        <w:spacing w:before="120" w:after="120"/>
        <w:rPr>
          <w:rFonts w:ascii="Arial Narrow" w:hAnsi="Arial Narrow"/>
        </w:rPr>
      </w:pPr>
      <w:bookmarkStart w:id="424" w:name="_Toc295747698"/>
      <w:bookmarkStart w:id="425" w:name="_Toc295749016"/>
      <w:bookmarkStart w:id="426" w:name="_Toc295749209"/>
      <w:r w:rsidRPr="00A82A0A">
        <w:rPr>
          <w:rFonts w:ascii="Arial Narrow" w:hAnsi="Arial Narrow"/>
        </w:rPr>
        <w:t>Poder de Soporte de California CBR</w:t>
      </w:r>
      <w:bookmarkEnd w:id="424"/>
      <w:bookmarkEnd w:id="425"/>
      <w:bookmarkEnd w:id="426"/>
    </w:p>
    <w:p w:rsidR="00BB0B8F" w:rsidRPr="00A82A0A" w:rsidRDefault="00BB0B8F" w:rsidP="00BB0B8F">
      <w:pPr>
        <w:spacing w:before="120" w:after="120"/>
        <w:rPr>
          <w:rFonts w:ascii="Arial Narrow" w:hAnsi="Arial Narrow"/>
        </w:rPr>
      </w:pPr>
      <w:bookmarkStart w:id="427" w:name="_Toc295747699"/>
      <w:bookmarkStart w:id="428" w:name="_Toc295749017"/>
      <w:bookmarkStart w:id="429" w:name="_Toc295749210"/>
      <w:r w:rsidRPr="00A82A0A">
        <w:rPr>
          <w:rFonts w:ascii="Arial Narrow" w:hAnsi="Arial Narrow"/>
        </w:rPr>
        <w:t>Un ensayo (NCh.1852 Of.1980) por obra si el material a colocar proviene de una planta de áridos fija o uno por lugar de procedencia.</w:t>
      </w:r>
      <w:bookmarkEnd w:id="427"/>
      <w:bookmarkEnd w:id="428"/>
      <w:bookmarkEnd w:id="429"/>
    </w:p>
    <w:p w:rsidR="00912B4C" w:rsidRDefault="00ED6DFC">
      <w:pPr>
        <w:pStyle w:val="Subt01"/>
      </w:pPr>
      <w:r w:rsidRPr="00A82A0A">
        <w:t>Equivalente de arena</w:t>
      </w:r>
    </w:p>
    <w:p w:rsidR="00BB0B8F" w:rsidRPr="00A82A0A" w:rsidRDefault="00BB0B8F" w:rsidP="00BB0B8F">
      <w:pPr>
        <w:spacing w:before="120" w:after="120"/>
        <w:rPr>
          <w:rFonts w:ascii="Arial Narrow" w:hAnsi="Arial Narrow"/>
        </w:rPr>
      </w:pPr>
      <w:r w:rsidRPr="00A82A0A">
        <w:rPr>
          <w:rFonts w:ascii="Arial Narrow" w:hAnsi="Arial Narrow"/>
        </w:rPr>
        <w:t>Se debe ejecutar un ensayo (</w:t>
      </w:r>
      <w:proofErr w:type="spellStart"/>
      <w:r w:rsidRPr="00A82A0A">
        <w:rPr>
          <w:rFonts w:ascii="Arial Narrow" w:hAnsi="Arial Narrow"/>
        </w:rPr>
        <w:t>NCh.</w:t>
      </w:r>
      <w:proofErr w:type="spellEnd"/>
      <w:r w:rsidRPr="00A82A0A">
        <w:rPr>
          <w:rFonts w:ascii="Arial Narrow" w:hAnsi="Arial Narrow"/>
        </w:rPr>
        <w:t xml:space="preserve"> 1325 Of.1978) por obra si el material a colocar proviene de una planta de áridos fija o uno por lugar de procedencia.</w:t>
      </w:r>
    </w:p>
    <w:p w:rsidR="00912B4C" w:rsidRDefault="00ED6DFC">
      <w:pPr>
        <w:pStyle w:val="Subt01"/>
      </w:pPr>
      <w:r w:rsidRPr="00A82A0A">
        <w:t>Sales solubles</w:t>
      </w:r>
    </w:p>
    <w:p w:rsidR="00BB0B8F" w:rsidRPr="00A82A0A" w:rsidRDefault="00BB0B8F" w:rsidP="00BB0B8F">
      <w:pPr>
        <w:spacing w:before="120" w:after="120"/>
        <w:rPr>
          <w:rFonts w:ascii="Arial Narrow" w:hAnsi="Arial Narrow"/>
        </w:rPr>
      </w:pPr>
      <w:r w:rsidRPr="00A82A0A">
        <w:rPr>
          <w:rFonts w:ascii="Arial Narrow" w:hAnsi="Arial Narrow"/>
        </w:rPr>
        <w:t>Se debe realizar un ensayo (</w:t>
      </w:r>
      <w:proofErr w:type="spellStart"/>
      <w:r w:rsidRPr="00A82A0A">
        <w:rPr>
          <w:rFonts w:ascii="Arial Narrow" w:hAnsi="Arial Narrow"/>
        </w:rPr>
        <w:t>NCh.</w:t>
      </w:r>
      <w:proofErr w:type="spellEnd"/>
      <w:r w:rsidRPr="00A82A0A">
        <w:rPr>
          <w:rFonts w:ascii="Arial Narrow" w:hAnsi="Arial Narrow"/>
        </w:rPr>
        <w:t xml:space="preserve"> 1444 Of.1980) por obra si el material a colocar proviene de una planta de áridos fija o uno por lugar de procedencia.</w:t>
      </w:r>
    </w:p>
    <w:p w:rsidR="00912B4C" w:rsidRDefault="00ED6DFC">
      <w:pPr>
        <w:pStyle w:val="Subt01"/>
      </w:pPr>
      <w:r w:rsidRPr="00A82A0A">
        <w:t>Desintegración por sulfatos</w:t>
      </w:r>
    </w:p>
    <w:p w:rsidR="00BB0B8F" w:rsidRPr="00A82A0A" w:rsidRDefault="00BB0B8F" w:rsidP="00BB0B8F">
      <w:pPr>
        <w:spacing w:before="120" w:after="120"/>
        <w:rPr>
          <w:rFonts w:ascii="Arial Narrow" w:hAnsi="Arial Narrow"/>
        </w:rPr>
      </w:pPr>
      <w:bookmarkStart w:id="430" w:name="_Toc122418179"/>
      <w:bookmarkStart w:id="431" w:name="_Toc196736155"/>
      <w:bookmarkStart w:id="432" w:name="_Toc322343322"/>
      <w:r w:rsidRPr="00A82A0A">
        <w:rPr>
          <w:rFonts w:ascii="Arial Narrow" w:hAnsi="Arial Narrow"/>
        </w:rPr>
        <w:t>Se debe realizar un ensayo (</w:t>
      </w:r>
      <w:proofErr w:type="spellStart"/>
      <w:r w:rsidRPr="00A82A0A">
        <w:rPr>
          <w:rFonts w:ascii="Arial Narrow" w:hAnsi="Arial Narrow"/>
        </w:rPr>
        <w:t>NCh.</w:t>
      </w:r>
      <w:proofErr w:type="spellEnd"/>
      <w:r w:rsidRPr="00A82A0A">
        <w:rPr>
          <w:rFonts w:ascii="Arial Narrow" w:hAnsi="Arial Narrow"/>
        </w:rPr>
        <w:t xml:space="preserve"> 1328 Of.1977) por obra si el material a colocar proviene de una planta de áridos fija o uno por lugar de procedencia.</w:t>
      </w:r>
    </w:p>
    <w:p w:rsidR="00BB0B8F" w:rsidRDefault="00BB0B8F" w:rsidP="00BB0B8F">
      <w:pPr>
        <w:spacing w:before="120" w:after="120"/>
        <w:rPr>
          <w:rFonts w:ascii="Arial Narrow" w:hAnsi="Arial Narrow"/>
          <w:b/>
        </w:rPr>
      </w:pPr>
      <w:bookmarkStart w:id="433" w:name="_Toc295747709"/>
      <w:bookmarkStart w:id="434" w:name="_Toc295749027"/>
      <w:bookmarkStart w:id="435" w:name="_Toc295749220"/>
      <w:r w:rsidRPr="00A82A0A">
        <w:rPr>
          <w:rFonts w:ascii="Arial Narrow" w:hAnsi="Arial Narrow"/>
          <w:b/>
        </w:rPr>
        <w:t xml:space="preserve">Las acciones de control serán realizadas por el laboratorio del Contratista. Este laboratorio deberá encontrarse con inscripción vigente en los registros del </w:t>
      </w:r>
      <w:proofErr w:type="spellStart"/>
      <w:r w:rsidRPr="00A82A0A">
        <w:rPr>
          <w:rFonts w:ascii="Arial Narrow" w:hAnsi="Arial Narrow"/>
          <w:b/>
        </w:rPr>
        <w:t>Minvu</w:t>
      </w:r>
      <w:bookmarkEnd w:id="433"/>
      <w:bookmarkEnd w:id="434"/>
      <w:bookmarkEnd w:id="435"/>
      <w:proofErr w:type="spellEnd"/>
      <w:r w:rsidRPr="00A82A0A">
        <w:rPr>
          <w:rFonts w:ascii="Arial Narrow" w:hAnsi="Arial Narrow"/>
          <w:b/>
        </w:rPr>
        <w:t>.</w:t>
      </w:r>
    </w:p>
    <w:p w:rsidR="00ED6DFC" w:rsidRDefault="00ED6DFC" w:rsidP="00265AA3">
      <w:pPr>
        <w:pStyle w:val="Ttulo2"/>
      </w:pPr>
      <w:bookmarkStart w:id="436" w:name="_Toc460503318"/>
      <w:r w:rsidRPr="0048257A">
        <w:lastRenderedPageBreak/>
        <w:t>MEZCLA ASFÁLTICA EN CALIENTE</w:t>
      </w:r>
      <w:bookmarkStart w:id="437" w:name="_Toc322943131"/>
      <w:bookmarkStart w:id="438" w:name="_Toc322944138"/>
      <w:bookmarkStart w:id="439" w:name="_Toc322952216"/>
      <w:bookmarkStart w:id="440" w:name="_Toc322952390"/>
      <w:bookmarkStart w:id="441" w:name="_Toc322965507"/>
      <w:bookmarkStart w:id="442" w:name="_Toc323811679"/>
      <w:bookmarkStart w:id="443" w:name="_Toc323811952"/>
      <w:bookmarkStart w:id="444" w:name="_Toc323812051"/>
      <w:bookmarkStart w:id="445" w:name="_Toc324261956"/>
      <w:bookmarkStart w:id="446" w:name="_Toc324262116"/>
      <w:bookmarkStart w:id="447" w:name="_Toc332280039"/>
      <w:bookmarkStart w:id="448" w:name="_Toc332280611"/>
      <w:bookmarkStart w:id="449" w:name="_Toc332280699"/>
      <w:bookmarkStart w:id="450" w:name="_Toc332280827"/>
      <w:bookmarkStart w:id="451" w:name="_Toc332281160"/>
      <w:bookmarkStart w:id="452" w:name="_Toc340846648"/>
      <w:bookmarkStart w:id="453" w:name="_Toc340848730"/>
      <w:bookmarkStart w:id="454" w:name="_Toc385950746"/>
      <w:bookmarkStart w:id="455" w:name="_Toc385950849"/>
      <w:bookmarkStart w:id="456" w:name="_Toc385951189"/>
      <w:bookmarkStart w:id="457" w:name="_Toc386019420"/>
      <w:bookmarkStart w:id="458" w:name="_Toc386019537"/>
      <w:bookmarkStart w:id="459" w:name="_Toc386021650"/>
      <w:bookmarkStart w:id="460" w:name="_Toc386035701"/>
      <w:bookmarkStart w:id="461" w:name="_Toc386035831"/>
      <w:bookmarkStart w:id="462" w:name="_Toc387397405"/>
      <w:bookmarkStart w:id="463" w:name="_Toc387414266"/>
      <w:bookmarkEnd w:id="430"/>
      <w:bookmarkEnd w:id="431"/>
      <w:bookmarkEnd w:id="432"/>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sidR="00CF330A">
        <w:t xml:space="preserve"> </w:t>
      </w:r>
      <w:r w:rsidR="007130B7">
        <w:t>–</w:t>
      </w:r>
      <w:r w:rsidR="00CF330A">
        <w:t xml:space="preserve"> Binder</w:t>
      </w:r>
      <w:bookmarkEnd w:id="436"/>
    </w:p>
    <w:p w:rsidR="00ED6DFC" w:rsidRPr="0048257A" w:rsidRDefault="00ED6DFC" w:rsidP="007623CD">
      <w:pPr>
        <w:pStyle w:val="Ttulo3"/>
        <w:numPr>
          <w:ilvl w:val="0"/>
          <w:numId w:val="21"/>
        </w:numPr>
        <w:rPr>
          <w:rStyle w:val="CarCar"/>
          <w:rFonts w:ascii="Arial Narrow" w:hAnsi="Arial Narrow"/>
          <w:bCs w:val="0"/>
        </w:rPr>
      </w:pPr>
      <w:bookmarkStart w:id="464" w:name="_Toc448157383"/>
      <w:bookmarkStart w:id="465" w:name="_Toc448224920"/>
      <w:bookmarkStart w:id="466" w:name="_Toc460503319"/>
      <w:r w:rsidRPr="0048257A">
        <w:t>Descripción y Alcances</w:t>
      </w:r>
      <w:bookmarkEnd w:id="464"/>
      <w:bookmarkEnd w:id="465"/>
      <w:bookmarkEnd w:id="466"/>
    </w:p>
    <w:p w:rsidR="00BB0B8F" w:rsidRPr="000A1231" w:rsidRDefault="00BB0B8F" w:rsidP="00BB0B8F">
      <w:pPr>
        <w:spacing w:before="120" w:after="120"/>
        <w:rPr>
          <w:rFonts w:ascii="Arial Narrow" w:hAnsi="Arial Narrow" w:cs="Arial"/>
        </w:rPr>
      </w:pPr>
      <w:bookmarkStart w:id="467" w:name="_Toc196736159"/>
      <w:r w:rsidRPr="000A1231">
        <w:rPr>
          <w:rFonts w:ascii="Arial Narrow" w:hAnsi="Arial Narrow" w:cs="Arial"/>
        </w:rPr>
        <w:t>En esta sección se definen los requisitos de los materiales para la elaboración de las mezclas  asfálticas a utilizar en el proyecto, que</w:t>
      </w:r>
      <w:r w:rsidR="003C468E">
        <w:rPr>
          <w:rFonts w:ascii="Arial Narrow" w:hAnsi="Arial Narrow" w:cs="Arial"/>
        </w:rPr>
        <w:t xml:space="preserve"> será del tipo IV-A-</w:t>
      </w:r>
      <w:r w:rsidRPr="000A1231">
        <w:rPr>
          <w:rFonts w:ascii="Arial Narrow" w:hAnsi="Arial Narrow" w:cs="Arial"/>
        </w:rPr>
        <w:t>2</w:t>
      </w:r>
      <w:r w:rsidR="003C468E">
        <w:rPr>
          <w:rFonts w:ascii="Arial Narrow" w:hAnsi="Arial Narrow" w:cs="Arial"/>
        </w:rPr>
        <w:t>0</w:t>
      </w:r>
      <w:r w:rsidRPr="000A1231">
        <w:rPr>
          <w:rFonts w:ascii="Arial Narrow" w:hAnsi="Arial Narrow" w:cs="Arial"/>
        </w:rPr>
        <w:t xml:space="preserve"> realizada con </w:t>
      </w:r>
      <w:r w:rsidRPr="000A1231">
        <w:rPr>
          <w:rFonts w:ascii="Arial Narrow" w:hAnsi="Arial Narrow" w:cs="Arial"/>
          <w:b/>
          <w:i/>
        </w:rPr>
        <w:t>Asfalto Modificado con Polímeros,</w:t>
      </w:r>
      <w:r w:rsidRPr="000A1231">
        <w:rPr>
          <w:rFonts w:ascii="Arial Narrow" w:hAnsi="Arial Narrow" w:cs="Arial"/>
        </w:rPr>
        <w:t xml:space="preserve"> además de los requisitos que esta debe cumplir una vez diseñada y del proceso de producción de la misma.</w:t>
      </w:r>
    </w:p>
    <w:p w:rsidR="00ED6DFC" w:rsidRPr="0048257A" w:rsidRDefault="00ED6DFC" w:rsidP="007623CD">
      <w:pPr>
        <w:pStyle w:val="Ttulo3"/>
        <w:numPr>
          <w:ilvl w:val="0"/>
          <w:numId w:val="21"/>
        </w:numPr>
      </w:pPr>
      <w:bookmarkStart w:id="468" w:name="_Toc448157384"/>
      <w:bookmarkStart w:id="469" w:name="_Toc448224921"/>
      <w:bookmarkStart w:id="470" w:name="_Toc460503320"/>
      <w:r w:rsidRPr="0048257A">
        <w:t>M</w:t>
      </w:r>
      <w:bookmarkEnd w:id="467"/>
      <w:r w:rsidRPr="0048257A">
        <w:t>ateriales</w:t>
      </w:r>
      <w:bookmarkEnd w:id="468"/>
      <w:bookmarkEnd w:id="469"/>
      <w:bookmarkEnd w:id="470"/>
    </w:p>
    <w:p w:rsidR="00BB0B8F" w:rsidRPr="000A1231" w:rsidRDefault="00BB0B8F" w:rsidP="00BB0B8F">
      <w:pPr>
        <w:spacing w:before="120" w:after="120"/>
        <w:rPr>
          <w:rFonts w:ascii="Arial Narrow" w:hAnsi="Arial Narrow" w:cs="Arial"/>
        </w:rPr>
      </w:pPr>
      <w:r w:rsidRPr="000A1231">
        <w:rPr>
          <w:rFonts w:ascii="Arial Narrow" w:hAnsi="Arial Narrow" w:cs="Arial"/>
        </w:rPr>
        <w:t>En esta sección se definen los requisitos que deben cumplir los materiales (áridos y betún) para la realización de la mezcla asfáltica en caliente a utilizar.</w:t>
      </w:r>
    </w:p>
    <w:p w:rsidR="00ED6DFC" w:rsidRPr="0048257A" w:rsidRDefault="00ED6DFC" w:rsidP="00060F42">
      <w:pPr>
        <w:pStyle w:val="Ttulo4"/>
        <w:numPr>
          <w:ilvl w:val="0"/>
          <w:numId w:val="21"/>
        </w:numPr>
      </w:pPr>
      <w:r w:rsidRPr="0048257A">
        <w:t>Áridos</w:t>
      </w:r>
    </w:p>
    <w:p w:rsidR="00BB0B8F" w:rsidRPr="000A1231" w:rsidRDefault="00BB0B8F" w:rsidP="00BB0B8F">
      <w:pPr>
        <w:spacing w:before="120" w:after="120"/>
        <w:rPr>
          <w:rFonts w:ascii="Arial Narrow" w:hAnsi="Arial Narrow" w:cs="Arial"/>
        </w:rPr>
      </w:pPr>
      <w:r w:rsidRPr="000A1231">
        <w:rPr>
          <w:rFonts w:ascii="Arial Narrow" w:hAnsi="Arial Narrow" w:cs="Arial"/>
        </w:rPr>
        <w:t>Los áridos deberán clasificarse y acopiarse separados en al menos tres fracciones: gruesa, fina y polvo mineral (</w:t>
      </w:r>
      <w:proofErr w:type="spellStart"/>
      <w:r w:rsidRPr="000A1231">
        <w:rPr>
          <w:rFonts w:ascii="Arial Narrow" w:hAnsi="Arial Narrow" w:cs="Arial"/>
        </w:rPr>
        <w:t>filler</w:t>
      </w:r>
      <w:proofErr w:type="spellEnd"/>
      <w:r w:rsidRPr="000A1231">
        <w:rPr>
          <w:rFonts w:ascii="Arial Narrow" w:hAnsi="Arial Narrow" w:cs="Arial"/>
        </w:rPr>
        <w:t>). Los materiales deberán acopiarse en canchas habilitadas especialmente para este efecto, de manera que no se produzca contaminación ni segregación de los materiales. Las distintas fracciones deberán ajustarse a los siguientes requisitos:</w:t>
      </w:r>
    </w:p>
    <w:p w:rsidR="00912B4C" w:rsidRDefault="00BB0B8F">
      <w:pPr>
        <w:pStyle w:val="Subt01"/>
      </w:pPr>
      <w:r w:rsidRPr="0048257A">
        <w:t>Fracción Gruesa</w:t>
      </w:r>
    </w:p>
    <w:p w:rsidR="00CB10B4" w:rsidRDefault="00BB0B8F" w:rsidP="00E05A64">
      <w:pPr>
        <w:spacing w:before="120" w:after="120"/>
        <w:rPr>
          <w:rFonts w:ascii="Arial Narrow" w:hAnsi="Arial Narrow" w:cs="Arial"/>
        </w:rPr>
      </w:pPr>
      <w:r w:rsidRPr="000A1231">
        <w:rPr>
          <w:rFonts w:ascii="Arial Narrow" w:hAnsi="Arial Narrow" w:cs="Arial"/>
        </w:rPr>
        <w:t xml:space="preserve">Es la fracción retenida en el tamiz </w:t>
      </w:r>
      <w:r w:rsidR="003C468E">
        <w:rPr>
          <w:rFonts w:ascii="Arial Narrow" w:hAnsi="Arial Narrow" w:cs="Arial"/>
        </w:rPr>
        <w:t>2,</w:t>
      </w:r>
      <w:r w:rsidRPr="000A1231">
        <w:rPr>
          <w:rFonts w:ascii="Arial Narrow" w:hAnsi="Arial Narrow" w:cs="Arial"/>
        </w:rPr>
        <w:t>5 mm. (ASTM N°4), la que deberá estar constituida por partículas chancadas, tenaces y limpias (libres de materia orgánica, arcilla o materiales extraños) que se ajusten a los requisitos que se indican en la</w:t>
      </w:r>
      <w:r w:rsidR="003E141A">
        <w:rPr>
          <w:rFonts w:ascii="Arial Narrow" w:hAnsi="Arial Narrow" w:cs="Arial"/>
        </w:rPr>
        <w:t xml:space="preserve"> </w:t>
      </w:r>
      <w:fldSimple w:instr=" REF _Ref323823147 \h  \* MERGEFORMAT ">
        <w:r w:rsidR="004E1E40" w:rsidRPr="004E1E40">
          <w:rPr>
            <w:rFonts w:ascii="Arial Narrow" w:hAnsi="Arial Narrow"/>
          </w:rPr>
          <w:t xml:space="preserve">Tabla </w:t>
        </w:r>
        <w:r w:rsidR="004E1E40" w:rsidRPr="004E1E40">
          <w:rPr>
            <w:rFonts w:ascii="Arial Narrow" w:hAnsi="Arial Narrow"/>
            <w:noProof/>
          </w:rPr>
          <w:t>4.3</w:t>
        </w:r>
      </w:fldSimple>
      <w:r w:rsidRPr="000A1231">
        <w:rPr>
          <w:rFonts w:ascii="Arial Narrow" w:hAnsi="Arial Narrow" w:cs="Arial"/>
        </w:rPr>
        <w:t xml:space="preserve">. </w:t>
      </w:r>
    </w:p>
    <w:p w:rsidR="00BB0B8F" w:rsidRPr="0048257A" w:rsidRDefault="00BB0B8F" w:rsidP="00124EEA">
      <w:pPr>
        <w:pStyle w:val="EstiloTtuloTabla"/>
      </w:pPr>
      <w:bookmarkStart w:id="471" w:name="_Ref323823147"/>
      <w:bookmarkStart w:id="472" w:name="_Toc444155996"/>
      <w:r w:rsidRPr="0048257A">
        <w:t xml:space="preserve">Tabla </w:t>
      </w:r>
      <w:r w:rsidR="000F2EFA">
        <w:t>4</w:t>
      </w:r>
      <w:r w:rsidRPr="0048257A">
        <w:t>.</w:t>
      </w:r>
      <w:r w:rsidR="0040110C">
        <w:fldChar w:fldCharType="begin"/>
      </w:r>
      <w:r>
        <w:instrText xml:space="preserve"> SEQ Tabla \* ARABIC \s 1 </w:instrText>
      </w:r>
      <w:r w:rsidR="0040110C">
        <w:fldChar w:fldCharType="separate"/>
      </w:r>
      <w:r w:rsidR="0012223B">
        <w:rPr>
          <w:noProof/>
        </w:rPr>
        <w:t>3</w:t>
      </w:r>
      <w:r w:rsidR="0040110C">
        <w:rPr>
          <w:noProof/>
        </w:rPr>
        <w:fldChar w:fldCharType="end"/>
      </w:r>
      <w:bookmarkEnd w:id="471"/>
      <w:r w:rsidR="00E30ABF">
        <w:rPr>
          <w:noProof/>
        </w:rPr>
        <w:t xml:space="preserve"> </w:t>
      </w:r>
      <w:r w:rsidRPr="0048257A">
        <w:t>REQUISITOS PARA LA FRACCION GRUESA</w:t>
      </w:r>
      <w:bookmarkEnd w:id="472"/>
    </w:p>
    <w:tbl>
      <w:tblPr>
        <w:tblStyle w:val="Tablaconcuadrcula"/>
        <w:tblW w:w="7667" w:type="dxa"/>
        <w:jc w:val="center"/>
        <w:tblLook w:val="04A0"/>
      </w:tblPr>
      <w:tblGrid>
        <w:gridCol w:w="4044"/>
        <w:gridCol w:w="1600"/>
        <w:gridCol w:w="2023"/>
      </w:tblGrid>
      <w:tr w:rsidR="00BB0B8F" w:rsidRPr="0048257A" w:rsidTr="00323E94">
        <w:trPr>
          <w:trHeight w:val="497"/>
          <w:jc w:val="center"/>
        </w:trPr>
        <w:tc>
          <w:tcPr>
            <w:tcW w:w="4044" w:type="dxa"/>
            <w:tcBorders>
              <w:top w:val="double" w:sz="4" w:space="0" w:color="auto"/>
              <w:left w:val="double" w:sz="4" w:space="0" w:color="auto"/>
            </w:tcBorders>
            <w:vAlign w:val="center"/>
          </w:tcPr>
          <w:p w:rsidR="00BB0B8F" w:rsidRPr="0048257A" w:rsidRDefault="00BB0B8F" w:rsidP="00323E94">
            <w:pPr>
              <w:spacing w:before="40" w:after="40"/>
              <w:jc w:val="center"/>
              <w:rPr>
                <w:rFonts w:ascii="Arial Narrow" w:hAnsi="Arial Narrow"/>
                <w:b/>
              </w:rPr>
            </w:pPr>
            <w:r w:rsidRPr="0048257A">
              <w:rPr>
                <w:rFonts w:ascii="Arial Narrow" w:hAnsi="Arial Narrow"/>
                <w:b/>
              </w:rPr>
              <w:t>ENSAYO</w:t>
            </w:r>
          </w:p>
        </w:tc>
        <w:tc>
          <w:tcPr>
            <w:tcW w:w="1600" w:type="dxa"/>
            <w:tcBorders>
              <w:top w:val="double" w:sz="4" w:space="0" w:color="auto"/>
            </w:tcBorders>
            <w:vAlign w:val="center"/>
          </w:tcPr>
          <w:p w:rsidR="00BB0B8F" w:rsidRPr="0048257A" w:rsidRDefault="00BB0B8F" w:rsidP="00323E94">
            <w:pPr>
              <w:spacing w:before="40" w:after="40"/>
              <w:jc w:val="center"/>
              <w:rPr>
                <w:rFonts w:ascii="Arial Narrow" w:hAnsi="Arial Narrow"/>
                <w:b/>
              </w:rPr>
            </w:pPr>
            <w:r w:rsidRPr="0048257A">
              <w:rPr>
                <w:rFonts w:ascii="Arial Narrow" w:hAnsi="Arial Narrow"/>
                <w:b/>
              </w:rPr>
              <w:t>REQUISITO</w:t>
            </w:r>
          </w:p>
        </w:tc>
        <w:tc>
          <w:tcPr>
            <w:tcW w:w="2023" w:type="dxa"/>
            <w:tcBorders>
              <w:top w:val="double" w:sz="4" w:space="0" w:color="auto"/>
              <w:right w:val="double" w:sz="4" w:space="0" w:color="auto"/>
            </w:tcBorders>
            <w:vAlign w:val="center"/>
          </w:tcPr>
          <w:p w:rsidR="00BB0B8F" w:rsidRPr="0048257A" w:rsidRDefault="00BB0B8F" w:rsidP="00323E94">
            <w:pPr>
              <w:spacing w:before="40" w:after="40"/>
              <w:jc w:val="center"/>
              <w:rPr>
                <w:rFonts w:ascii="Arial Narrow" w:hAnsi="Arial Narrow"/>
                <w:b/>
              </w:rPr>
            </w:pPr>
            <w:r w:rsidRPr="0048257A">
              <w:rPr>
                <w:rFonts w:ascii="Arial Narrow" w:hAnsi="Arial Narrow"/>
                <w:b/>
              </w:rPr>
              <w:t>MÉTODO</w:t>
            </w:r>
          </w:p>
        </w:tc>
      </w:tr>
      <w:tr w:rsidR="00BB0B8F" w:rsidRPr="0048257A" w:rsidTr="00323E94">
        <w:trPr>
          <w:jc w:val="center"/>
        </w:trPr>
        <w:tc>
          <w:tcPr>
            <w:tcW w:w="4044" w:type="dxa"/>
            <w:tcBorders>
              <w:lef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Desgaste “Los Ángeles” (máx.)</w:t>
            </w:r>
          </w:p>
        </w:tc>
        <w:tc>
          <w:tcPr>
            <w:tcW w:w="1600" w:type="dxa"/>
            <w:vAlign w:val="center"/>
          </w:tcPr>
          <w:p w:rsidR="00BB0B8F" w:rsidRPr="0048257A" w:rsidRDefault="00B10835" w:rsidP="00323E94">
            <w:pPr>
              <w:spacing w:before="40" w:after="40"/>
              <w:rPr>
                <w:rFonts w:ascii="Arial Narrow" w:hAnsi="Arial Narrow"/>
              </w:rPr>
            </w:pPr>
            <w:r>
              <w:rPr>
                <w:rFonts w:ascii="Arial Narrow" w:hAnsi="Arial Narrow"/>
              </w:rPr>
              <w:t>3</w:t>
            </w:r>
            <w:r w:rsidR="00BB0B8F" w:rsidRPr="0048257A">
              <w:rPr>
                <w:rFonts w:ascii="Arial Narrow" w:hAnsi="Arial Narrow"/>
              </w:rPr>
              <w:t>5%</w:t>
            </w:r>
          </w:p>
        </w:tc>
        <w:tc>
          <w:tcPr>
            <w:tcW w:w="2023" w:type="dxa"/>
            <w:tcBorders>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8.202.11 (LNV 75)</w:t>
            </w:r>
          </w:p>
        </w:tc>
      </w:tr>
      <w:tr w:rsidR="00BB0B8F" w:rsidRPr="0048257A" w:rsidTr="00323E94">
        <w:trPr>
          <w:jc w:val="center"/>
        </w:trPr>
        <w:tc>
          <w:tcPr>
            <w:tcW w:w="4044" w:type="dxa"/>
            <w:tcBorders>
              <w:lef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Desintegración en Sulfato de Sodio (máx.)</w:t>
            </w:r>
          </w:p>
        </w:tc>
        <w:tc>
          <w:tcPr>
            <w:tcW w:w="1600" w:type="dxa"/>
            <w:vAlign w:val="center"/>
          </w:tcPr>
          <w:p w:rsidR="00BB0B8F" w:rsidRPr="0048257A" w:rsidRDefault="00BB0B8F" w:rsidP="00323E94">
            <w:pPr>
              <w:spacing w:before="40" w:after="40"/>
              <w:rPr>
                <w:rFonts w:ascii="Arial Narrow" w:hAnsi="Arial Narrow"/>
              </w:rPr>
            </w:pPr>
            <w:r w:rsidRPr="0048257A">
              <w:rPr>
                <w:rFonts w:ascii="Arial Narrow" w:hAnsi="Arial Narrow"/>
              </w:rPr>
              <w:t>12%</w:t>
            </w:r>
          </w:p>
        </w:tc>
        <w:tc>
          <w:tcPr>
            <w:tcW w:w="2023" w:type="dxa"/>
            <w:tcBorders>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8.202.17 (LNV74)</w:t>
            </w:r>
          </w:p>
        </w:tc>
      </w:tr>
      <w:tr w:rsidR="00BB0B8F" w:rsidRPr="0048257A" w:rsidTr="00323E94">
        <w:trPr>
          <w:jc w:val="center"/>
        </w:trPr>
        <w:tc>
          <w:tcPr>
            <w:tcW w:w="4044" w:type="dxa"/>
            <w:tcBorders>
              <w:lef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Partículas Chancadas (mín.)</w:t>
            </w:r>
          </w:p>
        </w:tc>
        <w:tc>
          <w:tcPr>
            <w:tcW w:w="1600" w:type="dxa"/>
            <w:vAlign w:val="center"/>
          </w:tcPr>
          <w:p w:rsidR="00BB0B8F" w:rsidRPr="0048257A" w:rsidRDefault="00B10835" w:rsidP="00323E94">
            <w:pPr>
              <w:spacing w:before="40" w:after="40"/>
              <w:rPr>
                <w:rFonts w:ascii="Arial Narrow" w:hAnsi="Arial Narrow"/>
              </w:rPr>
            </w:pPr>
            <w:r>
              <w:rPr>
                <w:rFonts w:ascii="Arial Narrow" w:hAnsi="Arial Narrow"/>
              </w:rPr>
              <w:t>&gt;70</w:t>
            </w:r>
            <w:r w:rsidR="00BB0B8F" w:rsidRPr="0048257A">
              <w:rPr>
                <w:rFonts w:ascii="Arial Narrow" w:hAnsi="Arial Narrow"/>
              </w:rPr>
              <w:t>%</w:t>
            </w:r>
          </w:p>
        </w:tc>
        <w:tc>
          <w:tcPr>
            <w:tcW w:w="2023" w:type="dxa"/>
            <w:tcBorders>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8.202.6 (LNV 3)</w:t>
            </w:r>
          </w:p>
        </w:tc>
      </w:tr>
      <w:tr w:rsidR="00BB0B8F" w:rsidRPr="0048257A" w:rsidTr="00323E94">
        <w:trPr>
          <w:jc w:val="center"/>
        </w:trPr>
        <w:tc>
          <w:tcPr>
            <w:tcW w:w="4044" w:type="dxa"/>
            <w:tcBorders>
              <w:lef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Partículas Lajeadas (máx.)</w:t>
            </w:r>
          </w:p>
        </w:tc>
        <w:tc>
          <w:tcPr>
            <w:tcW w:w="1600" w:type="dxa"/>
            <w:vAlign w:val="center"/>
          </w:tcPr>
          <w:p w:rsidR="00BB0B8F" w:rsidRPr="0048257A" w:rsidRDefault="00B10835" w:rsidP="00323E94">
            <w:pPr>
              <w:spacing w:before="40" w:after="40"/>
              <w:rPr>
                <w:rFonts w:ascii="Arial Narrow" w:hAnsi="Arial Narrow"/>
              </w:rPr>
            </w:pPr>
            <w:r>
              <w:rPr>
                <w:rFonts w:ascii="Arial Narrow" w:hAnsi="Arial Narrow"/>
              </w:rPr>
              <w:t>25</w:t>
            </w:r>
            <w:r w:rsidR="00BB0B8F" w:rsidRPr="0048257A">
              <w:rPr>
                <w:rFonts w:ascii="Arial Narrow" w:hAnsi="Arial Narrow"/>
              </w:rPr>
              <w:t>%</w:t>
            </w:r>
          </w:p>
        </w:tc>
        <w:tc>
          <w:tcPr>
            <w:tcW w:w="2023" w:type="dxa"/>
            <w:tcBorders>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8.206.6 (LNV 3)</w:t>
            </w:r>
          </w:p>
        </w:tc>
      </w:tr>
      <w:tr w:rsidR="00BB0B8F" w:rsidRPr="0048257A" w:rsidTr="00323E94">
        <w:trPr>
          <w:jc w:val="center"/>
        </w:trPr>
        <w:tc>
          <w:tcPr>
            <w:tcW w:w="4044" w:type="dxa"/>
            <w:tcBorders>
              <w:left w:val="double" w:sz="4" w:space="0" w:color="auto"/>
              <w:bottom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Adherencia Método Estático (mín.)</w:t>
            </w:r>
          </w:p>
        </w:tc>
        <w:tc>
          <w:tcPr>
            <w:tcW w:w="1600" w:type="dxa"/>
            <w:tcBorders>
              <w:bottom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95%</w:t>
            </w:r>
          </w:p>
        </w:tc>
        <w:tc>
          <w:tcPr>
            <w:tcW w:w="2023" w:type="dxa"/>
            <w:tcBorders>
              <w:bottom w:val="double" w:sz="4" w:space="0" w:color="auto"/>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8.302.31 (LNV 44)</w:t>
            </w:r>
          </w:p>
        </w:tc>
      </w:tr>
    </w:tbl>
    <w:p w:rsidR="00B6633E" w:rsidRDefault="00B6633E" w:rsidP="00DA078E">
      <w:pPr>
        <w:pStyle w:val="Subt01"/>
        <w:numPr>
          <w:ilvl w:val="0"/>
          <w:numId w:val="0"/>
        </w:numPr>
        <w:ind w:left="720"/>
      </w:pPr>
    </w:p>
    <w:p w:rsidR="00BB0B8F" w:rsidRPr="0048257A" w:rsidRDefault="00BB0B8F" w:rsidP="00DA078E">
      <w:pPr>
        <w:pStyle w:val="Subt01"/>
      </w:pPr>
      <w:r w:rsidRPr="0048257A">
        <w:t>Fracción Fina</w:t>
      </w:r>
    </w:p>
    <w:p w:rsidR="00BB0B8F" w:rsidRPr="00F02A37" w:rsidRDefault="00BB0B8F" w:rsidP="00BB0B8F">
      <w:pPr>
        <w:spacing w:before="120" w:after="120"/>
        <w:rPr>
          <w:rFonts w:ascii="Arial Narrow" w:hAnsi="Arial Narrow" w:cs="Arial"/>
        </w:rPr>
      </w:pPr>
      <w:r w:rsidRPr="000A1231">
        <w:rPr>
          <w:rFonts w:ascii="Arial Narrow" w:hAnsi="Arial Narrow" w:cs="Arial"/>
        </w:rPr>
        <w:t>Es la fracción</w:t>
      </w:r>
      <w:r w:rsidR="003E141A">
        <w:rPr>
          <w:rFonts w:ascii="Arial Narrow" w:hAnsi="Arial Narrow" w:cs="Arial"/>
        </w:rPr>
        <w:t xml:space="preserve"> </w:t>
      </w:r>
      <w:r w:rsidRPr="00F02A37">
        <w:rPr>
          <w:rFonts w:ascii="Arial Narrow" w:hAnsi="Arial Narrow" w:cs="Arial"/>
        </w:rPr>
        <w:t>que pasa por tamiz 5 mm (ASTM Nº 4), la que deberá estar constituida por arenas provenientes de la trituración de rocas o gravas y que deberá cumplir con los requisitos indicados en la</w:t>
      </w:r>
      <w:r w:rsidR="003E141A">
        <w:rPr>
          <w:rFonts w:ascii="Arial Narrow" w:hAnsi="Arial Narrow" w:cs="Arial"/>
        </w:rPr>
        <w:t xml:space="preserve"> </w:t>
      </w:r>
      <w:fldSimple w:instr=" REF _Ref323823170 \h  \* MERGEFORMAT ">
        <w:r w:rsidR="004E1E40" w:rsidRPr="004E1E40">
          <w:rPr>
            <w:rFonts w:ascii="Arial Narrow" w:hAnsi="Arial Narrow" w:cs="Arial"/>
          </w:rPr>
          <w:t>Tabla 4.4</w:t>
        </w:r>
      </w:fldSimple>
      <w:r w:rsidRPr="00F02A37">
        <w:rPr>
          <w:rFonts w:ascii="Arial Narrow" w:hAnsi="Arial Narrow" w:cs="Arial"/>
        </w:rPr>
        <w:t>.</w:t>
      </w:r>
    </w:p>
    <w:p w:rsidR="00BB0B8F" w:rsidRPr="0048257A" w:rsidRDefault="00BB0B8F" w:rsidP="00124EEA">
      <w:pPr>
        <w:pStyle w:val="EstiloTtuloTabla"/>
        <w:rPr>
          <w:rFonts w:cs="Arial"/>
        </w:rPr>
      </w:pPr>
      <w:bookmarkStart w:id="473" w:name="_Ref323823170"/>
      <w:bookmarkStart w:id="474" w:name="_Toc444155997"/>
      <w:r w:rsidRPr="0048257A">
        <w:t xml:space="preserve">Tabla </w:t>
      </w:r>
      <w:r w:rsidR="000F2EFA">
        <w:t>4</w:t>
      </w:r>
      <w:r w:rsidRPr="0048257A">
        <w:t>.</w:t>
      </w:r>
      <w:r w:rsidR="0040110C">
        <w:fldChar w:fldCharType="begin"/>
      </w:r>
      <w:r>
        <w:instrText xml:space="preserve"> SEQ Tabla \* ARABIC \s 1 </w:instrText>
      </w:r>
      <w:r w:rsidR="0040110C">
        <w:fldChar w:fldCharType="separate"/>
      </w:r>
      <w:r w:rsidR="004E1E40">
        <w:rPr>
          <w:noProof/>
        </w:rPr>
        <w:t>4</w:t>
      </w:r>
      <w:r w:rsidR="0040110C">
        <w:rPr>
          <w:noProof/>
        </w:rPr>
        <w:fldChar w:fldCharType="end"/>
      </w:r>
      <w:bookmarkEnd w:id="473"/>
      <w:r w:rsidR="00E30ABF">
        <w:rPr>
          <w:noProof/>
        </w:rPr>
        <w:t xml:space="preserve"> </w:t>
      </w:r>
      <w:r w:rsidRPr="0048257A">
        <w:rPr>
          <w:rFonts w:cs="Arial"/>
        </w:rPr>
        <w:t>REQUISITOS PARA LA FRACCION FINA</w:t>
      </w:r>
      <w:bookmarkEnd w:id="474"/>
    </w:p>
    <w:tbl>
      <w:tblPr>
        <w:tblStyle w:val="Tablaconcuadrcula"/>
        <w:tblW w:w="7667" w:type="dxa"/>
        <w:jc w:val="center"/>
        <w:tblLook w:val="04A0"/>
      </w:tblPr>
      <w:tblGrid>
        <w:gridCol w:w="4044"/>
        <w:gridCol w:w="1600"/>
        <w:gridCol w:w="2023"/>
      </w:tblGrid>
      <w:tr w:rsidR="00BB0B8F" w:rsidRPr="0048257A" w:rsidTr="00323E94">
        <w:trPr>
          <w:trHeight w:val="497"/>
          <w:jc w:val="center"/>
        </w:trPr>
        <w:tc>
          <w:tcPr>
            <w:tcW w:w="4044" w:type="dxa"/>
            <w:tcBorders>
              <w:top w:val="double" w:sz="4" w:space="0" w:color="auto"/>
              <w:left w:val="double" w:sz="4" w:space="0" w:color="auto"/>
            </w:tcBorders>
            <w:vAlign w:val="center"/>
          </w:tcPr>
          <w:p w:rsidR="00BB0B8F" w:rsidRPr="0048257A" w:rsidRDefault="00BB0B8F" w:rsidP="00323E94">
            <w:pPr>
              <w:spacing w:before="40" w:after="40"/>
              <w:jc w:val="center"/>
              <w:rPr>
                <w:rFonts w:ascii="Arial Narrow" w:hAnsi="Arial Narrow"/>
                <w:b/>
              </w:rPr>
            </w:pPr>
            <w:r w:rsidRPr="0048257A">
              <w:rPr>
                <w:rFonts w:ascii="Arial Narrow" w:hAnsi="Arial Narrow"/>
                <w:b/>
              </w:rPr>
              <w:t>ENSAYO</w:t>
            </w:r>
          </w:p>
        </w:tc>
        <w:tc>
          <w:tcPr>
            <w:tcW w:w="1600" w:type="dxa"/>
            <w:tcBorders>
              <w:top w:val="double" w:sz="4" w:space="0" w:color="auto"/>
            </w:tcBorders>
            <w:vAlign w:val="center"/>
          </w:tcPr>
          <w:p w:rsidR="00BB0B8F" w:rsidRPr="0048257A" w:rsidRDefault="00BB0B8F" w:rsidP="00323E94">
            <w:pPr>
              <w:spacing w:before="40" w:after="40"/>
              <w:jc w:val="center"/>
              <w:rPr>
                <w:rFonts w:ascii="Arial Narrow" w:hAnsi="Arial Narrow"/>
                <w:b/>
              </w:rPr>
            </w:pPr>
            <w:r w:rsidRPr="0048257A">
              <w:rPr>
                <w:rFonts w:ascii="Arial Narrow" w:hAnsi="Arial Narrow"/>
                <w:b/>
              </w:rPr>
              <w:t>REQUISITO</w:t>
            </w:r>
          </w:p>
        </w:tc>
        <w:tc>
          <w:tcPr>
            <w:tcW w:w="2023" w:type="dxa"/>
            <w:tcBorders>
              <w:top w:val="double" w:sz="4" w:space="0" w:color="auto"/>
              <w:right w:val="double" w:sz="4" w:space="0" w:color="auto"/>
            </w:tcBorders>
            <w:vAlign w:val="center"/>
          </w:tcPr>
          <w:p w:rsidR="00BB0B8F" w:rsidRPr="0048257A" w:rsidRDefault="00BB0B8F" w:rsidP="00323E94">
            <w:pPr>
              <w:spacing w:before="40" w:after="40"/>
              <w:jc w:val="center"/>
              <w:rPr>
                <w:rFonts w:ascii="Arial Narrow" w:hAnsi="Arial Narrow"/>
                <w:b/>
              </w:rPr>
            </w:pPr>
            <w:r w:rsidRPr="0048257A">
              <w:rPr>
                <w:rFonts w:ascii="Arial Narrow" w:hAnsi="Arial Narrow"/>
                <w:b/>
              </w:rPr>
              <w:t>MÉTODO</w:t>
            </w:r>
          </w:p>
        </w:tc>
      </w:tr>
      <w:tr w:rsidR="00BB0B8F" w:rsidRPr="0048257A" w:rsidTr="00323E94">
        <w:trPr>
          <w:jc w:val="center"/>
        </w:trPr>
        <w:tc>
          <w:tcPr>
            <w:tcW w:w="4044" w:type="dxa"/>
            <w:tcBorders>
              <w:lef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Índice de Plasticidad</w:t>
            </w:r>
          </w:p>
        </w:tc>
        <w:tc>
          <w:tcPr>
            <w:tcW w:w="1600" w:type="dxa"/>
            <w:vAlign w:val="center"/>
          </w:tcPr>
          <w:p w:rsidR="00BB0B8F" w:rsidRPr="0048257A" w:rsidRDefault="00BB0B8F" w:rsidP="00323E94">
            <w:pPr>
              <w:spacing w:before="40" w:after="40"/>
              <w:rPr>
                <w:rFonts w:ascii="Arial Narrow" w:hAnsi="Arial Narrow"/>
              </w:rPr>
            </w:pPr>
            <w:r w:rsidRPr="0048257A">
              <w:rPr>
                <w:rFonts w:ascii="Arial Narrow" w:hAnsi="Arial Narrow"/>
              </w:rPr>
              <w:t>NP</w:t>
            </w:r>
          </w:p>
        </w:tc>
        <w:tc>
          <w:tcPr>
            <w:tcW w:w="2023" w:type="dxa"/>
            <w:tcBorders>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8.101.4 (LNV 90)</w:t>
            </w:r>
          </w:p>
        </w:tc>
      </w:tr>
      <w:tr w:rsidR="00BB0B8F" w:rsidRPr="0048257A" w:rsidTr="00323E94">
        <w:trPr>
          <w:jc w:val="center"/>
        </w:trPr>
        <w:tc>
          <w:tcPr>
            <w:tcW w:w="4044" w:type="dxa"/>
            <w:tcBorders>
              <w:lef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 xml:space="preserve">Adherencia </w:t>
            </w:r>
            <w:proofErr w:type="spellStart"/>
            <w:r w:rsidRPr="0048257A">
              <w:rPr>
                <w:rFonts w:ascii="Arial Narrow" w:hAnsi="Arial Narrow"/>
              </w:rPr>
              <w:t>Riedel</w:t>
            </w:r>
            <w:proofErr w:type="spellEnd"/>
            <w:r w:rsidRPr="0048257A">
              <w:rPr>
                <w:rFonts w:ascii="Arial Narrow" w:hAnsi="Arial Narrow"/>
              </w:rPr>
              <w:t xml:space="preserve"> - Weber</w:t>
            </w:r>
          </w:p>
        </w:tc>
        <w:tc>
          <w:tcPr>
            <w:tcW w:w="1600" w:type="dxa"/>
            <w:vAlign w:val="center"/>
          </w:tcPr>
          <w:p w:rsidR="00BB0B8F" w:rsidRPr="0048257A" w:rsidRDefault="00BB0B8F" w:rsidP="00323E94">
            <w:pPr>
              <w:spacing w:before="40" w:after="40"/>
              <w:rPr>
                <w:rFonts w:ascii="Arial Narrow" w:hAnsi="Arial Narrow"/>
              </w:rPr>
            </w:pPr>
            <w:r w:rsidRPr="0048257A">
              <w:rPr>
                <w:rFonts w:ascii="Arial Narrow" w:hAnsi="Arial Narrow"/>
              </w:rPr>
              <w:t>0 – 5</w:t>
            </w:r>
          </w:p>
        </w:tc>
        <w:tc>
          <w:tcPr>
            <w:tcW w:w="2023" w:type="dxa"/>
            <w:tcBorders>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8.301.30 (LNV 10)</w:t>
            </w:r>
          </w:p>
        </w:tc>
      </w:tr>
      <w:tr w:rsidR="00BB0B8F" w:rsidRPr="0048257A" w:rsidTr="00323E94">
        <w:trPr>
          <w:jc w:val="center"/>
        </w:trPr>
        <w:tc>
          <w:tcPr>
            <w:tcW w:w="4044" w:type="dxa"/>
            <w:tcBorders>
              <w:lef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Desintegración en Sulfato de Sodio (máx.)</w:t>
            </w:r>
          </w:p>
        </w:tc>
        <w:tc>
          <w:tcPr>
            <w:tcW w:w="1600" w:type="dxa"/>
            <w:vAlign w:val="center"/>
          </w:tcPr>
          <w:p w:rsidR="00BB0B8F" w:rsidRPr="0048257A" w:rsidRDefault="00BB0B8F" w:rsidP="00323E94">
            <w:pPr>
              <w:spacing w:before="40" w:after="40"/>
              <w:rPr>
                <w:rFonts w:ascii="Arial Narrow" w:hAnsi="Arial Narrow"/>
              </w:rPr>
            </w:pPr>
            <w:r w:rsidRPr="0048257A">
              <w:rPr>
                <w:rFonts w:ascii="Arial Narrow" w:hAnsi="Arial Narrow"/>
              </w:rPr>
              <w:t>12%</w:t>
            </w:r>
          </w:p>
        </w:tc>
        <w:tc>
          <w:tcPr>
            <w:tcW w:w="2023" w:type="dxa"/>
            <w:tcBorders>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8.202.17 (LNV 74)</w:t>
            </w:r>
          </w:p>
        </w:tc>
      </w:tr>
      <w:tr w:rsidR="00BB0B8F" w:rsidRPr="0048257A" w:rsidTr="00323E94">
        <w:trPr>
          <w:jc w:val="center"/>
        </w:trPr>
        <w:tc>
          <w:tcPr>
            <w:tcW w:w="4044" w:type="dxa"/>
            <w:tcBorders>
              <w:left w:val="double" w:sz="4" w:space="0" w:color="auto"/>
            </w:tcBorders>
            <w:vAlign w:val="center"/>
          </w:tcPr>
          <w:p w:rsidR="00BB0B8F" w:rsidRPr="0048257A" w:rsidRDefault="00BB0B8F" w:rsidP="00323E94">
            <w:pPr>
              <w:spacing w:before="40" w:after="40"/>
              <w:rPr>
                <w:rFonts w:ascii="Arial Narrow" w:hAnsi="Arial Narrow"/>
              </w:rPr>
            </w:pPr>
            <w:proofErr w:type="spellStart"/>
            <w:r w:rsidRPr="0048257A">
              <w:rPr>
                <w:rFonts w:ascii="Arial Narrow" w:hAnsi="Arial Narrow"/>
              </w:rPr>
              <w:t>Angularidad</w:t>
            </w:r>
            <w:proofErr w:type="spellEnd"/>
            <w:r w:rsidRPr="0048257A">
              <w:rPr>
                <w:rFonts w:ascii="Arial Narrow" w:hAnsi="Arial Narrow"/>
              </w:rPr>
              <w:t xml:space="preserve"> (mín.)</w:t>
            </w:r>
          </w:p>
        </w:tc>
        <w:tc>
          <w:tcPr>
            <w:tcW w:w="1600" w:type="dxa"/>
            <w:vAlign w:val="center"/>
          </w:tcPr>
          <w:p w:rsidR="00BB0B8F" w:rsidRPr="0048257A" w:rsidRDefault="00BB0B8F" w:rsidP="00323E94">
            <w:pPr>
              <w:spacing w:before="40" w:after="40"/>
              <w:rPr>
                <w:rFonts w:ascii="Arial Narrow" w:hAnsi="Arial Narrow"/>
              </w:rPr>
            </w:pPr>
            <w:r w:rsidRPr="0048257A">
              <w:rPr>
                <w:rFonts w:ascii="Arial Narrow" w:hAnsi="Arial Narrow"/>
              </w:rPr>
              <w:t>45%</w:t>
            </w:r>
          </w:p>
        </w:tc>
        <w:tc>
          <w:tcPr>
            <w:tcW w:w="2023" w:type="dxa"/>
            <w:tcBorders>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AASHTO T304</w:t>
            </w:r>
          </w:p>
        </w:tc>
      </w:tr>
      <w:tr w:rsidR="00BB0B8F" w:rsidRPr="0048257A" w:rsidTr="00323E94">
        <w:trPr>
          <w:jc w:val="center"/>
        </w:trPr>
        <w:tc>
          <w:tcPr>
            <w:tcW w:w="4044" w:type="dxa"/>
            <w:tcBorders>
              <w:left w:val="double" w:sz="4" w:space="0" w:color="auto"/>
              <w:bottom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Equivalente de Arena (mín.)</w:t>
            </w:r>
          </w:p>
        </w:tc>
        <w:tc>
          <w:tcPr>
            <w:tcW w:w="1600" w:type="dxa"/>
            <w:tcBorders>
              <w:bottom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45%</w:t>
            </w:r>
          </w:p>
        </w:tc>
        <w:tc>
          <w:tcPr>
            <w:tcW w:w="2023" w:type="dxa"/>
            <w:tcBorders>
              <w:bottom w:val="double" w:sz="4" w:space="0" w:color="auto"/>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8.202.9 (LNV 71)</w:t>
            </w:r>
          </w:p>
        </w:tc>
      </w:tr>
    </w:tbl>
    <w:p w:rsidR="00C76A4E" w:rsidRDefault="00C76A4E" w:rsidP="00C76A4E">
      <w:pPr>
        <w:pStyle w:val="Subt01"/>
        <w:numPr>
          <w:ilvl w:val="0"/>
          <w:numId w:val="0"/>
        </w:numPr>
      </w:pPr>
    </w:p>
    <w:p w:rsidR="00912B4C" w:rsidRDefault="00BB0B8F">
      <w:pPr>
        <w:pStyle w:val="Subt01"/>
      </w:pPr>
      <w:r w:rsidRPr="0048257A">
        <w:t>Polvo Mineral (</w:t>
      </w:r>
      <w:proofErr w:type="spellStart"/>
      <w:r w:rsidRPr="0048257A">
        <w:t>filler</w:t>
      </w:r>
      <w:proofErr w:type="spellEnd"/>
      <w:r w:rsidRPr="0048257A">
        <w:t>)</w:t>
      </w:r>
    </w:p>
    <w:p w:rsidR="000F2EFA" w:rsidRDefault="00BB0B8F" w:rsidP="00BB0B8F">
      <w:pPr>
        <w:spacing w:before="120" w:after="120"/>
        <w:rPr>
          <w:rFonts w:ascii="Arial Narrow" w:hAnsi="Arial Narrow" w:cs="Arial"/>
        </w:rPr>
      </w:pPr>
      <w:r w:rsidRPr="00F02A37">
        <w:rPr>
          <w:rFonts w:ascii="Arial Narrow" w:hAnsi="Arial Narrow" w:cs="Arial"/>
        </w:rPr>
        <w:lastRenderedPageBreak/>
        <w:t xml:space="preserve">Si se requiere adicionar </w:t>
      </w:r>
      <w:proofErr w:type="spellStart"/>
      <w:r w:rsidRPr="00F02A37">
        <w:rPr>
          <w:rFonts w:ascii="Arial Narrow" w:hAnsi="Arial Narrow" w:cs="Arial"/>
        </w:rPr>
        <w:t>filler</w:t>
      </w:r>
      <w:proofErr w:type="spellEnd"/>
      <w:r w:rsidRPr="00F02A37">
        <w:rPr>
          <w:rFonts w:ascii="Arial Narrow" w:hAnsi="Arial Narrow" w:cs="Arial"/>
        </w:rPr>
        <w:t>, éste deberá estar constituido por polvo mineral fino tal como cemento hidráulico, cal u otro material inerte, el cual deberá estar libre de materia orgánica y partículas de arcilla, debiendo ser NP. Se deberá utilizar según se requiera en la confección de las mezclas, debiendo ajustarse a la granulometría que se señala en la</w:t>
      </w:r>
      <w:r w:rsidR="003E141A">
        <w:rPr>
          <w:rFonts w:ascii="Arial Narrow" w:hAnsi="Arial Narrow" w:cs="Arial"/>
        </w:rPr>
        <w:t xml:space="preserve"> </w:t>
      </w:r>
      <w:fldSimple w:instr=" REF _Ref323823189 \h  \* MERGEFORMAT ">
        <w:r w:rsidR="004E1E40" w:rsidRPr="004E1E40">
          <w:rPr>
            <w:rFonts w:ascii="Arial Narrow" w:hAnsi="Arial Narrow"/>
          </w:rPr>
          <w:t xml:space="preserve">Tabla </w:t>
        </w:r>
        <w:r w:rsidR="004E1E40" w:rsidRPr="004E1E40">
          <w:rPr>
            <w:rFonts w:ascii="Arial Narrow" w:hAnsi="Arial Narrow"/>
            <w:noProof/>
          </w:rPr>
          <w:t>4.5</w:t>
        </w:r>
      </w:fldSimple>
      <w:r w:rsidRPr="00F02A37">
        <w:rPr>
          <w:rFonts w:ascii="Arial Narrow" w:hAnsi="Arial Narrow" w:cs="Arial"/>
        </w:rPr>
        <w:t xml:space="preserve">, cualquier otro material que se quiera utilizar como </w:t>
      </w:r>
      <w:proofErr w:type="spellStart"/>
      <w:r w:rsidRPr="00F02A37">
        <w:rPr>
          <w:rFonts w:ascii="Arial Narrow" w:hAnsi="Arial Narrow" w:cs="Arial"/>
        </w:rPr>
        <w:t>filler</w:t>
      </w:r>
      <w:proofErr w:type="spellEnd"/>
      <w:r w:rsidRPr="00F02A37">
        <w:rPr>
          <w:rFonts w:ascii="Arial Narrow" w:hAnsi="Arial Narrow" w:cs="Arial"/>
        </w:rPr>
        <w:t xml:space="preserve"> deberá ser aprobado por la inspección técnica.</w:t>
      </w:r>
    </w:p>
    <w:p w:rsidR="00BB0B8F" w:rsidRPr="0048257A" w:rsidRDefault="00BB0B8F" w:rsidP="00124EEA">
      <w:pPr>
        <w:pStyle w:val="EstiloTtuloTabla"/>
        <w:rPr>
          <w:rFonts w:cs="Arial"/>
        </w:rPr>
      </w:pPr>
      <w:bookmarkStart w:id="475" w:name="_Ref323823189"/>
      <w:bookmarkStart w:id="476" w:name="_Toc444155998"/>
      <w:r w:rsidRPr="0048257A">
        <w:t xml:space="preserve">Tabla </w:t>
      </w:r>
      <w:r w:rsidR="000F2EFA">
        <w:t>4</w:t>
      </w:r>
      <w:r w:rsidRPr="0048257A">
        <w:t>.</w:t>
      </w:r>
      <w:r w:rsidR="0040110C">
        <w:fldChar w:fldCharType="begin"/>
      </w:r>
      <w:r>
        <w:instrText xml:space="preserve"> SEQ Tabla \* ARABIC \s 1 </w:instrText>
      </w:r>
      <w:r w:rsidR="0040110C">
        <w:fldChar w:fldCharType="separate"/>
      </w:r>
      <w:r w:rsidR="004E1E40">
        <w:rPr>
          <w:noProof/>
        </w:rPr>
        <w:t>5</w:t>
      </w:r>
      <w:r w:rsidR="0040110C">
        <w:rPr>
          <w:noProof/>
        </w:rPr>
        <w:fldChar w:fldCharType="end"/>
      </w:r>
      <w:bookmarkEnd w:id="475"/>
      <w:r w:rsidR="00E30ABF">
        <w:rPr>
          <w:noProof/>
        </w:rPr>
        <w:t xml:space="preserve"> </w:t>
      </w:r>
      <w:r w:rsidRPr="0048257A">
        <w:rPr>
          <w:rFonts w:cs="Arial"/>
        </w:rPr>
        <w:t>GRANULOMETRIA  DEL FILLER</w:t>
      </w:r>
      <w:bookmarkEnd w:id="476"/>
    </w:p>
    <w:tbl>
      <w:tblPr>
        <w:tblStyle w:val="Tablaconcuadrcula"/>
        <w:tblW w:w="6265" w:type="dxa"/>
        <w:jc w:val="center"/>
        <w:tblLook w:val="04A0"/>
      </w:tblPr>
      <w:tblGrid>
        <w:gridCol w:w="1795"/>
        <w:gridCol w:w="1795"/>
        <w:gridCol w:w="2675"/>
      </w:tblGrid>
      <w:tr w:rsidR="00BB0B8F" w:rsidRPr="0048257A" w:rsidTr="00323E94">
        <w:trPr>
          <w:trHeight w:val="493"/>
          <w:jc w:val="center"/>
        </w:trPr>
        <w:tc>
          <w:tcPr>
            <w:tcW w:w="3590" w:type="dxa"/>
            <w:gridSpan w:val="2"/>
            <w:tcBorders>
              <w:top w:val="double" w:sz="4" w:space="0" w:color="auto"/>
              <w:left w:val="double" w:sz="4" w:space="0" w:color="auto"/>
            </w:tcBorders>
            <w:vAlign w:val="center"/>
          </w:tcPr>
          <w:p w:rsidR="00BB0B8F" w:rsidRPr="0048257A" w:rsidRDefault="00BB0B8F" w:rsidP="00323E94">
            <w:pPr>
              <w:spacing w:before="40" w:after="40"/>
              <w:jc w:val="center"/>
              <w:rPr>
                <w:rFonts w:ascii="Arial Narrow" w:hAnsi="Arial Narrow"/>
                <w:b/>
              </w:rPr>
            </w:pPr>
            <w:r w:rsidRPr="0048257A">
              <w:rPr>
                <w:rFonts w:ascii="Arial Narrow" w:hAnsi="Arial Narrow"/>
                <w:b/>
              </w:rPr>
              <w:t>TAMICES</w:t>
            </w:r>
          </w:p>
        </w:tc>
        <w:tc>
          <w:tcPr>
            <w:tcW w:w="2675" w:type="dxa"/>
            <w:vMerge w:val="restart"/>
            <w:tcBorders>
              <w:top w:val="double" w:sz="4" w:space="0" w:color="auto"/>
              <w:right w:val="double" w:sz="4" w:space="0" w:color="auto"/>
            </w:tcBorders>
            <w:vAlign w:val="center"/>
          </w:tcPr>
          <w:p w:rsidR="00BB0B8F" w:rsidRPr="0048257A" w:rsidRDefault="00BB0B8F" w:rsidP="00323E94">
            <w:pPr>
              <w:spacing w:before="40" w:after="40"/>
              <w:jc w:val="center"/>
              <w:rPr>
                <w:rFonts w:ascii="Arial Narrow" w:hAnsi="Arial Narrow"/>
                <w:b/>
              </w:rPr>
            </w:pPr>
            <w:r w:rsidRPr="0048257A">
              <w:rPr>
                <w:rFonts w:ascii="Arial Narrow" w:hAnsi="Arial Narrow"/>
                <w:b/>
              </w:rPr>
              <w:t>% QUE PASA EN PESO</w:t>
            </w:r>
          </w:p>
        </w:tc>
      </w:tr>
      <w:tr w:rsidR="00BB0B8F" w:rsidRPr="0048257A" w:rsidTr="00323E94">
        <w:trPr>
          <w:trHeight w:val="312"/>
          <w:jc w:val="center"/>
        </w:trPr>
        <w:tc>
          <w:tcPr>
            <w:tcW w:w="1795" w:type="dxa"/>
            <w:tcBorders>
              <w:left w:val="double" w:sz="4" w:space="0" w:color="auto"/>
            </w:tcBorders>
            <w:vAlign w:val="center"/>
          </w:tcPr>
          <w:p w:rsidR="00BB0B8F" w:rsidRPr="0048257A" w:rsidRDefault="00BB0B8F" w:rsidP="00323E94">
            <w:pPr>
              <w:spacing w:before="40" w:after="40"/>
              <w:jc w:val="center"/>
              <w:rPr>
                <w:rFonts w:ascii="Arial Narrow" w:hAnsi="Arial Narrow"/>
              </w:rPr>
            </w:pPr>
            <w:r w:rsidRPr="0048257A">
              <w:rPr>
                <w:rFonts w:ascii="Arial Narrow" w:hAnsi="Arial Narrow"/>
              </w:rPr>
              <w:t>(mm)</w:t>
            </w:r>
          </w:p>
        </w:tc>
        <w:tc>
          <w:tcPr>
            <w:tcW w:w="1795" w:type="dxa"/>
            <w:vAlign w:val="center"/>
          </w:tcPr>
          <w:p w:rsidR="00BB0B8F" w:rsidRPr="0048257A" w:rsidRDefault="00BB0B8F" w:rsidP="00323E94">
            <w:pPr>
              <w:spacing w:before="40" w:after="40"/>
              <w:jc w:val="center"/>
              <w:rPr>
                <w:rFonts w:ascii="Arial Narrow" w:hAnsi="Arial Narrow"/>
              </w:rPr>
            </w:pPr>
            <w:r w:rsidRPr="0048257A">
              <w:rPr>
                <w:rFonts w:ascii="Arial Narrow" w:hAnsi="Arial Narrow"/>
              </w:rPr>
              <w:t>(ASTM)</w:t>
            </w:r>
          </w:p>
        </w:tc>
        <w:tc>
          <w:tcPr>
            <w:tcW w:w="2675" w:type="dxa"/>
            <w:vMerge/>
            <w:tcBorders>
              <w:right w:val="double" w:sz="4" w:space="0" w:color="auto"/>
            </w:tcBorders>
            <w:vAlign w:val="center"/>
          </w:tcPr>
          <w:p w:rsidR="00BB0B8F" w:rsidRPr="0048257A" w:rsidRDefault="00BB0B8F" w:rsidP="00323E94">
            <w:pPr>
              <w:spacing w:before="40" w:after="40"/>
              <w:rPr>
                <w:rFonts w:ascii="Arial Narrow" w:hAnsi="Arial Narrow"/>
              </w:rPr>
            </w:pPr>
          </w:p>
        </w:tc>
      </w:tr>
      <w:tr w:rsidR="00BB0B8F" w:rsidRPr="0048257A" w:rsidTr="00323E94">
        <w:trPr>
          <w:trHeight w:val="298"/>
          <w:jc w:val="center"/>
        </w:trPr>
        <w:tc>
          <w:tcPr>
            <w:tcW w:w="1795" w:type="dxa"/>
            <w:tcBorders>
              <w:left w:val="double" w:sz="4" w:space="0" w:color="auto"/>
            </w:tcBorders>
            <w:vAlign w:val="center"/>
          </w:tcPr>
          <w:p w:rsidR="00BB0B8F" w:rsidRPr="0048257A" w:rsidRDefault="00BB0B8F" w:rsidP="00323E94">
            <w:pPr>
              <w:spacing w:before="40" w:after="40"/>
              <w:jc w:val="center"/>
              <w:rPr>
                <w:rFonts w:ascii="Arial Narrow" w:hAnsi="Arial Narrow"/>
              </w:rPr>
            </w:pPr>
            <w:r w:rsidRPr="0048257A">
              <w:rPr>
                <w:rFonts w:ascii="Arial Narrow" w:hAnsi="Arial Narrow"/>
              </w:rPr>
              <w:t>0.630</w:t>
            </w:r>
          </w:p>
        </w:tc>
        <w:tc>
          <w:tcPr>
            <w:tcW w:w="1795" w:type="dxa"/>
            <w:vAlign w:val="center"/>
          </w:tcPr>
          <w:p w:rsidR="00BB0B8F" w:rsidRPr="0048257A" w:rsidRDefault="00BB0B8F" w:rsidP="00323E94">
            <w:pPr>
              <w:spacing w:before="40" w:after="40"/>
              <w:jc w:val="center"/>
              <w:rPr>
                <w:rFonts w:ascii="Arial Narrow" w:hAnsi="Arial Narrow"/>
              </w:rPr>
            </w:pPr>
            <w:r w:rsidRPr="0048257A">
              <w:rPr>
                <w:rFonts w:ascii="Arial Narrow" w:hAnsi="Arial Narrow"/>
              </w:rPr>
              <w:t>(Nº 30)</w:t>
            </w:r>
          </w:p>
        </w:tc>
        <w:tc>
          <w:tcPr>
            <w:tcW w:w="2675" w:type="dxa"/>
            <w:tcBorders>
              <w:right w:val="double" w:sz="4" w:space="0" w:color="auto"/>
            </w:tcBorders>
            <w:vAlign w:val="center"/>
          </w:tcPr>
          <w:p w:rsidR="00BB0B8F" w:rsidRPr="0048257A" w:rsidRDefault="00BB0B8F" w:rsidP="00323E94">
            <w:pPr>
              <w:spacing w:before="40" w:after="40"/>
              <w:jc w:val="center"/>
              <w:rPr>
                <w:rFonts w:ascii="Arial Narrow" w:hAnsi="Arial Narrow"/>
              </w:rPr>
            </w:pPr>
            <w:r w:rsidRPr="0048257A">
              <w:rPr>
                <w:rFonts w:ascii="Arial Narrow" w:hAnsi="Arial Narrow"/>
              </w:rPr>
              <w:t>100</w:t>
            </w:r>
          </w:p>
        </w:tc>
      </w:tr>
      <w:tr w:rsidR="00BB0B8F" w:rsidRPr="0048257A" w:rsidTr="00323E94">
        <w:trPr>
          <w:trHeight w:val="298"/>
          <w:jc w:val="center"/>
        </w:trPr>
        <w:tc>
          <w:tcPr>
            <w:tcW w:w="1795" w:type="dxa"/>
            <w:tcBorders>
              <w:left w:val="double" w:sz="4" w:space="0" w:color="auto"/>
            </w:tcBorders>
            <w:vAlign w:val="center"/>
          </w:tcPr>
          <w:p w:rsidR="00BB0B8F" w:rsidRPr="0048257A" w:rsidRDefault="00BB0B8F" w:rsidP="00323E94">
            <w:pPr>
              <w:spacing w:before="40" w:after="40"/>
              <w:jc w:val="center"/>
              <w:rPr>
                <w:rFonts w:ascii="Arial Narrow" w:hAnsi="Arial Narrow"/>
              </w:rPr>
            </w:pPr>
            <w:r w:rsidRPr="0048257A">
              <w:rPr>
                <w:rFonts w:ascii="Arial Narrow" w:hAnsi="Arial Narrow"/>
              </w:rPr>
              <w:t>0.315</w:t>
            </w:r>
          </w:p>
        </w:tc>
        <w:tc>
          <w:tcPr>
            <w:tcW w:w="1795" w:type="dxa"/>
            <w:vAlign w:val="center"/>
          </w:tcPr>
          <w:p w:rsidR="00BB0B8F" w:rsidRPr="0048257A" w:rsidRDefault="00BB0B8F" w:rsidP="00323E94">
            <w:pPr>
              <w:spacing w:before="40" w:after="40"/>
              <w:jc w:val="center"/>
              <w:rPr>
                <w:rFonts w:ascii="Arial Narrow" w:hAnsi="Arial Narrow"/>
              </w:rPr>
            </w:pPr>
            <w:r w:rsidRPr="0048257A">
              <w:rPr>
                <w:rFonts w:ascii="Arial Narrow" w:hAnsi="Arial Narrow"/>
              </w:rPr>
              <w:t>(Nº 50)</w:t>
            </w:r>
          </w:p>
        </w:tc>
        <w:tc>
          <w:tcPr>
            <w:tcW w:w="2675" w:type="dxa"/>
            <w:tcBorders>
              <w:right w:val="double" w:sz="4" w:space="0" w:color="auto"/>
            </w:tcBorders>
            <w:vAlign w:val="center"/>
          </w:tcPr>
          <w:p w:rsidR="00BB0B8F" w:rsidRPr="0048257A" w:rsidRDefault="00BB0B8F" w:rsidP="00323E94">
            <w:pPr>
              <w:spacing w:before="40" w:after="40"/>
              <w:jc w:val="center"/>
              <w:rPr>
                <w:rFonts w:ascii="Arial Narrow" w:hAnsi="Arial Narrow"/>
              </w:rPr>
            </w:pPr>
            <w:r w:rsidRPr="0048257A">
              <w:rPr>
                <w:rFonts w:ascii="Arial Narrow" w:hAnsi="Arial Narrow"/>
              </w:rPr>
              <w:t>95 – 100</w:t>
            </w:r>
          </w:p>
        </w:tc>
      </w:tr>
      <w:tr w:rsidR="00BB0B8F" w:rsidRPr="0048257A" w:rsidTr="00323E94">
        <w:trPr>
          <w:trHeight w:val="298"/>
          <w:jc w:val="center"/>
        </w:trPr>
        <w:tc>
          <w:tcPr>
            <w:tcW w:w="1795" w:type="dxa"/>
            <w:tcBorders>
              <w:left w:val="double" w:sz="4" w:space="0" w:color="auto"/>
              <w:bottom w:val="double" w:sz="4" w:space="0" w:color="auto"/>
            </w:tcBorders>
            <w:vAlign w:val="center"/>
          </w:tcPr>
          <w:p w:rsidR="00BB0B8F" w:rsidRPr="0048257A" w:rsidRDefault="00BB0B8F" w:rsidP="00323E94">
            <w:pPr>
              <w:spacing w:before="40" w:after="40"/>
              <w:jc w:val="center"/>
              <w:rPr>
                <w:rFonts w:ascii="Arial Narrow" w:hAnsi="Arial Narrow"/>
              </w:rPr>
            </w:pPr>
            <w:r w:rsidRPr="0048257A">
              <w:rPr>
                <w:rFonts w:ascii="Arial Narrow" w:hAnsi="Arial Narrow"/>
              </w:rPr>
              <w:t>0.080</w:t>
            </w:r>
          </w:p>
        </w:tc>
        <w:tc>
          <w:tcPr>
            <w:tcW w:w="1795" w:type="dxa"/>
            <w:tcBorders>
              <w:bottom w:val="double" w:sz="4" w:space="0" w:color="auto"/>
            </w:tcBorders>
            <w:vAlign w:val="center"/>
          </w:tcPr>
          <w:p w:rsidR="00BB0B8F" w:rsidRPr="0048257A" w:rsidRDefault="00BB0B8F" w:rsidP="00323E94">
            <w:pPr>
              <w:spacing w:before="40" w:after="40"/>
              <w:jc w:val="center"/>
              <w:rPr>
                <w:rFonts w:ascii="Arial Narrow" w:hAnsi="Arial Narrow"/>
              </w:rPr>
            </w:pPr>
            <w:r w:rsidRPr="0048257A">
              <w:rPr>
                <w:rFonts w:ascii="Arial Narrow" w:hAnsi="Arial Narrow"/>
              </w:rPr>
              <w:t>(Nº 200)</w:t>
            </w:r>
          </w:p>
        </w:tc>
        <w:tc>
          <w:tcPr>
            <w:tcW w:w="2675" w:type="dxa"/>
            <w:tcBorders>
              <w:bottom w:val="double" w:sz="4" w:space="0" w:color="auto"/>
              <w:right w:val="double" w:sz="4" w:space="0" w:color="auto"/>
            </w:tcBorders>
            <w:vAlign w:val="center"/>
          </w:tcPr>
          <w:p w:rsidR="00BB0B8F" w:rsidRPr="0048257A" w:rsidRDefault="00BB0B8F" w:rsidP="00323E94">
            <w:pPr>
              <w:spacing w:before="40" w:after="40"/>
              <w:jc w:val="center"/>
              <w:rPr>
                <w:rFonts w:ascii="Arial Narrow" w:hAnsi="Arial Narrow"/>
              </w:rPr>
            </w:pPr>
            <w:r w:rsidRPr="0048257A">
              <w:rPr>
                <w:rFonts w:ascii="Arial Narrow" w:hAnsi="Arial Narrow"/>
              </w:rPr>
              <w:t>70 – 100</w:t>
            </w:r>
          </w:p>
        </w:tc>
      </w:tr>
    </w:tbl>
    <w:p w:rsidR="00490BD8" w:rsidRDefault="00490BD8" w:rsidP="00490BD8">
      <w:pPr>
        <w:pStyle w:val="Subt01"/>
        <w:numPr>
          <w:ilvl w:val="0"/>
          <w:numId w:val="0"/>
        </w:numPr>
      </w:pPr>
    </w:p>
    <w:p w:rsidR="00912B4C" w:rsidRDefault="00BB0B8F">
      <w:pPr>
        <w:pStyle w:val="Subt01"/>
      </w:pPr>
      <w:r w:rsidRPr="0048257A">
        <w:t>Mezcla de Áridos</w:t>
      </w:r>
    </w:p>
    <w:p w:rsidR="00CB10B4" w:rsidRDefault="00BB0B8F" w:rsidP="00BB0B8F">
      <w:pPr>
        <w:spacing w:before="120" w:after="120"/>
        <w:rPr>
          <w:rFonts w:ascii="Arial Narrow" w:hAnsi="Arial Narrow" w:cs="Arial"/>
        </w:rPr>
      </w:pPr>
      <w:r w:rsidRPr="00F02A37">
        <w:rPr>
          <w:rFonts w:ascii="Arial Narrow" w:hAnsi="Arial Narrow" w:cs="Arial"/>
        </w:rPr>
        <w:t>Los áridos combinados deberán cumplir la Banda Especificada de Proyecto</w:t>
      </w:r>
      <w:r w:rsidRPr="00F02A37">
        <w:rPr>
          <w:rFonts w:ascii="Arial Narrow" w:hAnsi="Arial Narrow" w:cs="Arial"/>
          <w:b/>
          <w:i/>
        </w:rPr>
        <w:t>,</w:t>
      </w:r>
      <w:r w:rsidRPr="00F02A37">
        <w:rPr>
          <w:rFonts w:ascii="Arial Narrow" w:hAnsi="Arial Narrow" w:cs="Arial"/>
        </w:rPr>
        <w:t xml:space="preserve"> cuyos requisitos se indican en la</w:t>
      </w:r>
      <w:r w:rsidR="003E141A">
        <w:rPr>
          <w:rFonts w:ascii="Arial Narrow" w:hAnsi="Arial Narrow" w:cs="Arial"/>
        </w:rPr>
        <w:t xml:space="preserve"> </w:t>
      </w:r>
      <w:fldSimple w:instr=" REF _Ref323823212 \h  \* MERGEFORMAT ">
        <w:r w:rsidR="004E1E40" w:rsidRPr="004E1E40">
          <w:rPr>
            <w:rFonts w:ascii="Arial Narrow" w:hAnsi="Arial Narrow"/>
          </w:rPr>
          <w:t xml:space="preserve">Tabla </w:t>
        </w:r>
        <w:r w:rsidR="004E1E40" w:rsidRPr="004E1E40">
          <w:rPr>
            <w:rFonts w:ascii="Arial Narrow" w:hAnsi="Arial Narrow"/>
            <w:noProof/>
          </w:rPr>
          <w:t>4.6</w:t>
        </w:r>
      </w:fldSimple>
      <w:r w:rsidRPr="00F02A37">
        <w:rPr>
          <w:rFonts w:ascii="Arial Narrow" w:hAnsi="Arial Narrow" w:cs="Arial"/>
        </w:rPr>
        <w:t>.</w:t>
      </w:r>
    </w:p>
    <w:p w:rsidR="00BB0B8F" w:rsidRPr="0048257A" w:rsidRDefault="00BB0B8F" w:rsidP="00124EEA">
      <w:pPr>
        <w:pStyle w:val="EstiloTtuloTabla"/>
        <w:rPr>
          <w:rFonts w:cs="Arial"/>
        </w:rPr>
      </w:pPr>
      <w:bookmarkStart w:id="477" w:name="_Ref323823212"/>
      <w:bookmarkStart w:id="478" w:name="_Toc444155999"/>
      <w:r w:rsidRPr="0048257A">
        <w:t xml:space="preserve">Tabla </w:t>
      </w:r>
      <w:r w:rsidR="000F2EFA">
        <w:t>4</w:t>
      </w:r>
      <w:r w:rsidRPr="0048257A">
        <w:t>.</w:t>
      </w:r>
      <w:r w:rsidR="0040110C">
        <w:fldChar w:fldCharType="begin"/>
      </w:r>
      <w:r>
        <w:instrText xml:space="preserve"> SEQ Tabla \* ARABIC \s 1 </w:instrText>
      </w:r>
      <w:r w:rsidR="0040110C">
        <w:fldChar w:fldCharType="separate"/>
      </w:r>
      <w:r w:rsidR="004E1E40">
        <w:rPr>
          <w:noProof/>
        </w:rPr>
        <w:t>6</w:t>
      </w:r>
      <w:r w:rsidR="0040110C">
        <w:rPr>
          <w:noProof/>
        </w:rPr>
        <w:fldChar w:fldCharType="end"/>
      </w:r>
      <w:bookmarkEnd w:id="477"/>
      <w:r w:rsidR="00E30ABF">
        <w:rPr>
          <w:noProof/>
        </w:rPr>
        <w:t xml:space="preserve"> </w:t>
      </w:r>
      <w:r w:rsidRPr="0048257A">
        <w:rPr>
          <w:rFonts w:cs="Arial"/>
        </w:rPr>
        <w:t>BANDA ESPECIFICADA DE PROYECTO</w:t>
      </w:r>
      <w:bookmarkEnd w:id="478"/>
    </w:p>
    <w:tbl>
      <w:tblPr>
        <w:tblStyle w:val="Tablaconcuadrcula"/>
        <w:tblW w:w="6049" w:type="dxa"/>
        <w:jc w:val="center"/>
        <w:tblLook w:val="04A0"/>
      </w:tblPr>
      <w:tblGrid>
        <w:gridCol w:w="1513"/>
        <w:gridCol w:w="1512"/>
        <w:gridCol w:w="1512"/>
        <w:gridCol w:w="1512"/>
      </w:tblGrid>
      <w:tr w:rsidR="00BB0B8F" w:rsidRPr="0048257A" w:rsidTr="00323E94">
        <w:trPr>
          <w:trHeight w:val="483"/>
          <w:jc w:val="center"/>
        </w:trPr>
        <w:tc>
          <w:tcPr>
            <w:tcW w:w="3025" w:type="dxa"/>
            <w:gridSpan w:val="2"/>
            <w:tcBorders>
              <w:top w:val="double" w:sz="4" w:space="0" w:color="auto"/>
              <w:left w:val="double" w:sz="4" w:space="0" w:color="auto"/>
            </w:tcBorders>
            <w:vAlign w:val="center"/>
          </w:tcPr>
          <w:p w:rsidR="00BB0B8F" w:rsidRPr="0048257A" w:rsidRDefault="00BB0B8F" w:rsidP="00323E94">
            <w:pPr>
              <w:spacing w:before="40" w:after="40"/>
              <w:jc w:val="center"/>
              <w:rPr>
                <w:rFonts w:ascii="Arial Narrow" w:hAnsi="Arial Narrow"/>
                <w:b/>
              </w:rPr>
            </w:pPr>
            <w:r w:rsidRPr="0048257A">
              <w:rPr>
                <w:rFonts w:ascii="Arial Narrow" w:hAnsi="Arial Narrow"/>
                <w:b/>
              </w:rPr>
              <w:t>TAMICES</w:t>
            </w:r>
          </w:p>
        </w:tc>
        <w:tc>
          <w:tcPr>
            <w:tcW w:w="3024" w:type="dxa"/>
            <w:gridSpan w:val="2"/>
            <w:vMerge w:val="restart"/>
            <w:tcBorders>
              <w:top w:val="double" w:sz="4" w:space="0" w:color="auto"/>
              <w:right w:val="double" w:sz="4" w:space="0" w:color="auto"/>
            </w:tcBorders>
            <w:vAlign w:val="center"/>
          </w:tcPr>
          <w:p w:rsidR="00BB0B8F" w:rsidRPr="0048257A" w:rsidRDefault="00B10835" w:rsidP="00323E94">
            <w:pPr>
              <w:spacing w:before="40" w:after="40"/>
              <w:jc w:val="center"/>
              <w:rPr>
                <w:rFonts w:ascii="Arial Narrow" w:hAnsi="Arial Narrow"/>
                <w:b/>
              </w:rPr>
            </w:pPr>
            <w:r>
              <w:rPr>
                <w:rFonts w:ascii="Arial Narrow" w:hAnsi="Arial Narrow"/>
                <w:b/>
              </w:rPr>
              <w:t>IV – A – 20</w:t>
            </w:r>
          </w:p>
        </w:tc>
      </w:tr>
      <w:tr w:rsidR="00BB0B8F" w:rsidRPr="0048257A" w:rsidTr="00323E94">
        <w:trPr>
          <w:trHeight w:val="292"/>
          <w:jc w:val="center"/>
        </w:trPr>
        <w:tc>
          <w:tcPr>
            <w:tcW w:w="1513" w:type="dxa"/>
            <w:tcBorders>
              <w:lef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(mm)</w:t>
            </w:r>
          </w:p>
        </w:tc>
        <w:tc>
          <w:tcPr>
            <w:tcW w:w="1512" w:type="dxa"/>
            <w:vAlign w:val="center"/>
          </w:tcPr>
          <w:p w:rsidR="00BB0B8F" w:rsidRPr="0048257A" w:rsidRDefault="00BB0B8F" w:rsidP="00323E94">
            <w:pPr>
              <w:spacing w:before="40" w:after="40"/>
              <w:rPr>
                <w:rFonts w:ascii="Arial Narrow" w:hAnsi="Arial Narrow"/>
              </w:rPr>
            </w:pPr>
            <w:r w:rsidRPr="0048257A">
              <w:rPr>
                <w:rFonts w:ascii="Arial Narrow" w:hAnsi="Arial Narrow"/>
              </w:rPr>
              <w:t>(ASTM)</w:t>
            </w:r>
          </w:p>
        </w:tc>
        <w:tc>
          <w:tcPr>
            <w:tcW w:w="3024" w:type="dxa"/>
            <w:gridSpan w:val="2"/>
            <w:vMerge/>
            <w:tcBorders>
              <w:right w:val="double" w:sz="4" w:space="0" w:color="auto"/>
            </w:tcBorders>
          </w:tcPr>
          <w:p w:rsidR="00BB0B8F" w:rsidRPr="0048257A" w:rsidRDefault="00BB0B8F" w:rsidP="00323E94">
            <w:pPr>
              <w:spacing w:before="40" w:after="40"/>
              <w:rPr>
                <w:rFonts w:ascii="Arial Narrow" w:hAnsi="Arial Narrow"/>
              </w:rPr>
            </w:pPr>
          </w:p>
        </w:tc>
      </w:tr>
      <w:tr w:rsidR="00B10835" w:rsidRPr="0048257A" w:rsidTr="00B10835">
        <w:trPr>
          <w:trHeight w:val="307"/>
          <w:jc w:val="center"/>
        </w:trPr>
        <w:tc>
          <w:tcPr>
            <w:tcW w:w="1513" w:type="dxa"/>
            <w:tcBorders>
              <w:left w:val="double" w:sz="4" w:space="0" w:color="auto"/>
            </w:tcBorders>
            <w:vAlign w:val="center"/>
          </w:tcPr>
          <w:p w:rsidR="00B10835" w:rsidRPr="0048257A" w:rsidRDefault="00B10835" w:rsidP="00323E94">
            <w:pPr>
              <w:spacing w:before="40" w:after="40"/>
              <w:rPr>
                <w:rFonts w:ascii="Arial Narrow" w:hAnsi="Arial Narrow"/>
              </w:rPr>
            </w:pPr>
            <w:r>
              <w:rPr>
                <w:rFonts w:ascii="Arial Narrow" w:hAnsi="Arial Narrow"/>
              </w:rPr>
              <w:t>25</w:t>
            </w:r>
          </w:p>
        </w:tc>
        <w:tc>
          <w:tcPr>
            <w:tcW w:w="1512" w:type="dxa"/>
            <w:vAlign w:val="center"/>
          </w:tcPr>
          <w:p w:rsidR="00B10835" w:rsidRPr="0048257A" w:rsidRDefault="00B10835" w:rsidP="00323E94">
            <w:pPr>
              <w:spacing w:before="40" w:after="40"/>
              <w:rPr>
                <w:rFonts w:ascii="Arial Narrow" w:hAnsi="Arial Narrow"/>
              </w:rPr>
            </w:pPr>
            <w:r>
              <w:rPr>
                <w:rFonts w:ascii="Arial Narrow" w:hAnsi="Arial Narrow"/>
              </w:rPr>
              <w:t>(1”)</w:t>
            </w:r>
          </w:p>
        </w:tc>
        <w:tc>
          <w:tcPr>
            <w:tcW w:w="3024" w:type="dxa"/>
            <w:gridSpan w:val="2"/>
            <w:tcBorders>
              <w:bottom w:val="single" w:sz="4" w:space="0" w:color="000000"/>
              <w:right w:val="double" w:sz="4" w:space="0" w:color="auto"/>
            </w:tcBorders>
          </w:tcPr>
          <w:p w:rsidR="00B10835" w:rsidRPr="0048257A" w:rsidRDefault="00B10835" w:rsidP="00323E94">
            <w:pPr>
              <w:spacing w:before="40" w:after="40"/>
              <w:jc w:val="center"/>
              <w:rPr>
                <w:rFonts w:ascii="Arial Narrow" w:hAnsi="Arial Narrow"/>
              </w:rPr>
            </w:pPr>
            <w:r>
              <w:rPr>
                <w:rFonts w:ascii="Arial Narrow" w:hAnsi="Arial Narrow"/>
              </w:rPr>
              <w:t>100</w:t>
            </w:r>
          </w:p>
        </w:tc>
      </w:tr>
      <w:tr w:rsidR="00B10835" w:rsidRPr="0048257A" w:rsidTr="00B10835">
        <w:trPr>
          <w:trHeight w:val="307"/>
          <w:jc w:val="center"/>
        </w:trPr>
        <w:tc>
          <w:tcPr>
            <w:tcW w:w="1513" w:type="dxa"/>
            <w:tcBorders>
              <w:left w:val="double" w:sz="4" w:space="0" w:color="auto"/>
            </w:tcBorders>
            <w:vAlign w:val="center"/>
          </w:tcPr>
          <w:p w:rsidR="00B10835" w:rsidRPr="0048257A" w:rsidRDefault="00B10835" w:rsidP="00323E94">
            <w:pPr>
              <w:spacing w:before="40" w:after="40"/>
              <w:rPr>
                <w:rFonts w:ascii="Arial Narrow" w:hAnsi="Arial Narrow"/>
              </w:rPr>
            </w:pPr>
            <w:r w:rsidRPr="0048257A">
              <w:rPr>
                <w:rFonts w:ascii="Arial Narrow" w:hAnsi="Arial Narrow"/>
              </w:rPr>
              <w:t>19</w:t>
            </w:r>
          </w:p>
        </w:tc>
        <w:tc>
          <w:tcPr>
            <w:tcW w:w="1512" w:type="dxa"/>
            <w:vAlign w:val="center"/>
          </w:tcPr>
          <w:p w:rsidR="00B10835" w:rsidRPr="0048257A" w:rsidRDefault="00B10835" w:rsidP="00323E94">
            <w:pPr>
              <w:spacing w:before="40" w:after="40"/>
              <w:rPr>
                <w:rFonts w:ascii="Arial Narrow" w:hAnsi="Arial Narrow"/>
              </w:rPr>
            </w:pPr>
            <w:r w:rsidRPr="0048257A">
              <w:rPr>
                <w:rFonts w:ascii="Arial Narrow" w:hAnsi="Arial Narrow"/>
              </w:rPr>
              <w:t>(3/4")</w:t>
            </w:r>
          </w:p>
        </w:tc>
        <w:tc>
          <w:tcPr>
            <w:tcW w:w="1512" w:type="dxa"/>
            <w:tcBorders>
              <w:right w:val="single" w:sz="4" w:space="0" w:color="000000"/>
            </w:tcBorders>
          </w:tcPr>
          <w:p w:rsidR="00B10835" w:rsidRPr="0048257A" w:rsidRDefault="00B10835" w:rsidP="00B10835">
            <w:pPr>
              <w:spacing w:before="40" w:after="40"/>
              <w:rPr>
                <w:rFonts w:ascii="Arial Narrow" w:hAnsi="Arial Narrow"/>
              </w:rPr>
            </w:pPr>
            <w:r>
              <w:rPr>
                <w:rFonts w:ascii="Arial Narrow" w:hAnsi="Arial Narrow"/>
              </w:rPr>
              <w:t>80</w:t>
            </w:r>
          </w:p>
        </w:tc>
        <w:tc>
          <w:tcPr>
            <w:tcW w:w="1512" w:type="dxa"/>
            <w:tcBorders>
              <w:left w:val="single" w:sz="4" w:space="0" w:color="000000"/>
              <w:right w:val="double" w:sz="4" w:space="0" w:color="auto"/>
            </w:tcBorders>
          </w:tcPr>
          <w:p w:rsidR="00B10835" w:rsidRPr="0048257A" w:rsidRDefault="00B10835" w:rsidP="00B10835">
            <w:pPr>
              <w:spacing w:before="40" w:after="40"/>
              <w:rPr>
                <w:rFonts w:ascii="Arial Narrow" w:hAnsi="Arial Narrow"/>
              </w:rPr>
            </w:pPr>
            <w:r>
              <w:rPr>
                <w:rFonts w:ascii="Arial Narrow" w:hAnsi="Arial Narrow"/>
              </w:rPr>
              <w:t>95</w:t>
            </w:r>
          </w:p>
        </w:tc>
      </w:tr>
      <w:tr w:rsidR="00BB0B8F" w:rsidRPr="0048257A" w:rsidTr="00323E94">
        <w:trPr>
          <w:trHeight w:val="292"/>
          <w:jc w:val="center"/>
        </w:trPr>
        <w:tc>
          <w:tcPr>
            <w:tcW w:w="1513" w:type="dxa"/>
            <w:tcBorders>
              <w:lef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12.5</w:t>
            </w:r>
          </w:p>
        </w:tc>
        <w:tc>
          <w:tcPr>
            <w:tcW w:w="1512" w:type="dxa"/>
            <w:vAlign w:val="center"/>
          </w:tcPr>
          <w:p w:rsidR="00BB0B8F" w:rsidRPr="0048257A" w:rsidRDefault="00BB0B8F" w:rsidP="00323E94">
            <w:pPr>
              <w:spacing w:before="40" w:after="40"/>
              <w:rPr>
                <w:rFonts w:ascii="Arial Narrow" w:hAnsi="Arial Narrow"/>
              </w:rPr>
            </w:pPr>
            <w:r w:rsidRPr="0048257A">
              <w:rPr>
                <w:rFonts w:ascii="Arial Narrow" w:hAnsi="Arial Narrow"/>
              </w:rPr>
              <w:t>(1/2")</w:t>
            </w:r>
          </w:p>
        </w:tc>
        <w:tc>
          <w:tcPr>
            <w:tcW w:w="1512" w:type="dxa"/>
          </w:tcPr>
          <w:p w:rsidR="00BB0B8F" w:rsidRPr="0048257A" w:rsidRDefault="00B10835" w:rsidP="00323E94">
            <w:pPr>
              <w:spacing w:before="40" w:after="40"/>
              <w:rPr>
                <w:rFonts w:ascii="Arial Narrow" w:hAnsi="Arial Narrow"/>
              </w:rPr>
            </w:pPr>
            <w:r>
              <w:rPr>
                <w:rFonts w:ascii="Arial Narrow" w:hAnsi="Arial Narrow"/>
              </w:rPr>
              <w:t>65</w:t>
            </w:r>
          </w:p>
        </w:tc>
        <w:tc>
          <w:tcPr>
            <w:tcW w:w="1512" w:type="dxa"/>
            <w:tcBorders>
              <w:right w:val="double" w:sz="4" w:space="0" w:color="auto"/>
            </w:tcBorders>
            <w:vAlign w:val="center"/>
          </w:tcPr>
          <w:p w:rsidR="00BB0B8F" w:rsidRPr="0048257A" w:rsidRDefault="00B10835" w:rsidP="00323E94">
            <w:pPr>
              <w:spacing w:before="40" w:after="40"/>
              <w:rPr>
                <w:rFonts w:ascii="Arial Narrow" w:hAnsi="Arial Narrow"/>
              </w:rPr>
            </w:pPr>
            <w:r>
              <w:rPr>
                <w:rFonts w:ascii="Arial Narrow" w:hAnsi="Arial Narrow"/>
              </w:rPr>
              <w:t>80</w:t>
            </w:r>
          </w:p>
        </w:tc>
      </w:tr>
      <w:tr w:rsidR="00BB0B8F" w:rsidRPr="0048257A" w:rsidTr="00323E94">
        <w:trPr>
          <w:trHeight w:val="292"/>
          <w:jc w:val="center"/>
        </w:trPr>
        <w:tc>
          <w:tcPr>
            <w:tcW w:w="1513" w:type="dxa"/>
            <w:tcBorders>
              <w:lef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9.5</w:t>
            </w:r>
          </w:p>
        </w:tc>
        <w:tc>
          <w:tcPr>
            <w:tcW w:w="1512" w:type="dxa"/>
            <w:vAlign w:val="center"/>
          </w:tcPr>
          <w:p w:rsidR="00BB0B8F" w:rsidRPr="0048257A" w:rsidRDefault="00BB0B8F" w:rsidP="00323E94">
            <w:pPr>
              <w:spacing w:before="40" w:after="40"/>
              <w:rPr>
                <w:rFonts w:ascii="Arial Narrow" w:hAnsi="Arial Narrow"/>
              </w:rPr>
            </w:pPr>
            <w:r w:rsidRPr="0048257A">
              <w:rPr>
                <w:rFonts w:ascii="Arial Narrow" w:hAnsi="Arial Narrow"/>
              </w:rPr>
              <w:t>(3/8")</w:t>
            </w:r>
          </w:p>
        </w:tc>
        <w:tc>
          <w:tcPr>
            <w:tcW w:w="1512" w:type="dxa"/>
          </w:tcPr>
          <w:p w:rsidR="00BB0B8F" w:rsidRPr="0048257A" w:rsidRDefault="00B10835" w:rsidP="00323E94">
            <w:pPr>
              <w:spacing w:before="40" w:after="40"/>
              <w:rPr>
                <w:rFonts w:ascii="Arial Narrow" w:hAnsi="Arial Narrow"/>
              </w:rPr>
            </w:pPr>
            <w:r>
              <w:rPr>
                <w:rFonts w:ascii="Arial Narrow" w:hAnsi="Arial Narrow"/>
              </w:rPr>
              <w:t>57</w:t>
            </w:r>
          </w:p>
        </w:tc>
        <w:tc>
          <w:tcPr>
            <w:tcW w:w="1512" w:type="dxa"/>
            <w:tcBorders>
              <w:right w:val="double" w:sz="4" w:space="0" w:color="auto"/>
            </w:tcBorders>
            <w:vAlign w:val="center"/>
          </w:tcPr>
          <w:p w:rsidR="00BB0B8F" w:rsidRPr="0048257A" w:rsidRDefault="00B10835" w:rsidP="00323E94">
            <w:pPr>
              <w:spacing w:before="40" w:after="40"/>
              <w:rPr>
                <w:rFonts w:ascii="Arial Narrow" w:hAnsi="Arial Narrow"/>
              </w:rPr>
            </w:pPr>
            <w:r>
              <w:rPr>
                <w:rFonts w:ascii="Arial Narrow" w:hAnsi="Arial Narrow"/>
              </w:rPr>
              <w:t>73</w:t>
            </w:r>
          </w:p>
        </w:tc>
      </w:tr>
      <w:tr w:rsidR="00BB0B8F" w:rsidRPr="0048257A" w:rsidTr="00323E94">
        <w:trPr>
          <w:trHeight w:val="292"/>
          <w:jc w:val="center"/>
        </w:trPr>
        <w:tc>
          <w:tcPr>
            <w:tcW w:w="1513" w:type="dxa"/>
            <w:tcBorders>
              <w:lef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4.75</w:t>
            </w:r>
          </w:p>
        </w:tc>
        <w:tc>
          <w:tcPr>
            <w:tcW w:w="1512" w:type="dxa"/>
            <w:vAlign w:val="center"/>
          </w:tcPr>
          <w:p w:rsidR="00BB0B8F" w:rsidRPr="0048257A" w:rsidRDefault="00BB0B8F" w:rsidP="00323E94">
            <w:pPr>
              <w:spacing w:before="40" w:after="40"/>
              <w:rPr>
                <w:rFonts w:ascii="Arial Narrow" w:hAnsi="Arial Narrow"/>
              </w:rPr>
            </w:pPr>
            <w:r w:rsidRPr="0048257A">
              <w:rPr>
                <w:rFonts w:ascii="Arial Narrow" w:hAnsi="Arial Narrow"/>
              </w:rPr>
              <w:t>(Nº 4)</w:t>
            </w:r>
          </w:p>
        </w:tc>
        <w:tc>
          <w:tcPr>
            <w:tcW w:w="1512" w:type="dxa"/>
          </w:tcPr>
          <w:p w:rsidR="00BB0B8F" w:rsidRPr="0048257A" w:rsidRDefault="00BB0B8F" w:rsidP="00323E94">
            <w:pPr>
              <w:spacing w:before="40" w:after="40"/>
              <w:rPr>
                <w:rFonts w:ascii="Arial Narrow" w:hAnsi="Arial Narrow"/>
              </w:rPr>
            </w:pPr>
            <w:r w:rsidRPr="0048257A">
              <w:rPr>
                <w:rFonts w:ascii="Arial Narrow" w:hAnsi="Arial Narrow"/>
              </w:rPr>
              <w:t>4</w:t>
            </w:r>
            <w:r w:rsidR="00854ABD">
              <w:rPr>
                <w:rFonts w:ascii="Arial Narrow" w:hAnsi="Arial Narrow"/>
              </w:rPr>
              <w:t>0</w:t>
            </w:r>
          </w:p>
        </w:tc>
        <w:tc>
          <w:tcPr>
            <w:tcW w:w="1512" w:type="dxa"/>
            <w:tcBorders>
              <w:right w:val="double" w:sz="4" w:space="0" w:color="auto"/>
            </w:tcBorders>
            <w:vAlign w:val="center"/>
          </w:tcPr>
          <w:p w:rsidR="00BB0B8F" w:rsidRPr="0048257A" w:rsidRDefault="00854ABD" w:rsidP="00323E94">
            <w:pPr>
              <w:spacing w:before="40" w:after="40"/>
              <w:rPr>
                <w:rFonts w:ascii="Arial Narrow" w:hAnsi="Arial Narrow"/>
              </w:rPr>
            </w:pPr>
            <w:r>
              <w:rPr>
                <w:rFonts w:ascii="Arial Narrow" w:hAnsi="Arial Narrow"/>
              </w:rPr>
              <w:t>55</w:t>
            </w:r>
          </w:p>
        </w:tc>
      </w:tr>
      <w:tr w:rsidR="00BB0B8F" w:rsidRPr="0048257A" w:rsidTr="00323E94">
        <w:trPr>
          <w:trHeight w:val="292"/>
          <w:jc w:val="center"/>
        </w:trPr>
        <w:tc>
          <w:tcPr>
            <w:tcW w:w="1513" w:type="dxa"/>
            <w:tcBorders>
              <w:lef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2.36</w:t>
            </w:r>
          </w:p>
        </w:tc>
        <w:tc>
          <w:tcPr>
            <w:tcW w:w="1512" w:type="dxa"/>
            <w:vAlign w:val="center"/>
          </w:tcPr>
          <w:p w:rsidR="00BB0B8F" w:rsidRPr="0048257A" w:rsidRDefault="00BB0B8F" w:rsidP="00323E94">
            <w:pPr>
              <w:spacing w:before="40" w:after="40"/>
              <w:rPr>
                <w:rFonts w:ascii="Arial Narrow" w:hAnsi="Arial Narrow"/>
              </w:rPr>
            </w:pPr>
            <w:r w:rsidRPr="0048257A">
              <w:rPr>
                <w:rFonts w:ascii="Arial Narrow" w:hAnsi="Arial Narrow"/>
              </w:rPr>
              <w:t>(Nº 8)</w:t>
            </w:r>
          </w:p>
        </w:tc>
        <w:tc>
          <w:tcPr>
            <w:tcW w:w="1512" w:type="dxa"/>
          </w:tcPr>
          <w:p w:rsidR="00BB0B8F" w:rsidRPr="0048257A" w:rsidRDefault="00BB0B8F" w:rsidP="00323E94">
            <w:pPr>
              <w:spacing w:before="40" w:after="40"/>
              <w:rPr>
                <w:rFonts w:ascii="Arial Narrow" w:hAnsi="Arial Narrow"/>
              </w:rPr>
            </w:pPr>
            <w:r w:rsidRPr="0048257A">
              <w:rPr>
                <w:rFonts w:ascii="Arial Narrow" w:hAnsi="Arial Narrow"/>
              </w:rPr>
              <w:t>28</w:t>
            </w:r>
          </w:p>
        </w:tc>
        <w:tc>
          <w:tcPr>
            <w:tcW w:w="1512" w:type="dxa"/>
            <w:tcBorders>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42</w:t>
            </w:r>
          </w:p>
        </w:tc>
      </w:tr>
      <w:tr w:rsidR="00BB0B8F" w:rsidRPr="0048257A" w:rsidTr="00323E94">
        <w:trPr>
          <w:trHeight w:val="292"/>
          <w:jc w:val="center"/>
        </w:trPr>
        <w:tc>
          <w:tcPr>
            <w:tcW w:w="1513" w:type="dxa"/>
            <w:tcBorders>
              <w:lef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0.6</w:t>
            </w:r>
          </w:p>
        </w:tc>
        <w:tc>
          <w:tcPr>
            <w:tcW w:w="1512" w:type="dxa"/>
            <w:vAlign w:val="center"/>
          </w:tcPr>
          <w:p w:rsidR="00BB0B8F" w:rsidRPr="0048257A" w:rsidRDefault="00BB0B8F" w:rsidP="00323E94">
            <w:pPr>
              <w:spacing w:before="40" w:after="40"/>
              <w:rPr>
                <w:rFonts w:ascii="Arial Narrow" w:hAnsi="Arial Narrow"/>
              </w:rPr>
            </w:pPr>
            <w:r w:rsidRPr="0048257A">
              <w:rPr>
                <w:rFonts w:ascii="Arial Narrow" w:hAnsi="Arial Narrow"/>
              </w:rPr>
              <w:t>(Nº 30)</w:t>
            </w:r>
          </w:p>
        </w:tc>
        <w:tc>
          <w:tcPr>
            <w:tcW w:w="1512" w:type="dxa"/>
          </w:tcPr>
          <w:p w:rsidR="00BB0B8F" w:rsidRPr="0048257A" w:rsidRDefault="00BB0B8F" w:rsidP="00323E94">
            <w:pPr>
              <w:spacing w:before="40" w:after="40"/>
              <w:rPr>
                <w:rFonts w:ascii="Arial Narrow" w:hAnsi="Arial Narrow"/>
              </w:rPr>
            </w:pPr>
            <w:r w:rsidRPr="0048257A">
              <w:rPr>
                <w:rFonts w:ascii="Arial Narrow" w:hAnsi="Arial Narrow"/>
              </w:rPr>
              <w:t>13</w:t>
            </w:r>
          </w:p>
        </w:tc>
        <w:tc>
          <w:tcPr>
            <w:tcW w:w="1512" w:type="dxa"/>
            <w:tcBorders>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24</w:t>
            </w:r>
          </w:p>
        </w:tc>
      </w:tr>
      <w:tr w:rsidR="00BB0B8F" w:rsidRPr="0048257A" w:rsidTr="00323E94">
        <w:trPr>
          <w:trHeight w:val="292"/>
          <w:jc w:val="center"/>
        </w:trPr>
        <w:tc>
          <w:tcPr>
            <w:tcW w:w="1513" w:type="dxa"/>
            <w:tcBorders>
              <w:lef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0.3</w:t>
            </w:r>
          </w:p>
        </w:tc>
        <w:tc>
          <w:tcPr>
            <w:tcW w:w="1512" w:type="dxa"/>
            <w:vAlign w:val="center"/>
          </w:tcPr>
          <w:p w:rsidR="00BB0B8F" w:rsidRPr="0048257A" w:rsidRDefault="00BB0B8F" w:rsidP="00323E94">
            <w:pPr>
              <w:spacing w:before="40" w:after="40"/>
              <w:rPr>
                <w:rFonts w:ascii="Arial Narrow" w:hAnsi="Arial Narrow"/>
              </w:rPr>
            </w:pPr>
            <w:r w:rsidRPr="0048257A">
              <w:rPr>
                <w:rFonts w:ascii="Arial Narrow" w:hAnsi="Arial Narrow"/>
              </w:rPr>
              <w:t>(Nº 50)</w:t>
            </w:r>
          </w:p>
        </w:tc>
        <w:tc>
          <w:tcPr>
            <w:tcW w:w="1512" w:type="dxa"/>
          </w:tcPr>
          <w:p w:rsidR="00BB0B8F" w:rsidRPr="0048257A" w:rsidRDefault="00BB0B8F" w:rsidP="00323E94">
            <w:pPr>
              <w:spacing w:before="40" w:after="40"/>
              <w:rPr>
                <w:rFonts w:ascii="Arial Narrow" w:hAnsi="Arial Narrow"/>
              </w:rPr>
            </w:pPr>
            <w:r w:rsidRPr="0048257A">
              <w:rPr>
                <w:rFonts w:ascii="Arial Narrow" w:hAnsi="Arial Narrow"/>
              </w:rPr>
              <w:t>8</w:t>
            </w:r>
          </w:p>
        </w:tc>
        <w:tc>
          <w:tcPr>
            <w:tcW w:w="1512" w:type="dxa"/>
            <w:tcBorders>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17</w:t>
            </w:r>
          </w:p>
        </w:tc>
      </w:tr>
      <w:tr w:rsidR="00BB0B8F" w:rsidRPr="0048257A" w:rsidTr="00323E94">
        <w:trPr>
          <w:trHeight w:val="292"/>
          <w:jc w:val="center"/>
        </w:trPr>
        <w:tc>
          <w:tcPr>
            <w:tcW w:w="1513" w:type="dxa"/>
            <w:tcBorders>
              <w:lef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0.15</w:t>
            </w:r>
          </w:p>
        </w:tc>
        <w:tc>
          <w:tcPr>
            <w:tcW w:w="1512" w:type="dxa"/>
            <w:vAlign w:val="center"/>
          </w:tcPr>
          <w:p w:rsidR="00BB0B8F" w:rsidRPr="0048257A" w:rsidRDefault="00BB0B8F" w:rsidP="00323E94">
            <w:pPr>
              <w:spacing w:before="40" w:after="40"/>
              <w:rPr>
                <w:rFonts w:ascii="Arial Narrow" w:hAnsi="Arial Narrow"/>
              </w:rPr>
            </w:pPr>
            <w:r w:rsidRPr="0048257A">
              <w:rPr>
                <w:rFonts w:ascii="Arial Narrow" w:hAnsi="Arial Narrow"/>
              </w:rPr>
              <w:t>(Nº 100)</w:t>
            </w:r>
          </w:p>
        </w:tc>
        <w:tc>
          <w:tcPr>
            <w:tcW w:w="1512" w:type="dxa"/>
          </w:tcPr>
          <w:p w:rsidR="00BB0B8F" w:rsidRPr="0048257A" w:rsidRDefault="00BB0B8F" w:rsidP="00323E94">
            <w:pPr>
              <w:spacing w:before="40" w:after="40"/>
              <w:rPr>
                <w:rFonts w:ascii="Arial Narrow" w:hAnsi="Arial Narrow"/>
              </w:rPr>
            </w:pPr>
            <w:r w:rsidRPr="0048257A">
              <w:rPr>
                <w:rFonts w:ascii="Arial Narrow" w:hAnsi="Arial Narrow"/>
              </w:rPr>
              <w:t>6</w:t>
            </w:r>
          </w:p>
        </w:tc>
        <w:tc>
          <w:tcPr>
            <w:tcW w:w="1512" w:type="dxa"/>
            <w:tcBorders>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12</w:t>
            </w:r>
          </w:p>
        </w:tc>
      </w:tr>
      <w:tr w:rsidR="00BB0B8F" w:rsidRPr="0048257A" w:rsidTr="00323E94">
        <w:trPr>
          <w:trHeight w:val="307"/>
          <w:jc w:val="center"/>
        </w:trPr>
        <w:tc>
          <w:tcPr>
            <w:tcW w:w="1513" w:type="dxa"/>
            <w:tcBorders>
              <w:left w:val="double" w:sz="4" w:space="0" w:color="auto"/>
              <w:bottom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0.080</w:t>
            </w:r>
          </w:p>
        </w:tc>
        <w:tc>
          <w:tcPr>
            <w:tcW w:w="1512" w:type="dxa"/>
            <w:tcBorders>
              <w:bottom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(Nº 200)</w:t>
            </w:r>
          </w:p>
        </w:tc>
        <w:tc>
          <w:tcPr>
            <w:tcW w:w="1512" w:type="dxa"/>
            <w:tcBorders>
              <w:bottom w:val="double" w:sz="4" w:space="0" w:color="auto"/>
            </w:tcBorders>
          </w:tcPr>
          <w:p w:rsidR="00BB0B8F" w:rsidRPr="0048257A" w:rsidRDefault="00BB0B8F" w:rsidP="00323E94">
            <w:pPr>
              <w:spacing w:before="40" w:after="40"/>
              <w:rPr>
                <w:rFonts w:ascii="Arial Narrow" w:hAnsi="Arial Narrow"/>
              </w:rPr>
            </w:pPr>
            <w:r w:rsidRPr="0048257A">
              <w:rPr>
                <w:rFonts w:ascii="Arial Narrow" w:hAnsi="Arial Narrow"/>
              </w:rPr>
              <w:t>4</w:t>
            </w:r>
          </w:p>
        </w:tc>
        <w:tc>
          <w:tcPr>
            <w:tcW w:w="1512" w:type="dxa"/>
            <w:tcBorders>
              <w:bottom w:val="double" w:sz="4" w:space="0" w:color="auto"/>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8</w:t>
            </w:r>
          </w:p>
        </w:tc>
      </w:tr>
    </w:tbl>
    <w:p w:rsidR="00ED6DFC" w:rsidRPr="0048257A" w:rsidRDefault="00ED6DFC" w:rsidP="00060F42">
      <w:pPr>
        <w:pStyle w:val="Ttulo4"/>
        <w:numPr>
          <w:ilvl w:val="0"/>
          <w:numId w:val="21"/>
        </w:numPr>
      </w:pPr>
      <w:r w:rsidRPr="0048257A">
        <w:t>Cemento Asfáltico Modificado</w:t>
      </w:r>
    </w:p>
    <w:p w:rsidR="00BB0B8F" w:rsidRPr="00F02A37" w:rsidRDefault="00BB0B8F" w:rsidP="00BB0B8F">
      <w:pPr>
        <w:tabs>
          <w:tab w:val="left" w:pos="-720"/>
        </w:tabs>
        <w:suppressAutoHyphens/>
        <w:spacing w:before="120" w:after="120"/>
        <w:rPr>
          <w:rFonts w:ascii="Arial Narrow" w:hAnsi="Arial Narrow" w:cs="Arial"/>
        </w:rPr>
      </w:pPr>
      <w:r w:rsidRPr="00F02A37">
        <w:rPr>
          <w:rFonts w:ascii="Arial Narrow" w:hAnsi="Arial Narrow" w:cs="Arial"/>
        </w:rPr>
        <w:t xml:space="preserve">Se usará cemento asfáltico CA 60-80 </w:t>
      </w:r>
      <w:r w:rsidRPr="00F02A37">
        <w:rPr>
          <w:rFonts w:ascii="Arial Narrow" w:hAnsi="Arial Narrow" w:cs="Arial"/>
          <w:b/>
          <w:i/>
        </w:rPr>
        <w:t xml:space="preserve">Modificado con un Polímero </w:t>
      </w:r>
      <w:proofErr w:type="spellStart"/>
      <w:r w:rsidRPr="00F02A37">
        <w:rPr>
          <w:rFonts w:ascii="Arial Narrow" w:hAnsi="Arial Narrow" w:cs="Arial"/>
          <w:b/>
          <w:i/>
        </w:rPr>
        <w:t>Elastomérico</w:t>
      </w:r>
      <w:proofErr w:type="spellEnd"/>
      <w:r w:rsidRPr="00F02A37">
        <w:rPr>
          <w:rFonts w:ascii="Arial Narrow" w:hAnsi="Arial Narrow" w:cs="Arial"/>
          <w:b/>
          <w:i/>
        </w:rPr>
        <w:t xml:space="preserve"> SBS,</w:t>
      </w:r>
      <w:r w:rsidRPr="00F02A37">
        <w:rPr>
          <w:rFonts w:ascii="Arial Narrow" w:hAnsi="Arial Narrow" w:cs="Arial"/>
        </w:rPr>
        <w:t xml:space="preserve"> el que deberá cumplir con los requisitos establecidos en la</w:t>
      </w:r>
      <w:r w:rsidR="003E141A">
        <w:rPr>
          <w:rFonts w:ascii="Arial Narrow" w:hAnsi="Arial Narrow" w:cs="Arial"/>
        </w:rPr>
        <w:t xml:space="preserve"> </w:t>
      </w:r>
      <w:fldSimple w:instr=" REF _Ref323823233 \h  \* MERGEFORMAT ">
        <w:r w:rsidR="004E1E40" w:rsidRPr="004E1E40">
          <w:rPr>
            <w:rFonts w:ascii="Arial Narrow" w:hAnsi="Arial Narrow"/>
          </w:rPr>
          <w:t xml:space="preserve">Tabla </w:t>
        </w:r>
        <w:r w:rsidR="004E1E40" w:rsidRPr="004E1E40">
          <w:rPr>
            <w:rFonts w:ascii="Arial Narrow" w:hAnsi="Arial Narrow"/>
            <w:noProof/>
          </w:rPr>
          <w:t>4.7</w:t>
        </w:r>
      </w:fldSimple>
      <w:r w:rsidRPr="00F02A37">
        <w:rPr>
          <w:rFonts w:ascii="Arial Narrow" w:hAnsi="Arial Narrow" w:cs="Arial"/>
        </w:rPr>
        <w:t>.</w:t>
      </w:r>
    </w:p>
    <w:p w:rsidR="00BB0B8F" w:rsidRPr="0048257A" w:rsidRDefault="00BB0B8F" w:rsidP="00124EEA">
      <w:pPr>
        <w:pStyle w:val="EstiloTtuloTabla"/>
        <w:rPr>
          <w:rFonts w:cs="Arial"/>
        </w:rPr>
      </w:pPr>
      <w:bookmarkStart w:id="479" w:name="_Ref323823233"/>
      <w:bookmarkStart w:id="480" w:name="_Toc444156000"/>
      <w:r w:rsidRPr="0048257A">
        <w:t xml:space="preserve">Tabla </w:t>
      </w:r>
      <w:r w:rsidR="000F2EFA">
        <w:t>4</w:t>
      </w:r>
      <w:r w:rsidRPr="0048257A">
        <w:t>.</w:t>
      </w:r>
      <w:r w:rsidR="0040110C">
        <w:fldChar w:fldCharType="begin"/>
      </w:r>
      <w:r>
        <w:instrText xml:space="preserve"> SEQ Tabla \* ARABIC \s 1 </w:instrText>
      </w:r>
      <w:r w:rsidR="0040110C">
        <w:fldChar w:fldCharType="separate"/>
      </w:r>
      <w:r w:rsidR="004E1E40">
        <w:rPr>
          <w:noProof/>
        </w:rPr>
        <w:t>7</w:t>
      </w:r>
      <w:r w:rsidR="0040110C">
        <w:rPr>
          <w:noProof/>
        </w:rPr>
        <w:fldChar w:fldCharType="end"/>
      </w:r>
      <w:bookmarkEnd w:id="479"/>
      <w:r w:rsidR="00E30ABF">
        <w:rPr>
          <w:noProof/>
        </w:rPr>
        <w:t xml:space="preserve"> </w:t>
      </w:r>
      <w:r w:rsidRPr="0048257A">
        <w:rPr>
          <w:rFonts w:cs="Arial"/>
        </w:rPr>
        <w:t>CEMENTO ASFÁLTICO MODIFICADO CON POLIMERO</w:t>
      </w:r>
      <w:bookmarkEnd w:id="480"/>
    </w:p>
    <w:tbl>
      <w:tblPr>
        <w:tblStyle w:val="Tablaconcuadrcula"/>
        <w:tblW w:w="8668" w:type="dxa"/>
        <w:jc w:val="center"/>
        <w:tblLook w:val="04A0"/>
      </w:tblPr>
      <w:tblGrid>
        <w:gridCol w:w="4211"/>
        <w:gridCol w:w="1781"/>
        <w:gridCol w:w="2084"/>
        <w:gridCol w:w="592"/>
      </w:tblGrid>
      <w:tr w:rsidR="00BB0B8F" w:rsidRPr="0048257A" w:rsidTr="00323E94">
        <w:trPr>
          <w:trHeight w:val="497"/>
          <w:jc w:val="center"/>
        </w:trPr>
        <w:tc>
          <w:tcPr>
            <w:tcW w:w="4211" w:type="dxa"/>
            <w:tcBorders>
              <w:top w:val="double" w:sz="4" w:space="0" w:color="auto"/>
              <w:left w:val="double" w:sz="4" w:space="0" w:color="auto"/>
            </w:tcBorders>
            <w:vAlign w:val="center"/>
          </w:tcPr>
          <w:p w:rsidR="00BB0B8F" w:rsidRPr="0048257A" w:rsidRDefault="00BB0B8F" w:rsidP="00323E94">
            <w:pPr>
              <w:spacing w:before="40" w:after="40"/>
              <w:jc w:val="center"/>
              <w:rPr>
                <w:rFonts w:ascii="Arial Narrow" w:hAnsi="Arial Narrow"/>
                <w:b/>
              </w:rPr>
            </w:pPr>
            <w:r w:rsidRPr="0048257A">
              <w:rPr>
                <w:rFonts w:ascii="Arial Narrow" w:hAnsi="Arial Narrow"/>
                <w:b/>
              </w:rPr>
              <w:t>ENSAYO</w:t>
            </w:r>
          </w:p>
        </w:tc>
        <w:tc>
          <w:tcPr>
            <w:tcW w:w="1781" w:type="dxa"/>
            <w:tcBorders>
              <w:top w:val="double" w:sz="4" w:space="0" w:color="auto"/>
            </w:tcBorders>
            <w:vAlign w:val="center"/>
          </w:tcPr>
          <w:p w:rsidR="00BB0B8F" w:rsidRPr="0048257A" w:rsidRDefault="00BB0B8F" w:rsidP="00323E94">
            <w:pPr>
              <w:spacing w:before="40" w:after="40"/>
              <w:jc w:val="center"/>
              <w:rPr>
                <w:rFonts w:ascii="Arial Narrow" w:hAnsi="Arial Narrow"/>
                <w:b/>
              </w:rPr>
            </w:pPr>
            <w:r w:rsidRPr="0048257A">
              <w:rPr>
                <w:rFonts w:ascii="Arial Narrow" w:hAnsi="Arial Narrow"/>
                <w:b/>
              </w:rPr>
              <w:t>REQUISITO</w:t>
            </w:r>
          </w:p>
        </w:tc>
        <w:tc>
          <w:tcPr>
            <w:tcW w:w="2084" w:type="dxa"/>
            <w:tcBorders>
              <w:top w:val="double" w:sz="4" w:space="0" w:color="auto"/>
              <w:right w:val="double" w:sz="4" w:space="0" w:color="auto"/>
            </w:tcBorders>
            <w:vAlign w:val="center"/>
          </w:tcPr>
          <w:p w:rsidR="00BB0B8F" w:rsidRPr="0048257A" w:rsidRDefault="00BB0B8F" w:rsidP="00323E94">
            <w:pPr>
              <w:spacing w:before="40" w:after="40"/>
              <w:jc w:val="center"/>
              <w:rPr>
                <w:rFonts w:ascii="Arial Narrow" w:hAnsi="Arial Narrow"/>
                <w:b/>
              </w:rPr>
            </w:pPr>
            <w:r w:rsidRPr="0048257A">
              <w:rPr>
                <w:rFonts w:ascii="Arial Narrow" w:hAnsi="Arial Narrow"/>
                <w:b/>
              </w:rPr>
              <w:t>MÉTODO</w:t>
            </w:r>
          </w:p>
        </w:tc>
        <w:tc>
          <w:tcPr>
            <w:tcW w:w="592" w:type="dxa"/>
            <w:tcBorders>
              <w:top w:val="nil"/>
              <w:left w:val="double" w:sz="4" w:space="0" w:color="auto"/>
              <w:bottom w:val="nil"/>
              <w:right w:val="nil"/>
            </w:tcBorders>
          </w:tcPr>
          <w:p w:rsidR="00BB0B8F" w:rsidRPr="0048257A" w:rsidRDefault="00BB0B8F" w:rsidP="00323E94">
            <w:pPr>
              <w:spacing w:before="40" w:after="40"/>
              <w:rPr>
                <w:rFonts w:ascii="Arial Narrow" w:hAnsi="Arial Narrow"/>
                <w:b/>
              </w:rPr>
            </w:pPr>
          </w:p>
        </w:tc>
      </w:tr>
      <w:tr w:rsidR="00BB0B8F" w:rsidRPr="0048257A" w:rsidTr="00323E94">
        <w:trPr>
          <w:jc w:val="center"/>
        </w:trPr>
        <w:tc>
          <w:tcPr>
            <w:tcW w:w="4211" w:type="dxa"/>
            <w:tcBorders>
              <w:lef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 xml:space="preserve">Penetración, 25ºC, 100 g, 5 </w:t>
            </w:r>
            <w:proofErr w:type="spellStart"/>
            <w:r w:rsidRPr="0048257A">
              <w:rPr>
                <w:rFonts w:ascii="Arial Narrow" w:hAnsi="Arial Narrow"/>
              </w:rPr>
              <w:t>seg</w:t>
            </w:r>
            <w:proofErr w:type="spellEnd"/>
            <w:r w:rsidRPr="0048257A">
              <w:rPr>
                <w:rFonts w:ascii="Arial Narrow" w:hAnsi="Arial Narrow"/>
              </w:rPr>
              <w:t>, (0.1 mm)</w:t>
            </w:r>
          </w:p>
        </w:tc>
        <w:tc>
          <w:tcPr>
            <w:tcW w:w="1781" w:type="dxa"/>
            <w:vAlign w:val="center"/>
          </w:tcPr>
          <w:p w:rsidR="00BB0B8F" w:rsidRPr="0048257A" w:rsidRDefault="00BB0B8F" w:rsidP="00323E94">
            <w:pPr>
              <w:spacing w:before="40" w:after="40"/>
              <w:rPr>
                <w:rFonts w:ascii="Arial Narrow" w:hAnsi="Arial Narrow"/>
              </w:rPr>
            </w:pPr>
            <w:r w:rsidRPr="0048257A">
              <w:rPr>
                <w:rFonts w:ascii="Arial Narrow" w:hAnsi="Arial Narrow"/>
              </w:rPr>
              <w:t>60 – 80</w:t>
            </w:r>
          </w:p>
        </w:tc>
        <w:tc>
          <w:tcPr>
            <w:tcW w:w="2084" w:type="dxa"/>
            <w:tcBorders>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8.302.3 (LNV 34)</w:t>
            </w:r>
          </w:p>
        </w:tc>
        <w:tc>
          <w:tcPr>
            <w:tcW w:w="592" w:type="dxa"/>
            <w:tcBorders>
              <w:top w:val="nil"/>
              <w:left w:val="double" w:sz="4" w:space="0" w:color="auto"/>
              <w:bottom w:val="nil"/>
              <w:right w:val="nil"/>
            </w:tcBorders>
          </w:tcPr>
          <w:p w:rsidR="00BB0B8F" w:rsidRPr="0048257A" w:rsidRDefault="00BB0B8F" w:rsidP="00323E94">
            <w:pPr>
              <w:spacing w:before="40" w:after="40"/>
              <w:rPr>
                <w:rFonts w:ascii="Arial Narrow" w:hAnsi="Arial Narrow"/>
              </w:rPr>
            </w:pPr>
          </w:p>
        </w:tc>
      </w:tr>
      <w:tr w:rsidR="00BB0B8F" w:rsidRPr="0048257A" w:rsidTr="00323E94">
        <w:trPr>
          <w:jc w:val="center"/>
        </w:trPr>
        <w:tc>
          <w:tcPr>
            <w:tcW w:w="4211" w:type="dxa"/>
            <w:tcBorders>
              <w:lef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Punto de Ablandamiento (ºC)</w:t>
            </w:r>
          </w:p>
        </w:tc>
        <w:tc>
          <w:tcPr>
            <w:tcW w:w="1781" w:type="dxa"/>
            <w:vAlign w:val="center"/>
          </w:tcPr>
          <w:p w:rsidR="00BB0B8F" w:rsidRPr="0048257A" w:rsidRDefault="00BB0B8F" w:rsidP="00323E94">
            <w:pPr>
              <w:spacing w:before="40" w:after="40"/>
              <w:rPr>
                <w:rFonts w:ascii="Arial Narrow" w:hAnsi="Arial Narrow"/>
              </w:rPr>
            </w:pPr>
            <w:r w:rsidRPr="0048257A">
              <w:rPr>
                <w:rFonts w:ascii="Arial Narrow" w:hAnsi="Arial Narrow"/>
              </w:rPr>
              <w:t>Mín. 65</w:t>
            </w:r>
          </w:p>
        </w:tc>
        <w:tc>
          <w:tcPr>
            <w:tcW w:w="2084" w:type="dxa"/>
            <w:tcBorders>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8.302.16 (LNV 48)</w:t>
            </w:r>
          </w:p>
        </w:tc>
        <w:tc>
          <w:tcPr>
            <w:tcW w:w="592" w:type="dxa"/>
            <w:tcBorders>
              <w:top w:val="nil"/>
              <w:left w:val="double" w:sz="4" w:space="0" w:color="auto"/>
              <w:bottom w:val="nil"/>
              <w:right w:val="nil"/>
            </w:tcBorders>
          </w:tcPr>
          <w:p w:rsidR="00BB0B8F" w:rsidRPr="0048257A" w:rsidRDefault="00BB0B8F" w:rsidP="00323E94">
            <w:pPr>
              <w:spacing w:before="40" w:after="40"/>
              <w:rPr>
                <w:rFonts w:ascii="Arial Narrow" w:hAnsi="Arial Narrow"/>
              </w:rPr>
            </w:pPr>
          </w:p>
        </w:tc>
      </w:tr>
      <w:tr w:rsidR="00BB0B8F" w:rsidRPr="0048257A" w:rsidTr="00323E94">
        <w:trPr>
          <w:jc w:val="center"/>
        </w:trPr>
        <w:tc>
          <w:tcPr>
            <w:tcW w:w="4211" w:type="dxa"/>
            <w:tcBorders>
              <w:lef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Ductilidad, 25ºC, 5 cm/min (cm)</w:t>
            </w:r>
          </w:p>
        </w:tc>
        <w:tc>
          <w:tcPr>
            <w:tcW w:w="1781" w:type="dxa"/>
            <w:vAlign w:val="center"/>
          </w:tcPr>
          <w:p w:rsidR="00BB0B8F" w:rsidRPr="0048257A" w:rsidRDefault="00BB0B8F" w:rsidP="00323E94">
            <w:pPr>
              <w:spacing w:before="40" w:after="40"/>
              <w:rPr>
                <w:rFonts w:ascii="Arial Narrow" w:hAnsi="Arial Narrow"/>
              </w:rPr>
            </w:pPr>
            <w:r w:rsidRPr="0048257A">
              <w:rPr>
                <w:rFonts w:ascii="Arial Narrow" w:hAnsi="Arial Narrow"/>
              </w:rPr>
              <w:t>Mín. 80</w:t>
            </w:r>
          </w:p>
        </w:tc>
        <w:tc>
          <w:tcPr>
            <w:tcW w:w="2084" w:type="dxa"/>
            <w:tcBorders>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8.302.8 (LNV 35)</w:t>
            </w:r>
          </w:p>
        </w:tc>
        <w:tc>
          <w:tcPr>
            <w:tcW w:w="592" w:type="dxa"/>
            <w:tcBorders>
              <w:top w:val="nil"/>
              <w:left w:val="double" w:sz="4" w:space="0" w:color="auto"/>
              <w:bottom w:val="nil"/>
              <w:right w:val="nil"/>
            </w:tcBorders>
          </w:tcPr>
          <w:p w:rsidR="00BB0B8F" w:rsidRPr="0048257A" w:rsidRDefault="00BB0B8F" w:rsidP="00323E94">
            <w:pPr>
              <w:spacing w:before="40" w:after="40"/>
              <w:rPr>
                <w:rFonts w:ascii="Arial Narrow" w:hAnsi="Arial Narrow"/>
              </w:rPr>
            </w:pPr>
          </w:p>
        </w:tc>
      </w:tr>
      <w:tr w:rsidR="00BB0B8F" w:rsidRPr="0048257A" w:rsidTr="00323E94">
        <w:trPr>
          <w:jc w:val="center"/>
        </w:trPr>
        <w:tc>
          <w:tcPr>
            <w:tcW w:w="4211" w:type="dxa"/>
            <w:tcBorders>
              <w:lef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 xml:space="preserve">Recuperación Elástica, 13ºC, 20 cm, 1 </w:t>
            </w:r>
            <w:proofErr w:type="spellStart"/>
            <w:r w:rsidRPr="0048257A">
              <w:rPr>
                <w:rFonts w:ascii="Arial Narrow" w:hAnsi="Arial Narrow"/>
              </w:rPr>
              <w:t>hr</w:t>
            </w:r>
            <w:proofErr w:type="spellEnd"/>
            <w:r w:rsidRPr="0048257A">
              <w:rPr>
                <w:rFonts w:ascii="Arial Narrow" w:hAnsi="Arial Narrow"/>
              </w:rPr>
              <w:t>, (%)</w:t>
            </w:r>
          </w:p>
        </w:tc>
        <w:tc>
          <w:tcPr>
            <w:tcW w:w="1781" w:type="dxa"/>
            <w:vAlign w:val="center"/>
          </w:tcPr>
          <w:p w:rsidR="00BB0B8F" w:rsidRPr="0048257A" w:rsidRDefault="00BB0B8F" w:rsidP="00323E94">
            <w:pPr>
              <w:spacing w:before="40" w:after="40"/>
              <w:rPr>
                <w:rFonts w:ascii="Arial Narrow" w:hAnsi="Arial Narrow"/>
              </w:rPr>
            </w:pPr>
            <w:r w:rsidRPr="0048257A">
              <w:rPr>
                <w:rFonts w:ascii="Arial Narrow" w:hAnsi="Arial Narrow"/>
              </w:rPr>
              <w:t>Mín. 50</w:t>
            </w:r>
          </w:p>
        </w:tc>
        <w:tc>
          <w:tcPr>
            <w:tcW w:w="2084" w:type="dxa"/>
            <w:tcBorders>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DIN 52013</w:t>
            </w:r>
          </w:p>
        </w:tc>
        <w:tc>
          <w:tcPr>
            <w:tcW w:w="592" w:type="dxa"/>
            <w:tcBorders>
              <w:top w:val="nil"/>
              <w:left w:val="double" w:sz="4" w:space="0" w:color="auto"/>
              <w:bottom w:val="nil"/>
              <w:right w:val="nil"/>
            </w:tcBorders>
          </w:tcPr>
          <w:p w:rsidR="00BB0B8F" w:rsidRPr="0048257A" w:rsidRDefault="00BB0B8F" w:rsidP="00323E94">
            <w:pPr>
              <w:spacing w:before="40" w:after="40"/>
              <w:rPr>
                <w:rFonts w:ascii="Arial Narrow" w:hAnsi="Arial Narrow"/>
              </w:rPr>
            </w:pPr>
          </w:p>
        </w:tc>
      </w:tr>
      <w:tr w:rsidR="00BB0B8F" w:rsidRPr="0048257A" w:rsidTr="00323E94">
        <w:trPr>
          <w:jc w:val="center"/>
        </w:trPr>
        <w:tc>
          <w:tcPr>
            <w:tcW w:w="4211" w:type="dxa"/>
            <w:tcBorders>
              <w:lef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Recuperación Elástica por Torsión, 25ºC, (%)</w:t>
            </w:r>
          </w:p>
        </w:tc>
        <w:tc>
          <w:tcPr>
            <w:tcW w:w="1781" w:type="dxa"/>
            <w:vAlign w:val="center"/>
          </w:tcPr>
          <w:p w:rsidR="00BB0B8F" w:rsidRPr="0048257A" w:rsidRDefault="00BB0B8F" w:rsidP="00323E94">
            <w:pPr>
              <w:spacing w:before="40" w:after="40"/>
              <w:rPr>
                <w:rFonts w:ascii="Arial Narrow" w:hAnsi="Arial Narrow"/>
              </w:rPr>
            </w:pPr>
            <w:r w:rsidRPr="0048257A">
              <w:rPr>
                <w:rFonts w:ascii="Arial Narrow" w:hAnsi="Arial Narrow"/>
              </w:rPr>
              <w:t>Mín. 60</w:t>
            </w:r>
          </w:p>
        </w:tc>
        <w:tc>
          <w:tcPr>
            <w:tcW w:w="2084" w:type="dxa"/>
            <w:tcBorders>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NLT 329</w:t>
            </w:r>
          </w:p>
        </w:tc>
        <w:tc>
          <w:tcPr>
            <w:tcW w:w="592" w:type="dxa"/>
            <w:tcBorders>
              <w:top w:val="nil"/>
              <w:left w:val="double" w:sz="4" w:space="0" w:color="auto"/>
              <w:bottom w:val="nil"/>
              <w:right w:val="nil"/>
            </w:tcBorders>
          </w:tcPr>
          <w:p w:rsidR="00BB0B8F" w:rsidRPr="0048257A" w:rsidRDefault="00BB0B8F" w:rsidP="00323E94">
            <w:pPr>
              <w:spacing w:before="40" w:after="40"/>
              <w:rPr>
                <w:rFonts w:ascii="Arial Narrow" w:hAnsi="Arial Narrow"/>
              </w:rPr>
            </w:pPr>
          </w:p>
        </w:tc>
      </w:tr>
      <w:tr w:rsidR="00BB0B8F" w:rsidRPr="0048257A" w:rsidTr="00323E94">
        <w:trPr>
          <w:jc w:val="center"/>
        </w:trPr>
        <w:tc>
          <w:tcPr>
            <w:tcW w:w="4211" w:type="dxa"/>
            <w:tcBorders>
              <w:lef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Índice de Penetración</w:t>
            </w:r>
          </w:p>
        </w:tc>
        <w:tc>
          <w:tcPr>
            <w:tcW w:w="1781" w:type="dxa"/>
            <w:vAlign w:val="center"/>
          </w:tcPr>
          <w:p w:rsidR="00BB0B8F" w:rsidRPr="0048257A" w:rsidRDefault="00BB0B8F" w:rsidP="00323E94">
            <w:pPr>
              <w:spacing w:before="40" w:after="40"/>
              <w:rPr>
                <w:rFonts w:ascii="Arial Narrow" w:hAnsi="Arial Narrow"/>
              </w:rPr>
            </w:pPr>
            <w:r w:rsidRPr="0048257A">
              <w:rPr>
                <w:rFonts w:ascii="Arial Narrow" w:hAnsi="Arial Narrow"/>
              </w:rPr>
              <w:t>Mín. +12</w:t>
            </w:r>
          </w:p>
        </w:tc>
        <w:tc>
          <w:tcPr>
            <w:tcW w:w="2084" w:type="dxa"/>
            <w:tcBorders>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8.302.21</w:t>
            </w:r>
          </w:p>
        </w:tc>
        <w:tc>
          <w:tcPr>
            <w:tcW w:w="592" w:type="dxa"/>
            <w:tcBorders>
              <w:top w:val="nil"/>
              <w:left w:val="double" w:sz="4" w:space="0" w:color="auto"/>
              <w:bottom w:val="nil"/>
              <w:right w:val="nil"/>
            </w:tcBorders>
          </w:tcPr>
          <w:p w:rsidR="00BB0B8F" w:rsidRPr="0048257A" w:rsidRDefault="00BB0B8F" w:rsidP="00323E94">
            <w:pPr>
              <w:spacing w:before="40" w:after="40"/>
              <w:rPr>
                <w:rFonts w:ascii="Arial Narrow" w:hAnsi="Arial Narrow"/>
              </w:rPr>
            </w:pPr>
            <w:r w:rsidRPr="0048257A">
              <w:rPr>
                <w:rFonts w:ascii="Arial Narrow" w:hAnsi="Arial Narrow"/>
              </w:rPr>
              <w:t>[1]</w:t>
            </w:r>
          </w:p>
        </w:tc>
      </w:tr>
      <w:tr w:rsidR="00BB0B8F" w:rsidRPr="0048257A" w:rsidTr="00323E94">
        <w:trPr>
          <w:jc w:val="center"/>
        </w:trPr>
        <w:tc>
          <w:tcPr>
            <w:tcW w:w="4211" w:type="dxa"/>
            <w:tcBorders>
              <w:lef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lastRenderedPageBreak/>
              <w:t xml:space="preserve">Índice de </w:t>
            </w:r>
            <w:proofErr w:type="spellStart"/>
            <w:r w:rsidRPr="0048257A">
              <w:rPr>
                <w:rFonts w:ascii="Arial Narrow" w:hAnsi="Arial Narrow"/>
              </w:rPr>
              <w:t>Frass</w:t>
            </w:r>
            <w:proofErr w:type="spellEnd"/>
            <w:r w:rsidRPr="0048257A">
              <w:rPr>
                <w:rFonts w:ascii="Arial Narrow" w:hAnsi="Arial Narrow"/>
              </w:rPr>
              <w:t>, (ºC)</w:t>
            </w:r>
          </w:p>
        </w:tc>
        <w:tc>
          <w:tcPr>
            <w:tcW w:w="1781" w:type="dxa"/>
            <w:vAlign w:val="center"/>
          </w:tcPr>
          <w:p w:rsidR="00BB0B8F" w:rsidRPr="0048257A" w:rsidRDefault="00BB0B8F" w:rsidP="00323E94">
            <w:pPr>
              <w:spacing w:before="40" w:after="40"/>
              <w:rPr>
                <w:rFonts w:ascii="Arial Narrow" w:hAnsi="Arial Narrow"/>
              </w:rPr>
            </w:pPr>
            <w:r w:rsidRPr="0048257A">
              <w:rPr>
                <w:rFonts w:ascii="Arial Narrow" w:hAnsi="Arial Narrow"/>
              </w:rPr>
              <w:t>Máx. -17</w:t>
            </w:r>
          </w:p>
        </w:tc>
        <w:tc>
          <w:tcPr>
            <w:tcW w:w="2084" w:type="dxa"/>
            <w:tcBorders>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8.302.17 (NLT 182)</w:t>
            </w:r>
          </w:p>
        </w:tc>
        <w:tc>
          <w:tcPr>
            <w:tcW w:w="592" w:type="dxa"/>
            <w:tcBorders>
              <w:top w:val="nil"/>
              <w:left w:val="double" w:sz="4" w:space="0" w:color="auto"/>
              <w:bottom w:val="nil"/>
              <w:right w:val="nil"/>
            </w:tcBorders>
          </w:tcPr>
          <w:p w:rsidR="00BB0B8F" w:rsidRPr="0048257A" w:rsidRDefault="00BB0B8F" w:rsidP="00323E94">
            <w:pPr>
              <w:spacing w:before="40" w:after="40"/>
              <w:rPr>
                <w:rFonts w:ascii="Arial Narrow" w:hAnsi="Arial Narrow"/>
              </w:rPr>
            </w:pPr>
          </w:p>
        </w:tc>
      </w:tr>
      <w:tr w:rsidR="00BB0B8F" w:rsidRPr="0048257A" w:rsidTr="00323E94">
        <w:trPr>
          <w:jc w:val="center"/>
        </w:trPr>
        <w:tc>
          <w:tcPr>
            <w:tcW w:w="4211" w:type="dxa"/>
            <w:tcBorders>
              <w:lef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Punto de Inflamación. (ºC)</w:t>
            </w:r>
          </w:p>
        </w:tc>
        <w:tc>
          <w:tcPr>
            <w:tcW w:w="1781" w:type="dxa"/>
            <w:vAlign w:val="center"/>
          </w:tcPr>
          <w:p w:rsidR="00BB0B8F" w:rsidRPr="0048257A" w:rsidRDefault="00BB0B8F" w:rsidP="00323E94">
            <w:pPr>
              <w:spacing w:before="40" w:after="40"/>
              <w:rPr>
                <w:rFonts w:ascii="Arial Narrow" w:hAnsi="Arial Narrow"/>
              </w:rPr>
            </w:pPr>
            <w:r w:rsidRPr="0048257A">
              <w:rPr>
                <w:rFonts w:ascii="Arial Narrow" w:hAnsi="Arial Narrow"/>
              </w:rPr>
              <w:t>Mín. 235</w:t>
            </w:r>
          </w:p>
        </w:tc>
        <w:tc>
          <w:tcPr>
            <w:tcW w:w="2084" w:type="dxa"/>
            <w:tcBorders>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8.302.23 (LNV 36)</w:t>
            </w:r>
          </w:p>
        </w:tc>
        <w:tc>
          <w:tcPr>
            <w:tcW w:w="592" w:type="dxa"/>
            <w:tcBorders>
              <w:top w:val="nil"/>
              <w:left w:val="double" w:sz="4" w:space="0" w:color="auto"/>
              <w:bottom w:val="nil"/>
              <w:right w:val="nil"/>
            </w:tcBorders>
          </w:tcPr>
          <w:p w:rsidR="00BB0B8F" w:rsidRPr="0048257A" w:rsidRDefault="00BB0B8F" w:rsidP="00323E94">
            <w:pPr>
              <w:spacing w:before="40" w:after="40"/>
              <w:rPr>
                <w:rFonts w:ascii="Arial Narrow" w:hAnsi="Arial Narrow"/>
              </w:rPr>
            </w:pPr>
          </w:p>
        </w:tc>
      </w:tr>
      <w:tr w:rsidR="00BB0B8F" w:rsidRPr="0048257A" w:rsidTr="00323E94">
        <w:trPr>
          <w:jc w:val="center"/>
        </w:trPr>
        <w:tc>
          <w:tcPr>
            <w:tcW w:w="4211" w:type="dxa"/>
            <w:tcBorders>
              <w:lef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Ductilidad. 5ºC, 5 cm/mín. (cm)</w:t>
            </w:r>
          </w:p>
        </w:tc>
        <w:tc>
          <w:tcPr>
            <w:tcW w:w="1781" w:type="dxa"/>
            <w:vAlign w:val="center"/>
          </w:tcPr>
          <w:p w:rsidR="00BB0B8F" w:rsidRPr="0048257A" w:rsidRDefault="00BB0B8F" w:rsidP="00323E94">
            <w:pPr>
              <w:spacing w:before="40" w:after="40"/>
              <w:rPr>
                <w:rFonts w:ascii="Arial Narrow" w:hAnsi="Arial Narrow"/>
              </w:rPr>
            </w:pPr>
            <w:r w:rsidRPr="0048257A">
              <w:rPr>
                <w:rFonts w:ascii="Arial Narrow" w:hAnsi="Arial Narrow"/>
              </w:rPr>
              <w:t>Min. 50</w:t>
            </w:r>
          </w:p>
        </w:tc>
        <w:tc>
          <w:tcPr>
            <w:tcW w:w="2084" w:type="dxa"/>
            <w:tcBorders>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8.302.24 (LNV 35)</w:t>
            </w:r>
          </w:p>
        </w:tc>
        <w:tc>
          <w:tcPr>
            <w:tcW w:w="592" w:type="dxa"/>
            <w:tcBorders>
              <w:top w:val="nil"/>
              <w:left w:val="double" w:sz="4" w:space="0" w:color="auto"/>
              <w:bottom w:val="nil"/>
              <w:right w:val="nil"/>
            </w:tcBorders>
          </w:tcPr>
          <w:p w:rsidR="00BB0B8F" w:rsidRPr="0048257A" w:rsidRDefault="00BB0B8F" w:rsidP="00323E94">
            <w:pPr>
              <w:spacing w:before="40" w:after="40"/>
              <w:rPr>
                <w:rFonts w:ascii="Arial Narrow" w:hAnsi="Arial Narrow"/>
              </w:rPr>
            </w:pPr>
          </w:p>
        </w:tc>
      </w:tr>
      <w:tr w:rsidR="00BB0B8F" w:rsidRPr="0048257A" w:rsidTr="00323E94">
        <w:trPr>
          <w:jc w:val="center"/>
        </w:trPr>
        <w:tc>
          <w:tcPr>
            <w:tcW w:w="8076" w:type="dxa"/>
            <w:gridSpan w:val="3"/>
            <w:tcBorders>
              <w:left w:val="double" w:sz="4" w:space="0" w:color="auto"/>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Estabilidad de Almacenamiento (NLT 328)</w:t>
            </w:r>
          </w:p>
        </w:tc>
        <w:tc>
          <w:tcPr>
            <w:tcW w:w="592" w:type="dxa"/>
            <w:tcBorders>
              <w:top w:val="nil"/>
              <w:left w:val="double" w:sz="4" w:space="0" w:color="auto"/>
              <w:bottom w:val="nil"/>
              <w:right w:val="nil"/>
            </w:tcBorders>
          </w:tcPr>
          <w:p w:rsidR="00BB0B8F" w:rsidRPr="0048257A" w:rsidRDefault="00BB0B8F" w:rsidP="00323E94">
            <w:pPr>
              <w:spacing w:before="40" w:after="40"/>
              <w:rPr>
                <w:rFonts w:ascii="Arial Narrow" w:hAnsi="Arial Narrow"/>
              </w:rPr>
            </w:pPr>
          </w:p>
        </w:tc>
      </w:tr>
      <w:tr w:rsidR="00BB0B8F" w:rsidRPr="0048257A" w:rsidTr="00323E94">
        <w:trPr>
          <w:jc w:val="center"/>
        </w:trPr>
        <w:tc>
          <w:tcPr>
            <w:tcW w:w="4211" w:type="dxa"/>
            <w:tcBorders>
              <w:left w:val="double" w:sz="4" w:space="0" w:color="auto"/>
              <w:bottom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Diferencia Punto de Ablandamiento (ºC)</w:t>
            </w:r>
          </w:p>
        </w:tc>
        <w:tc>
          <w:tcPr>
            <w:tcW w:w="1781" w:type="dxa"/>
            <w:tcBorders>
              <w:bottom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Máx. 5</w:t>
            </w:r>
          </w:p>
        </w:tc>
        <w:tc>
          <w:tcPr>
            <w:tcW w:w="2084" w:type="dxa"/>
            <w:tcBorders>
              <w:bottom w:val="double" w:sz="4" w:space="0" w:color="auto"/>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8.302.16 (LNV 48)</w:t>
            </w:r>
          </w:p>
        </w:tc>
        <w:tc>
          <w:tcPr>
            <w:tcW w:w="592" w:type="dxa"/>
            <w:tcBorders>
              <w:top w:val="nil"/>
              <w:left w:val="double" w:sz="4" w:space="0" w:color="auto"/>
              <w:bottom w:val="nil"/>
              <w:right w:val="nil"/>
            </w:tcBorders>
          </w:tcPr>
          <w:p w:rsidR="00BB0B8F" w:rsidRPr="0048257A" w:rsidRDefault="00BB0B8F" w:rsidP="00323E94">
            <w:pPr>
              <w:spacing w:before="40" w:after="40"/>
              <w:rPr>
                <w:rFonts w:ascii="Arial Narrow" w:hAnsi="Arial Narrow"/>
              </w:rPr>
            </w:pPr>
            <w:r w:rsidRPr="0048257A">
              <w:rPr>
                <w:rFonts w:ascii="Arial Narrow" w:hAnsi="Arial Narrow"/>
              </w:rPr>
              <w:t>[2]</w:t>
            </w:r>
          </w:p>
        </w:tc>
      </w:tr>
      <w:tr w:rsidR="00BB0B8F" w:rsidRPr="0048257A" w:rsidTr="00323E94">
        <w:trPr>
          <w:jc w:val="center"/>
        </w:trPr>
        <w:tc>
          <w:tcPr>
            <w:tcW w:w="8076" w:type="dxa"/>
            <w:gridSpan w:val="3"/>
            <w:tcBorders>
              <w:top w:val="double" w:sz="4" w:space="0" w:color="auto"/>
              <w:left w:val="nil"/>
              <w:bottom w:val="nil"/>
              <w:right w:val="nil"/>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[1] Se determinará a partir de la penetración a 2 temperaturas, 15 y 35ºC.</w:t>
            </w:r>
          </w:p>
        </w:tc>
        <w:tc>
          <w:tcPr>
            <w:tcW w:w="592" w:type="dxa"/>
            <w:tcBorders>
              <w:top w:val="nil"/>
              <w:left w:val="nil"/>
              <w:bottom w:val="nil"/>
              <w:right w:val="nil"/>
            </w:tcBorders>
          </w:tcPr>
          <w:p w:rsidR="00BB0B8F" w:rsidRPr="0048257A" w:rsidRDefault="00BB0B8F" w:rsidP="00323E94">
            <w:pPr>
              <w:spacing w:before="40" w:after="40"/>
              <w:rPr>
                <w:rFonts w:ascii="Arial Narrow" w:hAnsi="Arial Narrow"/>
              </w:rPr>
            </w:pPr>
          </w:p>
        </w:tc>
      </w:tr>
      <w:tr w:rsidR="00BB0B8F" w:rsidRPr="0048257A" w:rsidTr="00323E94">
        <w:trPr>
          <w:trHeight w:val="166"/>
          <w:jc w:val="center"/>
        </w:trPr>
        <w:tc>
          <w:tcPr>
            <w:tcW w:w="8076" w:type="dxa"/>
            <w:gridSpan w:val="3"/>
            <w:tcBorders>
              <w:top w:val="nil"/>
              <w:left w:val="nil"/>
              <w:bottom w:val="nil"/>
              <w:right w:val="nil"/>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[2] Se requiere entre muestra superior e inferior, posterior al de almacenamiento.</w:t>
            </w:r>
          </w:p>
        </w:tc>
        <w:tc>
          <w:tcPr>
            <w:tcW w:w="592" w:type="dxa"/>
            <w:tcBorders>
              <w:top w:val="nil"/>
              <w:left w:val="nil"/>
              <w:bottom w:val="nil"/>
              <w:right w:val="nil"/>
            </w:tcBorders>
          </w:tcPr>
          <w:p w:rsidR="00BB0B8F" w:rsidRPr="0048257A" w:rsidRDefault="00BB0B8F" w:rsidP="00323E94">
            <w:pPr>
              <w:spacing w:before="40" w:after="40"/>
              <w:rPr>
                <w:rFonts w:ascii="Arial Narrow" w:hAnsi="Arial Narrow"/>
              </w:rPr>
            </w:pPr>
          </w:p>
        </w:tc>
      </w:tr>
    </w:tbl>
    <w:p w:rsidR="00BB0B8F" w:rsidRPr="00F02A37" w:rsidRDefault="00BB0B8F" w:rsidP="00BB0B8F">
      <w:pPr>
        <w:spacing w:before="120" w:after="120"/>
        <w:rPr>
          <w:rFonts w:ascii="Arial Narrow" w:hAnsi="Arial Narrow" w:cs="Arial"/>
        </w:rPr>
      </w:pPr>
      <w:r w:rsidRPr="00F02A37">
        <w:rPr>
          <w:rFonts w:ascii="Arial Narrow" w:hAnsi="Arial Narrow" w:cs="Arial"/>
        </w:rPr>
        <w:t xml:space="preserve">Se solicita además el reporte del ensayo de Microscopía de </w:t>
      </w:r>
      <w:proofErr w:type="spellStart"/>
      <w:r w:rsidRPr="00F02A37">
        <w:rPr>
          <w:rFonts w:ascii="Arial Narrow" w:hAnsi="Arial Narrow" w:cs="Arial"/>
        </w:rPr>
        <w:t>Epiflourecencia</w:t>
      </w:r>
      <w:proofErr w:type="spellEnd"/>
      <w:r w:rsidRPr="00F02A37">
        <w:rPr>
          <w:rFonts w:ascii="Arial Narrow" w:hAnsi="Arial Narrow" w:cs="Arial"/>
        </w:rPr>
        <w:t>, para la visualización de la compatibilidad Betún-Modificador, aceptando una inversión en el rango “Buena” a “Regular”, cuestión que de no cumplirse será razón para el rechazo del betún.</w:t>
      </w:r>
    </w:p>
    <w:p w:rsidR="00BB0B8F" w:rsidRDefault="00BB0B8F" w:rsidP="00BB0B8F">
      <w:pPr>
        <w:spacing w:before="120" w:after="120"/>
        <w:rPr>
          <w:rFonts w:ascii="Arial Narrow" w:hAnsi="Arial Narrow" w:cs="Arial"/>
        </w:rPr>
      </w:pPr>
      <w:r w:rsidRPr="00F02A37">
        <w:rPr>
          <w:rFonts w:ascii="Arial Narrow" w:hAnsi="Arial Narrow" w:cs="Arial"/>
        </w:rPr>
        <w:t xml:space="preserve">La dotación mínima de cemento asfáltico para la capa de </w:t>
      </w:r>
      <w:proofErr w:type="spellStart"/>
      <w:r w:rsidR="00854ABD">
        <w:rPr>
          <w:rFonts w:ascii="Arial Narrow" w:hAnsi="Arial Narrow" w:cs="Arial"/>
        </w:rPr>
        <w:t>binder</w:t>
      </w:r>
      <w:proofErr w:type="spellEnd"/>
      <w:r w:rsidR="00854ABD">
        <w:rPr>
          <w:rFonts w:ascii="Arial Narrow" w:hAnsi="Arial Narrow" w:cs="Arial"/>
        </w:rPr>
        <w:t xml:space="preserve"> tipo densa y </w:t>
      </w:r>
      <w:proofErr w:type="spellStart"/>
      <w:r w:rsidR="00854ABD">
        <w:rPr>
          <w:rFonts w:ascii="Arial Narrow" w:hAnsi="Arial Narrow" w:cs="Arial"/>
        </w:rPr>
        <w:t>semidensa</w:t>
      </w:r>
      <w:proofErr w:type="spellEnd"/>
      <w:r w:rsidR="00854ABD">
        <w:rPr>
          <w:rFonts w:ascii="Arial Narrow" w:hAnsi="Arial Narrow" w:cs="Arial"/>
        </w:rPr>
        <w:t xml:space="preserve"> es de 4</w:t>
      </w:r>
      <w:r w:rsidRPr="00F02A37">
        <w:rPr>
          <w:rFonts w:ascii="Arial Narrow" w:hAnsi="Arial Narrow" w:cs="Arial"/>
        </w:rPr>
        <w:t>%. Se deberá cumplir con la datación mínima de cemento asfáltico establecido en el Código de Normas y Especificaciones Técnicas de Obras de Pavimentación vigente del Ministerio de Vivienda y Urbanismo.</w:t>
      </w:r>
    </w:p>
    <w:p w:rsidR="00912B4C" w:rsidRDefault="00BB0B8F">
      <w:pPr>
        <w:pStyle w:val="Subt01"/>
      </w:pPr>
      <w:r w:rsidRPr="006C7C0A">
        <w:t>Control Requisitos al Cemento Asfáltico Modificado</w:t>
      </w:r>
    </w:p>
    <w:p w:rsidR="00BB0B8F" w:rsidRPr="006C7C0A" w:rsidRDefault="00BB0B8F" w:rsidP="00BB0B8F">
      <w:pPr>
        <w:spacing w:before="120" w:after="120"/>
        <w:rPr>
          <w:rFonts w:ascii="Arial Narrow" w:hAnsi="Arial Narrow" w:cs="Arial"/>
          <w:szCs w:val="20"/>
        </w:rPr>
      </w:pPr>
      <w:r w:rsidRPr="006C7C0A">
        <w:rPr>
          <w:rFonts w:ascii="Arial Narrow" w:hAnsi="Arial Narrow" w:cs="Arial"/>
          <w:szCs w:val="20"/>
        </w:rPr>
        <w:t xml:space="preserve">El constructor deberá entregar a la I.T.O por cada partida, </w:t>
      </w:r>
      <w:r w:rsidRPr="006C7C0A">
        <w:rPr>
          <w:rFonts w:ascii="Arial Narrow" w:hAnsi="Arial Narrow" w:cs="Arial"/>
          <w:b/>
          <w:szCs w:val="20"/>
        </w:rPr>
        <w:t xml:space="preserve">la fotocopia proporcionada por la planta asfáltica de todos los requisitos exigidos al cemento asfáltico modificado mostrados en la </w:t>
      </w:r>
      <w:fldSimple w:instr=" REF _Ref323823233 \h  \* MERGEFORMAT ">
        <w:r w:rsidR="004E1E40" w:rsidRPr="004E1E40">
          <w:rPr>
            <w:rFonts w:ascii="Arial Narrow" w:hAnsi="Arial Narrow"/>
          </w:rPr>
          <w:t xml:space="preserve">Tabla </w:t>
        </w:r>
        <w:r w:rsidR="004E1E40" w:rsidRPr="004E1E40">
          <w:rPr>
            <w:rFonts w:ascii="Arial Narrow" w:hAnsi="Arial Narrow"/>
            <w:noProof/>
          </w:rPr>
          <w:t>4.7</w:t>
        </w:r>
      </w:fldSimple>
      <w:r w:rsidRPr="006C7C0A">
        <w:rPr>
          <w:rFonts w:ascii="Arial Narrow" w:hAnsi="Arial Narrow" w:cs="Arial"/>
        </w:rPr>
        <w:t>.</w:t>
      </w:r>
      <w:r w:rsidRPr="006C7C0A">
        <w:rPr>
          <w:rFonts w:ascii="Arial Narrow" w:hAnsi="Arial Narrow" w:cs="Arial"/>
          <w:szCs w:val="20"/>
        </w:rPr>
        <w:t>, será válido el certificado del proveedor del cemento asfáltico, sin perjuicio de que la ITO pueda exigir algún ensayo en particular a un laboratorio de contra muestra.</w:t>
      </w:r>
    </w:p>
    <w:p w:rsidR="00BB0B8F" w:rsidRPr="006C7C0A" w:rsidRDefault="00BB0B8F" w:rsidP="00BB0B8F">
      <w:pPr>
        <w:spacing w:before="120" w:after="120"/>
        <w:rPr>
          <w:rFonts w:ascii="Arial Narrow" w:hAnsi="Arial Narrow" w:cs="Arial"/>
          <w:szCs w:val="20"/>
        </w:rPr>
      </w:pPr>
      <w:r w:rsidRPr="006C7C0A">
        <w:rPr>
          <w:rFonts w:ascii="Arial Narrow" w:hAnsi="Arial Narrow" w:cs="Arial"/>
          <w:szCs w:val="20"/>
        </w:rPr>
        <w:t xml:space="preserve">El Informe deberá indicar entre otros puntos, el nombre comercial del betún, el tipo y nombre del polímero </w:t>
      </w:r>
      <w:proofErr w:type="spellStart"/>
      <w:r w:rsidRPr="006C7C0A">
        <w:rPr>
          <w:rFonts w:ascii="Arial Narrow" w:hAnsi="Arial Narrow" w:cs="Arial"/>
          <w:szCs w:val="20"/>
        </w:rPr>
        <w:t>Elastomérico</w:t>
      </w:r>
      <w:proofErr w:type="spellEnd"/>
      <w:r w:rsidRPr="006C7C0A">
        <w:rPr>
          <w:rFonts w:ascii="Arial Narrow" w:hAnsi="Arial Narrow" w:cs="Arial"/>
          <w:szCs w:val="20"/>
        </w:rPr>
        <w:t xml:space="preserve"> modificador del betún y además el porcentaje de éste con respecto al Betún, el cual deberá ser como mínimo de un 3%.</w:t>
      </w:r>
    </w:p>
    <w:p w:rsidR="00BB0B8F" w:rsidRPr="00F02A37" w:rsidRDefault="00BB0B8F" w:rsidP="00BB0B8F">
      <w:pPr>
        <w:spacing w:before="120" w:after="120"/>
        <w:rPr>
          <w:rFonts w:ascii="Arial Narrow" w:hAnsi="Arial Narrow" w:cs="Arial"/>
          <w:szCs w:val="20"/>
        </w:rPr>
      </w:pPr>
      <w:r w:rsidRPr="006C7C0A">
        <w:rPr>
          <w:rFonts w:ascii="Arial Narrow" w:hAnsi="Arial Narrow" w:cs="Arial"/>
          <w:szCs w:val="20"/>
        </w:rPr>
        <w:t xml:space="preserve">Además se deberá indicar los valores de las diferentes temperaturas de operación del cemento asfáltico, tales como la Temperatura de mezclado y compactación, extraídas éstas del nomograma de </w:t>
      </w:r>
      <w:proofErr w:type="spellStart"/>
      <w:r w:rsidRPr="006C7C0A">
        <w:rPr>
          <w:rFonts w:ascii="Arial Narrow" w:hAnsi="Arial Narrow" w:cs="Arial"/>
          <w:szCs w:val="20"/>
        </w:rPr>
        <w:t>Heukelom</w:t>
      </w:r>
      <w:proofErr w:type="spellEnd"/>
      <w:r w:rsidRPr="006C7C0A">
        <w:rPr>
          <w:rFonts w:ascii="Arial Narrow" w:hAnsi="Arial Narrow" w:cs="Arial"/>
          <w:szCs w:val="20"/>
        </w:rPr>
        <w:t xml:space="preserve"> que el contratista debe entregar a la ITO, el cual deberá ser construido a partir de la determinación de a lo menos dos valores de penetración a distintas temperaturas, 15°C y 35°C y de a lo menos dos valores de  Viscosidad Absoluta a distintas temperaturas: a 60°C y 135°C.</w:t>
      </w:r>
    </w:p>
    <w:p w:rsidR="00ED6DFC" w:rsidRPr="0048257A" w:rsidRDefault="00ED6DFC" w:rsidP="007623CD">
      <w:pPr>
        <w:pStyle w:val="Ttulo3"/>
        <w:numPr>
          <w:ilvl w:val="0"/>
          <w:numId w:val="21"/>
        </w:numPr>
      </w:pPr>
      <w:bookmarkStart w:id="481" w:name="_Toc448157385"/>
      <w:bookmarkStart w:id="482" w:name="_Toc448224922"/>
      <w:bookmarkStart w:id="483" w:name="_Toc460503321"/>
      <w:r w:rsidRPr="0048257A">
        <w:t>Propiedades de las mezclas asfálticas</w:t>
      </w:r>
      <w:bookmarkEnd w:id="481"/>
      <w:bookmarkEnd w:id="482"/>
      <w:bookmarkEnd w:id="483"/>
    </w:p>
    <w:p w:rsidR="00BB0B8F" w:rsidRPr="00F02A37" w:rsidRDefault="00BB0B8F" w:rsidP="00BB0B8F">
      <w:pPr>
        <w:spacing w:before="120" w:after="120"/>
        <w:rPr>
          <w:rFonts w:ascii="Arial Narrow" w:hAnsi="Arial Narrow" w:cs="Arial"/>
          <w:szCs w:val="20"/>
        </w:rPr>
      </w:pPr>
      <w:r w:rsidRPr="00F02A37">
        <w:rPr>
          <w:rFonts w:ascii="Arial Narrow" w:hAnsi="Arial Narrow" w:cs="Arial"/>
          <w:szCs w:val="20"/>
        </w:rPr>
        <w:t>Las propiedades de estas mezclas se determinarán según el Método LNV 24 (Deformación plásticas de mezclas bituminosas usando el aparato Marshall), y su diseño se realizará por método Marshall LNV Nº 46.</w:t>
      </w:r>
    </w:p>
    <w:p w:rsidR="00BB0B8F" w:rsidRPr="00F02A37" w:rsidRDefault="00BB0B8F" w:rsidP="00BB0B8F">
      <w:pPr>
        <w:spacing w:before="120" w:after="120"/>
        <w:rPr>
          <w:rFonts w:ascii="Arial Narrow" w:hAnsi="Arial Narrow" w:cs="Arial"/>
          <w:szCs w:val="20"/>
        </w:rPr>
      </w:pPr>
      <w:r w:rsidRPr="00F02A37">
        <w:rPr>
          <w:rFonts w:ascii="Arial Narrow" w:hAnsi="Arial Narrow" w:cs="Arial"/>
          <w:szCs w:val="20"/>
        </w:rPr>
        <w:t>La mezcla asfáltica para carpeta de rodadura deberá cumplir con las siguientes exigencias relativas al Método Marshall de diseño: (ASTM D. 1559)</w:t>
      </w:r>
    </w:p>
    <w:p w:rsidR="00BB0B8F" w:rsidRPr="0048257A" w:rsidRDefault="00BB0B8F" w:rsidP="00124EEA">
      <w:pPr>
        <w:pStyle w:val="EstiloTtuloTabla"/>
        <w:rPr>
          <w:rFonts w:cs="Arial"/>
        </w:rPr>
      </w:pPr>
      <w:bookmarkStart w:id="484" w:name="_Toc444156001"/>
      <w:r w:rsidRPr="0048257A">
        <w:t xml:space="preserve">Tabla </w:t>
      </w:r>
      <w:r w:rsidR="000F2EFA">
        <w:t>4</w:t>
      </w:r>
      <w:r w:rsidRPr="0048257A">
        <w:t>.</w:t>
      </w:r>
      <w:r w:rsidR="0040110C">
        <w:fldChar w:fldCharType="begin"/>
      </w:r>
      <w:r>
        <w:instrText xml:space="preserve"> SEQ Tabla \* ARABIC \s 1 </w:instrText>
      </w:r>
      <w:r w:rsidR="0040110C">
        <w:fldChar w:fldCharType="separate"/>
      </w:r>
      <w:r w:rsidR="004E1E40">
        <w:rPr>
          <w:noProof/>
        </w:rPr>
        <w:t>8</w:t>
      </w:r>
      <w:r w:rsidR="0040110C">
        <w:rPr>
          <w:noProof/>
        </w:rPr>
        <w:fldChar w:fldCharType="end"/>
      </w:r>
      <w:r w:rsidR="00E30ABF">
        <w:rPr>
          <w:noProof/>
        </w:rPr>
        <w:t xml:space="preserve"> </w:t>
      </w:r>
      <w:r w:rsidRPr="0048257A">
        <w:rPr>
          <w:rFonts w:cs="Arial"/>
        </w:rPr>
        <w:t>DISEÑO DE LA MEZCLA ASFÁLTICA</w:t>
      </w:r>
      <w:bookmarkEnd w:id="484"/>
    </w:p>
    <w:tbl>
      <w:tblPr>
        <w:tblStyle w:val="Tablaconcuadrcula"/>
        <w:tblW w:w="7258" w:type="dxa"/>
        <w:jc w:val="center"/>
        <w:tblLook w:val="04A0"/>
      </w:tblPr>
      <w:tblGrid>
        <w:gridCol w:w="4286"/>
        <w:gridCol w:w="2417"/>
        <w:gridCol w:w="555"/>
      </w:tblGrid>
      <w:tr w:rsidR="00BB0B8F" w:rsidRPr="0048257A" w:rsidTr="00323E94">
        <w:trPr>
          <w:trHeight w:val="497"/>
          <w:jc w:val="center"/>
        </w:trPr>
        <w:tc>
          <w:tcPr>
            <w:tcW w:w="4286" w:type="dxa"/>
            <w:tcBorders>
              <w:top w:val="double" w:sz="4" w:space="0" w:color="auto"/>
              <w:left w:val="double" w:sz="4" w:space="0" w:color="auto"/>
            </w:tcBorders>
            <w:vAlign w:val="center"/>
          </w:tcPr>
          <w:p w:rsidR="00BB0B8F" w:rsidRPr="0048257A" w:rsidRDefault="00BB0B8F" w:rsidP="00323E94">
            <w:pPr>
              <w:spacing w:before="40" w:after="40"/>
              <w:rPr>
                <w:rFonts w:ascii="Arial Narrow" w:hAnsi="Arial Narrow"/>
                <w:b/>
              </w:rPr>
            </w:pPr>
            <w:r w:rsidRPr="0048257A">
              <w:rPr>
                <w:rFonts w:ascii="Arial Narrow" w:hAnsi="Arial Narrow"/>
                <w:b/>
              </w:rPr>
              <w:t>ENSAYO</w:t>
            </w:r>
          </w:p>
        </w:tc>
        <w:tc>
          <w:tcPr>
            <w:tcW w:w="2417" w:type="dxa"/>
            <w:tcBorders>
              <w:top w:val="double" w:sz="4" w:space="0" w:color="auto"/>
              <w:right w:val="double" w:sz="4" w:space="0" w:color="auto"/>
            </w:tcBorders>
            <w:vAlign w:val="center"/>
          </w:tcPr>
          <w:p w:rsidR="00BB0B8F" w:rsidRPr="0048257A" w:rsidRDefault="00BB0B8F" w:rsidP="00323E94">
            <w:pPr>
              <w:spacing w:before="40" w:after="40"/>
              <w:rPr>
                <w:rFonts w:ascii="Arial Narrow" w:hAnsi="Arial Narrow"/>
                <w:b/>
              </w:rPr>
            </w:pPr>
            <w:r w:rsidRPr="0048257A">
              <w:rPr>
                <w:rFonts w:ascii="Arial Narrow" w:hAnsi="Arial Narrow"/>
                <w:b/>
              </w:rPr>
              <w:t>REQUISITO</w:t>
            </w:r>
          </w:p>
        </w:tc>
        <w:tc>
          <w:tcPr>
            <w:tcW w:w="555" w:type="dxa"/>
            <w:tcBorders>
              <w:top w:val="nil"/>
              <w:left w:val="double" w:sz="4" w:space="0" w:color="auto"/>
              <w:bottom w:val="nil"/>
              <w:right w:val="nil"/>
            </w:tcBorders>
          </w:tcPr>
          <w:p w:rsidR="00BB0B8F" w:rsidRPr="0048257A" w:rsidRDefault="00BB0B8F" w:rsidP="00323E94">
            <w:pPr>
              <w:spacing w:before="40" w:after="40"/>
              <w:rPr>
                <w:rFonts w:ascii="Arial Narrow" w:hAnsi="Arial Narrow"/>
                <w:b/>
              </w:rPr>
            </w:pPr>
          </w:p>
        </w:tc>
      </w:tr>
      <w:tr w:rsidR="00BB0B8F" w:rsidRPr="0048257A" w:rsidTr="00323E94">
        <w:trPr>
          <w:jc w:val="center"/>
        </w:trPr>
        <w:tc>
          <w:tcPr>
            <w:tcW w:w="4286" w:type="dxa"/>
            <w:tcBorders>
              <w:lef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Estabilidad (N) (mín.)</w:t>
            </w:r>
          </w:p>
        </w:tc>
        <w:tc>
          <w:tcPr>
            <w:tcW w:w="2417" w:type="dxa"/>
            <w:tcBorders>
              <w:right w:val="double" w:sz="4" w:space="0" w:color="auto"/>
            </w:tcBorders>
            <w:vAlign w:val="center"/>
          </w:tcPr>
          <w:p w:rsidR="00BB0B8F" w:rsidRPr="0048257A" w:rsidRDefault="00854ABD" w:rsidP="00323E94">
            <w:pPr>
              <w:spacing w:before="40" w:after="40"/>
              <w:rPr>
                <w:rFonts w:ascii="Arial Narrow" w:hAnsi="Arial Narrow"/>
              </w:rPr>
            </w:pPr>
            <w:r>
              <w:rPr>
                <w:rFonts w:ascii="Arial Narrow" w:hAnsi="Arial Narrow"/>
              </w:rPr>
              <w:t>8000-12</w:t>
            </w:r>
            <w:r w:rsidR="00BB0B8F" w:rsidRPr="0048257A">
              <w:rPr>
                <w:rFonts w:ascii="Arial Narrow" w:hAnsi="Arial Narrow"/>
              </w:rPr>
              <w:t>000</w:t>
            </w:r>
          </w:p>
        </w:tc>
        <w:tc>
          <w:tcPr>
            <w:tcW w:w="555" w:type="dxa"/>
            <w:tcBorders>
              <w:top w:val="nil"/>
              <w:left w:val="double" w:sz="4" w:space="0" w:color="auto"/>
              <w:bottom w:val="nil"/>
              <w:right w:val="nil"/>
            </w:tcBorders>
          </w:tcPr>
          <w:p w:rsidR="00BB0B8F" w:rsidRPr="0048257A" w:rsidRDefault="00BB0B8F" w:rsidP="00323E94">
            <w:pPr>
              <w:spacing w:before="40" w:after="40"/>
              <w:rPr>
                <w:rFonts w:ascii="Arial Narrow" w:hAnsi="Arial Narrow"/>
              </w:rPr>
            </w:pPr>
          </w:p>
        </w:tc>
      </w:tr>
      <w:tr w:rsidR="00BB0B8F" w:rsidRPr="0048257A" w:rsidTr="00323E94">
        <w:trPr>
          <w:jc w:val="center"/>
        </w:trPr>
        <w:tc>
          <w:tcPr>
            <w:tcW w:w="4286" w:type="dxa"/>
            <w:tcBorders>
              <w:lef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Fluencia (0.25 mm)</w:t>
            </w:r>
          </w:p>
        </w:tc>
        <w:tc>
          <w:tcPr>
            <w:tcW w:w="2417" w:type="dxa"/>
            <w:tcBorders>
              <w:right w:val="double" w:sz="4" w:space="0" w:color="auto"/>
            </w:tcBorders>
            <w:vAlign w:val="center"/>
          </w:tcPr>
          <w:p w:rsidR="00BB0B8F" w:rsidRPr="0048257A" w:rsidRDefault="006A3413" w:rsidP="00323E94">
            <w:pPr>
              <w:spacing w:before="40" w:after="40"/>
              <w:rPr>
                <w:rFonts w:ascii="Arial Narrow" w:hAnsi="Arial Narrow"/>
              </w:rPr>
            </w:pPr>
            <w:r>
              <w:rPr>
                <w:rFonts w:ascii="Arial Narrow" w:hAnsi="Arial Narrow"/>
              </w:rPr>
              <w:t>8 – 16</w:t>
            </w:r>
          </w:p>
        </w:tc>
        <w:tc>
          <w:tcPr>
            <w:tcW w:w="555" w:type="dxa"/>
            <w:tcBorders>
              <w:top w:val="nil"/>
              <w:left w:val="double" w:sz="4" w:space="0" w:color="auto"/>
              <w:bottom w:val="nil"/>
              <w:right w:val="nil"/>
            </w:tcBorders>
          </w:tcPr>
          <w:p w:rsidR="00BB0B8F" w:rsidRPr="0048257A" w:rsidRDefault="00BB0B8F" w:rsidP="00323E94">
            <w:pPr>
              <w:spacing w:before="40" w:after="40"/>
              <w:rPr>
                <w:rFonts w:ascii="Arial Narrow" w:hAnsi="Arial Narrow"/>
              </w:rPr>
            </w:pPr>
          </w:p>
        </w:tc>
      </w:tr>
      <w:tr w:rsidR="00BB0B8F" w:rsidRPr="0048257A" w:rsidTr="00323E94">
        <w:trPr>
          <w:jc w:val="center"/>
        </w:trPr>
        <w:tc>
          <w:tcPr>
            <w:tcW w:w="4286" w:type="dxa"/>
            <w:tcBorders>
              <w:lef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Huecos en la mezcla (%)</w:t>
            </w:r>
          </w:p>
        </w:tc>
        <w:tc>
          <w:tcPr>
            <w:tcW w:w="2417" w:type="dxa"/>
            <w:tcBorders>
              <w:right w:val="double" w:sz="4" w:space="0" w:color="auto"/>
            </w:tcBorders>
            <w:vAlign w:val="center"/>
          </w:tcPr>
          <w:p w:rsidR="00BB0B8F" w:rsidRPr="0048257A" w:rsidRDefault="006A3413" w:rsidP="00323E94">
            <w:pPr>
              <w:spacing w:before="40" w:after="40"/>
              <w:rPr>
                <w:rFonts w:ascii="Arial Narrow" w:hAnsi="Arial Narrow"/>
              </w:rPr>
            </w:pPr>
            <w:r>
              <w:rPr>
                <w:rFonts w:ascii="Arial Narrow" w:hAnsi="Arial Narrow"/>
              </w:rPr>
              <w:t>3 – 8</w:t>
            </w:r>
          </w:p>
        </w:tc>
        <w:tc>
          <w:tcPr>
            <w:tcW w:w="555" w:type="dxa"/>
            <w:tcBorders>
              <w:top w:val="nil"/>
              <w:left w:val="double" w:sz="4" w:space="0" w:color="auto"/>
              <w:bottom w:val="nil"/>
              <w:right w:val="nil"/>
            </w:tcBorders>
          </w:tcPr>
          <w:p w:rsidR="00BB0B8F" w:rsidRPr="0048257A" w:rsidRDefault="00BB0B8F" w:rsidP="00323E94">
            <w:pPr>
              <w:spacing w:before="40" w:after="40"/>
              <w:rPr>
                <w:rFonts w:ascii="Arial Narrow" w:hAnsi="Arial Narrow"/>
              </w:rPr>
            </w:pPr>
          </w:p>
        </w:tc>
      </w:tr>
      <w:tr w:rsidR="00BB0B8F" w:rsidRPr="0048257A" w:rsidTr="00323E94">
        <w:trPr>
          <w:jc w:val="center"/>
        </w:trPr>
        <w:tc>
          <w:tcPr>
            <w:tcW w:w="4286" w:type="dxa"/>
            <w:tcBorders>
              <w:lef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Vacíos agregado mineral, VAM (mín.)</w:t>
            </w:r>
          </w:p>
        </w:tc>
        <w:tc>
          <w:tcPr>
            <w:tcW w:w="2417" w:type="dxa"/>
            <w:tcBorders>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13%; para TMN 19 mm</w:t>
            </w:r>
          </w:p>
        </w:tc>
        <w:tc>
          <w:tcPr>
            <w:tcW w:w="555" w:type="dxa"/>
            <w:tcBorders>
              <w:top w:val="nil"/>
              <w:left w:val="double" w:sz="4" w:space="0" w:color="auto"/>
              <w:bottom w:val="nil"/>
              <w:right w:val="nil"/>
            </w:tcBorders>
          </w:tcPr>
          <w:p w:rsidR="00BB0B8F" w:rsidRPr="0048257A" w:rsidRDefault="00BB0B8F" w:rsidP="00323E94">
            <w:pPr>
              <w:spacing w:before="40" w:after="40"/>
              <w:rPr>
                <w:rFonts w:ascii="Arial Narrow" w:hAnsi="Arial Narrow"/>
              </w:rPr>
            </w:pPr>
          </w:p>
        </w:tc>
      </w:tr>
      <w:tr w:rsidR="00BB0B8F" w:rsidRPr="0048257A" w:rsidTr="00323E94">
        <w:trPr>
          <w:jc w:val="center"/>
        </w:trPr>
        <w:tc>
          <w:tcPr>
            <w:tcW w:w="4286" w:type="dxa"/>
            <w:tcBorders>
              <w:left w:val="double" w:sz="4" w:space="0" w:color="auto"/>
            </w:tcBorders>
            <w:vAlign w:val="center"/>
          </w:tcPr>
          <w:p w:rsidR="00BB0B8F" w:rsidRPr="0048257A" w:rsidRDefault="00BB0B8F" w:rsidP="00323E94">
            <w:pPr>
              <w:spacing w:before="40" w:after="40"/>
              <w:rPr>
                <w:rFonts w:ascii="Arial Narrow" w:hAnsi="Arial Narrow"/>
              </w:rPr>
            </w:pPr>
          </w:p>
        </w:tc>
        <w:tc>
          <w:tcPr>
            <w:tcW w:w="2417" w:type="dxa"/>
            <w:tcBorders>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14%; para TMN 12.5 mm</w:t>
            </w:r>
          </w:p>
        </w:tc>
        <w:tc>
          <w:tcPr>
            <w:tcW w:w="555" w:type="dxa"/>
            <w:tcBorders>
              <w:top w:val="nil"/>
              <w:left w:val="double" w:sz="4" w:space="0" w:color="auto"/>
              <w:bottom w:val="nil"/>
              <w:right w:val="nil"/>
            </w:tcBorders>
          </w:tcPr>
          <w:p w:rsidR="00BB0B8F" w:rsidRPr="0048257A" w:rsidRDefault="00BB0B8F" w:rsidP="00323E94">
            <w:pPr>
              <w:spacing w:before="40" w:after="40"/>
              <w:rPr>
                <w:rFonts w:ascii="Arial Narrow" w:hAnsi="Arial Narrow"/>
              </w:rPr>
            </w:pPr>
          </w:p>
        </w:tc>
      </w:tr>
      <w:tr w:rsidR="00BB0B8F" w:rsidRPr="0048257A" w:rsidTr="00323E94">
        <w:trPr>
          <w:jc w:val="center"/>
        </w:trPr>
        <w:tc>
          <w:tcPr>
            <w:tcW w:w="4286" w:type="dxa"/>
            <w:tcBorders>
              <w:lef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Vacíos llenos de asfalto, VFA (mín.)</w:t>
            </w:r>
          </w:p>
        </w:tc>
        <w:tc>
          <w:tcPr>
            <w:tcW w:w="2417" w:type="dxa"/>
            <w:tcBorders>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65 – 75%</w:t>
            </w:r>
          </w:p>
        </w:tc>
        <w:tc>
          <w:tcPr>
            <w:tcW w:w="555" w:type="dxa"/>
            <w:tcBorders>
              <w:top w:val="nil"/>
              <w:left w:val="double" w:sz="4" w:space="0" w:color="auto"/>
              <w:bottom w:val="nil"/>
              <w:right w:val="nil"/>
            </w:tcBorders>
          </w:tcPr>
          <w:p w:rsidR="00BB0B8F" w:rsidRPr="0048257A" w:rsidRDefault="00BB0B8F" w:rsidP="00323E94">
            <w:pPr>
              <w:spacing w:before="40" w:after="40"/>
              <w:rPr>
                <w:rFonts w:ascii="Arial Narrow" w:hAnsi="Arial Narrow"/>
              </w:rPr>
            </w:pPr>
          </w:p>
        </w:tc>
      </w:tr>
      <w:tr w:rsidR="00BB0B8F" w:rsidRPr="0048257A" w:rsidTr="00323E94">
        <w:trPr>
          <w:jc w:val="center"/>
        </w:trPr>
        <w:tc>
          <w:tcPr>
            <w:tcW w:w="4286" w:type="dxa"/>
            <w:tcBorders>
              <w:lef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Razón F/A (mín.)</w:t>
            </w:r>
          </w:p>
        </w:tc>
        <w:tc>
          <w:tcPr>
            <w:tcW w:w="2417" w:type="dxa"/>
            <w:tcBorders>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1.3</w:t>
            </w:r>
          </w:p>
        </w:tc>
        <w:tc>
          <w:tcPr>
            <w:tcW w:w="555" w:type="dxa"/>
            <w:tcBorders>
              <w:top w:val="nil"/>
              <w:left w:val="double" w:sz="4" w:space="0" w:color="auto"/>
              <w:bottom w:val="nil"/>
              <w:right w:val="nil"/>
            </w:tcBorders>
          </w:tcPr>
          <w:p w:rsidR="00BB0B8F" w:rsidRPr="0048257A" w:rsidRDefault="00BB0B8F" w:rsidP="00323E94">
            <w:pPr>
              <w:spacing w:before="40" w:after="40"/>
              <w:rPr>
                <w:rFonts w:ascii="Arial Narrow" w:hAnsi="Arial Narrow"/>
              </w:rPr>
            </w:pPr>
            <w:r w:rsidRPr="0048257A">
              <w:rPr>
                <w:rFonts w:ascii="Arial Narrow" w:hAnsi="Arial Narrow"/>
              </w:rPr>
              <w:t>[1]</w:t>
            </w:r>
          </w:p>
        </w:tc>
      </w:tr>
      <w:tr w:rsidR="00BB0B8F" w:rsidRPr="0048257A" w:rsidTr="00323E94">
        <w:trPr>
          <w:jc w:val="center"/>
        </w:trPr>
        <w:tc>
          <w:tcPr>
            <w:tcW w:w="4286" w:type="dxa"/>
            <w:tcBorders>
              <w:left w:val="double" w:sz="4" w:space="0" w:color="auto"/>
              <w:bottom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lastRenderedPageBreak/>
              <w:t>Velocidad de Deformación (µm/mín.) (</w:t>
            </w:r>
            <w:proofErr w:type="gramStart"/>
            <w:r w:rsidRPr="0048257A">
              <w:rPr>
                <w:rFonts w:ascii="Arial Narrow" w:hAnsi="Arial Narrow"/>
              </w:rPr>
              <w:t>máx</w:t>
            </w:r>
            <w:proofErr w:type="gramEnd"/>
            <w:r w:rsidRPr="0048257A">
              <w:rPr>
                <w:rFonts w:ascii="Arial Narrow" w:hAnsi="Arial Narrow"/>
              </w:rPr>
              <w:t>.)</w:t>
            </w:r>
          </w:p>
        </w:tc>
        <w:tc>
          <w:tcPr>
            <w:tcW w:w="2417" w:type="dxa"/>
            <w:tcBorders>
              <w:bottom w:val="double" w:sz="4" w:space="0" w:color="auto"/>
              <w:right w:val="double" w:sz="4" w:space="0" w:color="auto"/>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15</w:t>
            </w:r>
          </w:p>
        </w:tc>
        <w:tc>
          <w:tcPr>
            <w:tcW w:w="555" w:type="dxa"/>
            <w:tcBorders>
              <w:top w:val="nil"/>
              <w:left w:val="double" w:sz="4" w:space="0" w:color="auto"/>
              <w:bottom w:val="nil"/>
              <w:right w:val="nil"/>
            </w:tcBorders>
          </w:tcPr>
          <w:p w:rsidR="00BB0B8F" w:rsidRPr="0048257A" w:rsidRDefault="00BB0B8F" w:rsidP="00323E94">
            <w:pPr>
              <w:spacing w:before="40" w:after="40"/>
              <w:rPr>
                <w:rFonts w:ascii="Arial Narrow" w:hAnsi="Arial Narrow"/>
              </w:rPr>
            </w:pPr>
            <w:r w:rsidRPr="0048257A">
              <w:rPr>
                <w:rFonts w:ascii="Arial Narrow" w:hAnsi="Arial Narrow"/>
              </w:rPr>
              <w:t>[2]</w:t>
            </w:r>
          </w:p>
        </w:tc>
      </w:tr>
      <w:tr w:rsidR="00BB0B8F" w:rsidRPr="0048257A" w:rsidTr="00323E94">
        <w:trPr>
          <w:jc w:val="center"/>
        </w:trPr>
        <w:tc>
          <w:tcPr>
            <w:tcW w:w="4286" w:type="dxa"/>
            <w:tcBorders>
              <w:top w:val="double" w:sz="4" w:space="0" w:color="auto"/>
              <w:left w:val="nil"/>
              <w:bottom w:val="nil"/>
              <w:right w:val="nil"/>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[1] Relación en peso.</w:t>
            </w:r>
          </w:p>
        </w:tc>
        <w:tc>
          <w:tcPr>
            <w:tcW w:w="2417" w:type="dxa"/>
            <w:tcBorders>
              <w:top w:val="double" w:sz="4" w:space="0" w:color="auto"/>
              <w:left w:val="nil"/>
              <w:bottom w:val="nil"/>
              <w:right w:val="nil"/>
            </w:tcBorders>
            <w:vAlign w:val="center"/>
          </w:tcPr>
          <w:p w:rsidR="00BB0B8F" w:rsidRPr="0048257A" w:rsidRDefault="00BB0B8F" w:rsidP="00323E94">
            <w:pPr>
              <w:spacing w:before="40" w:after="40"/>
              <w:rPr>
                <w:rFonts w:ascii="Arial Narrow" w:hAnsi="Arial Narrow"/>
              </w:rPr>
            </w:pPr>
          </w:p>
        </w:tc>
        <w:tc>
          <w:tcPr>
            <w:tcW w:w="555" w:type="dxa"/>
            <w:tcBorders>
              <w:top w:val="nil"/>
              <w:left w:val="nil"/>
              <w:bottom w:val="nil"/>
              <w:right w:val="nil"/>
            </w:tcBorders>
          </w:tcPr>
          <w:p w:rsidR="00BB0B8F" w:rsidRPr="0048257A" w:rsidRDefault="00BB0B8F" w:rsidP="00323E94">
            <w:pPr>
              <w:spacing w:before="40" w:after="40"/>
              <w:rPr>
                <w:rFonts w:ascii="Arial Narrow" w:hAnsi="Arial Narrow"/>
              </w:rPr>
            </w:pPr>
          </w:p>
        </w:tc>
      </w:tr>
      <w:tr w:rsidR="00BB0B8F" w:rsidRPr="0048257A" w:rsidTr="00323E94">
        <w:trPr>
          <w:jc w:val="center"/>
        </w:trPr>
        <w:tc>
          <w:tcPr>
            <w:tcW w:w="6703" w:type="dxa"/>
            <w:gridSpan w:val="2"/>
            <w:tcBorders>
              <w:top w:val="nil"/>
              <w:left w:val="nil"/>
              <w:bottom w:val="nil"/>
              <w:right w:val="nil"/>
            </w:tcBorders>
            <w:vAlign w:val="center"/>
          </w:tcPr>
          <w:p w:rsidR="00BB0B8F" w:rsidRPr="0048257A" w:rsidRDefault="00BB0B8F" w:rsidP="00323E94">
            <w:pPr>
              <w:spacing w:before="40" w:after="40"/>
              <w:rPr>
                <w:rFonts w:ascii="Arial Narrow" w:hAnsi="Arial Narrow"/>
              </w:rPr>
            </w:pPr>
            <w:r w:rsidRPr="0048257A">
              <w:rPr>
                <w:rFonts w:ascii="Arial Narrow" w:hAnsi="Arial Narrow"/>
              </w:rPr>
              <w:t>[2] En el intervalo 105 a 120 min, en el ensayo de rueda de carga.</w:t>
            </w:r>
          </w:p>
        </w:tc>
        <w:tc>
          <w:tcPr>
            <w:tcW w:w="555" w:type="dxa"/>
            <w:tcBorders>
              <w:top w:val="nil"/>
              <w:left w:val="nil"/>
              <w:bottom w:val="nil"/>
              <w:right w:val="nil"/>
            </w:tcBorders>
          </w:tcPr>
          <w:p w:rsidR="00BB0B8F" w:rsidRPr="0048257A" w:rsidRDefault="00BB0B8F" w:rsidP="00323E94">
            <w:pPr>
              <w:spacing w:before="40" w:after="40"/>
              <w:rPr>
                <w:rFonts w:ascii="Arial Narrow" w:hAnsi="Arial Narrow"/>
              </w:rPr>
            </w:pPr>
          </w:p>
        </w:tc>
      </w:tr>
    </w:tbl>
    <w:p w:rsidR="00BB0B8F" w:rsidRPr="00F02A37" w:rsidRDefault="00BB0B8F" w:rsidP="00BB0B8F">
      <w:pPr>
        <w:spacing w:before="120" w:after="120"/>
        <w:rPr>
          <w:rFonts w:ascii="Arial Narrow" w:hAnsi="Arial Narrow" w:cs="Arial"/>
          <w:szCs w:val="20"/>
        </w:rPr>
      </w:pPr>
      <w:r w:rsidRPr="00F02A37">
        <w:rPr>
          <w:rFonts w:ascii="Arial Narrow" w:hAnsi="Arial Narrow" w:cs="Arial"/>
          <w:szCs w:val="20"/>
        </w:rPr>
        <w:t xml:space="preserve">El laboratorio determinará el diseño de la mezcla de trabajo y fijará valores precisos para: </w:t>
      </w:r>
    </w:p>
    <w:p w:rsidR="00BB0B8F" w:rsidRPr="00F02A37" w:rsidRDefault="00BB0B8F" w:rsidP="00B6633E">
      <w:pPr>
        <w:widowControl w:val="0"/>
        <w:numPr>
          <w:ilvl w:val="0"/>
          <w:numId w:val="3"/>
        </w:numPr>
        <w:tabs>
          <w:tab w:val="left" w:pos="-720"/>
        </w:tabs>
        <w:suppressAutoHyphens/>
        <w:spacing w:before="120" w:after="120"/>
        <w:rPr>
          <w:rFonts w:ascii="Arial Narrow" w:hAnsi="Arial Narrow" w:cs="Arial"/>
          <w:spacing w:val="-2"/>
          <w:szCs w:val="20"/>
        </w:rPr>
      </w:pPr>
      <w:r w:rsidRPr="00F02A37">
        <w:rPr>
          <w:rFonts w:ascii="Arial Narrow" w:hAnsi="Arial Narrow" w:cs="Arial"/>
          <w:szCs w:val="20"/>
        </w:rPr>
        <w:t>Porcentaje óptimo de Cemento Asfáltico referido al peso total de los agregados, con ± 0.3% de tolerancias</w:t>
      </w:r>
      <w:r w:rsidRPr="00F02A37">
        <w:rPr>
          <w:rFonts w:ascii="Arial Narrow" w:hAnsi="Arial Narrow" w:cs="Arial"/>
          <w:spacing w:val="-2"/>
          <w:szCs w:val="20"/>
        </w:rPr>
        <w:t xml:space="preserve">:  </w:t>
      </w:r>
    </w:p>
    <w:p w:rsidR="00BB0B8F" w:rsidRPr="00F02A37" w:rsidRDefault="00BB0B8F" w:rsidP="00B6633E">
      <w:pPr>
        <w:widowControl w:val="0"/>
        <w:numPr>
          <w:ilvl w:val="0"/>
          <w:numId w:val="3"/>
        </w:numPr>
        <w:tabs>
          <w:tab w:val="left" w:pos="-720"/>
        </w:tabs>
        <w:suppressAutoHyphens/>
        <w:spacing w:before="120" w:after="120"/>
        <w:rPr>
          <w:rFonts w:ascii="Arial Narrow" w:hAnsi="Arial Narrow" w:cs="Arial"/>
          <w:szCs w:val="20"/>
        </w:rPr>
      </w:pPr>
      <w:r w:rsidRPr="00F02A37">
        <w:rPr>
          <w:rFonts w:ascii="Arial Narrow" w:hAnsi="Arial Narrow" w:cs="Arial"/>
          <w:szCs w:val="20"/>
        </w:rPr>
        <w:t>El rango de temperatura de la mezcla al salir de la Planta.</w:t>
      </w:r>
    </w:p>
    <w:p w:rsidR="00BB0B8F" w:rsidRPr="00F02A37" w:rsidRDefault="00BB0B8F" w:rsidP="00B6633E">
      <w:pPr>
        <w:widowControl w:val="0"/>
        <w:numPr>
          <w:ilvl w:val="0"/>
          <w:numId w:val="3"/>
        </w:numPr>
        <w:tabs>
          <w:tab w:val="left" w:pos="-720"/>
        </w:tabs>
        <w:suppressAutoHyphens/>
        <w:spacing w:before="120" w:after="120"/>
        <w:rPr>
          <w:rFonts w:ascii="Arial Narrow" w:hAnsi="Arial Narrow" w:cs="Arial"/>
          <w:szCs w:val="20"/>
        </w:rPr>
      </w:pPr>
      <w:r w:rsidRPr="00F02A37">
        <w:rPr>
          <w:rFonts w:ascii="Arial Narrow" w:hAnsi="Arial Narrow" w:cs="Arial"/>
          <w:szCs w:val="20"/>
        </w:rPr>
        <w:t xml:space="preserve">Densidad y Estabilidad Marshall para </w:t>
      </w:r>
      <w:proofErr w:type="spellStart"/>
      <w:r w:rsidRPr="00F02A37">
        <w:rPr>
          <w:rFonts w:ascii="Arial Narrow" w:hAnsi="Arial Narrow" w:cs="Arial"/>
          <w:szCs w:val="20"/>
        </w:rPr>
        <w:t>el</w:t>
      </w:r>
      <w:proofErr w:type="spellEnd"/>
      <w:r w:rsidRPr="00F02A37">
        <w:rPr>
          <w:rFonts w:ascii="Arial Narrow" w:hAnsi="Arial Narrow" w:cs="Arial"/>
          <w:szCs w:val="20"/>
        </w:rPr>
        <w:t xml:space="preserve"> % óptimo de cemento asfáltico.</w:t>
      </w:r>
    </w:p>
    <w:p w:rsidR="00BB0B8F" w:rsidRPr="00F02A37" w:rsidRDefault="00BB0B8F" w:rsidP="00B6633E">
      <w:pPr>
        <w:widowControl w:val="0"/>
        <w:numPr>
          <w:ilvl w:val="0"/>
          <w:numId w:val="3"/>
        </w:numPr>
        <w:tabs>
          <w:tab w:val="left" w:pos="-720"/>
        </w:tabs>
        <w:suppressAutoHyphens/>
        <w:spacing w:before="120" w:after="120"/>
        <w:rPr>
          <w:rFonts w:ascii="Arial Narrow" w:hAnsi="Arial Narrow" w:cs="Arial"/>
          <w:spacing w:val="-2"/>
          <w:szCs w:val="20"/>
        </w:rPr>
      </w:pPr>
      <w:r w:rsidRPr="00F02A37">
        <w:rPr>
          <w:rFonts w:ascii="Arial Narrow" w:hAnsi="Arial Narrow" w:cs="Arial"/>
          <w:szCs w:val="20"/>
        </w:rPr>
        <w:t>Temperatura de mezclado y temperatura de compactación.</w:t>
      </w:r>
    </w:p>
    <w:p w:rsidR="00BB0B8F" w:rsidRPr="00F02A37" w:rsidRDefault="00BB0B8F" w:rsidP="00BB0B8F">
      <w:pPr>
        <w:spacing w:before="120" w:after="120"/>
        <w:rPr>
          <w:rFonts w:ascii="Arial Narrow" w:hAnsi="Arial Narrow"/>
          <w:szCs w:val="20"/>
        </w:rPr>
      </w:pPr>
      <w:r w:rsidRPr="00F02A37">
        <w:rPr>
          <w:rFonts w:ascii="Arial Narrow" w:hAnsi="Arial Narrow"/>
          <w:szCs w:val="20"/>
        </w:rPr>
        <w:t xml:space="preserve">El diseño de la mezcla asfáltica a utilizar en la obra, deberá ser informado mediante certificados por laboratorios especializados con inscripción vigente MINVU y contar con V° B° de la Inspección Técnica antes que el contratista inicie la fabricación de la mezcla. </w:t>
      </w:r>
    </w:p>
    <w:p w:rsidR="00060F42" w:rsidRPr="00060F42" w:rsidRDefault="00ED6DFC" w:rsidP="00060F42">
      <w:pPr>
        <w:pStyle w:val="Ttulo3"/>
        <w:numPr>
          <w:ilvl w:val="0"/>
          <w:numId w:val="21"/>
        </w:numPr>
      </w:pPr>
      <w:bookmarkStart w:id="485" w:name="_Toc448157386"/>
      <w:bookmarkStart w:id="486" w:name="_Toc448224923"/>
      <w:bookmarkStart w:id="487" w:name="_Toc460503322"/>
      <w:r w:rsidRPr="0048257A">
        <w:t>Procedimiento de Trabajo</w:t>
      </w:r>
      <w:bookmarkEnd w:id="485"/>
      <w:bookmarkEnd w:id="486"/>
      <w:bookmarkEnd w:id="487"/>
    </w:p>
    <w:p w:rsidR="005C13C4" w:rsidRPr="00041DF0" w:rsidRDefault="005C13C4" w:rsidP="005C13C4">
      <w:pPr>
        <w:spacing w:before="120" w:after="120"/>
        <w:rPr>
          <w:rFonts w:ascii="Arial Narrow" w:hAnsi="Arial Narrow" w:cs="Arial"/>
          <w:spacing w:val="-2"/>
        </w:rPr>
      </w:pPr>
      <w:r w:rsidRPr="00041DF0">
        <w:rPr>
          <w:rFonts w:ascii="Arial Narrow" w:hAnsi="Arial Narrow" w:cs="Arial"/>
          <w:spacing w:val="-2"/>
        </w:rPr>
        <w:t>El procedimiento de trabajo deberá realizarse de acuerdo a lo estipulado en el manual de Pavimentación y Aguas Lluvias SERVIU RM.</w:t>
      </w:r>
    </w:p>
    <w:p w:rsidR="009F5D60" w:rsidRPr="009F5D60" w:rsidRDefault="00ED6DFC" w:rsidP="009F5D60">
      <w:pPr>
        <w:pStyle w:val="Ttulo3"/>
        <w:numPr>
          <w:ilvl w:val="0"/>
          <w:numId w:val="21"/>
        </w:numPr>
      </w:pPr>
      <w:bookmarkStart w:id="488" w:name="_Toc460503324"/>
      <w:bookmarkStart w:id="489" w:name="_Toc322943145"/>
      <w:bookmarkStart w:id="490" w:name="_Toc322944152"/>
      <w:bookmarkStart w:id="491" w:name="_Toc322952230"/>
      <w:bookmarkStart w:id="492" w:name="_Toc322952404"/>
      <w:bookmarkStart w:id="493" w:name="_Toc322965521"/>
      <w:bookmarkStart w:id="494" w:name="_Toc323811688"/>
      <w:bookmarkStart w:id="495" w:name="_Toc323811961"/>
      <w:bookmarkStart w:id="496" w:name="_Toc323812060"/>
      <w:bookmarkStart w:id="497" w:name="_Toc324261965"/>
      <w:bookmarkStart w:id="498" w:name="_Toc324262125"/>
      <w:bookmarkStart w:id="499" w:name="_Toc332280048"/>
      <w:bookmarkStart w:id="500" w:name="_Toc332280620"/>
      <w:bookmarkStart w:id="501" w:name="_Toc332280708"/>
      <w:bookmarkStart w:id="502" w:name="_Toc332280836"/>
      <w:bookmarkStart w:id="503" w:name="_Toc332281169"/>
      <w:bookmarkStart w:id="504" w:name="_Toc340846657"/>
      <w:bookmarkStart w:id="505" w:name="_Toc340848739"/>
      <w:bookmarkStart w:id="506" w:name="_Toc385950755"/>
      <w:bookmarkStart w:id="507" w:name="_Toc385950858"/>
      <w:bookmarkStart w:id="508" w:name="_Toc385951198"/>
      <w:bookmarkStart w:id="509" w:name="_Toc386019429"/>
      <w:bookmarkStart w:id="510" w:name="_Toc386019546"/>
      <w:bookmarkStart w:id="511" w:name="_Toc386021659"/>
      <w:bookmarkStart w:id="512" w:name="_Toc386035710"/>
      <w:bookmarkStart w:id="513" w:name="_Toc386035840"/>
      <w:bookmarkStart w:id="514" w:name="_Toc387397414"/>
      <w:bookmarkStart w:id="515" w:name="_Toc387414275"/>
      <w:bookmarkStart w:id="516" w:name="_Toc322943146"/>
      <w:bookmarkStart w:id="517" w:name="_Toc322944153"/>
      <w:bookmarkStart w:id="518" w:name="_Toc322952231"/>
      <w:bookmarkStart w:id="519" w:name="_Toc322952405"/>
      <w:bookmarkStart w:id="520" w:name="_Toc322965522"/>
      <w:bookmarkStart w:id="521" w:name="_Toc323811689"/>
      <w:bookmarkStart w:id="522" w:name="_Toc323811962"/>
      <w:bookmarkStart w:id="523" w:name="_Toc323812061"/>
      <w:bookmarkStart w:id="524" w:name="_Toc324261966"/>
      <w:bookmarkStart w:id="525" w:name="_Toc324262126"/>
      <w:bookmarkStart w:id="526" w:name="_Toc332280049"/>
      <w:bookmarkStart w:id="527" w:name="_Toc332280621"/>
      <w:bookmarkStart w:id="528" w:name="_Toc332280709"/>
      <w:bookmarkStart w:id="529" w:name="_Toc332280837"/>
      <w:bookmarkStart w:id="530" w:name="_Toc332281170"/>
      <w:bookmarkStart w:id="531" w:name="_Toc340846658"/>
      <w:bookmarkStart w:id="532" w:name="_Toc340848740"/>
      <w:bookmarkStart w:id="533" w:name="_Toc385950756"/>
      <w:bookmarkStart w:id="534" w:name="_Toc385950859"/>
      <w:bookmarkStart w:id="535" w:name="_Toc385951199"/>
      <w:bookmarkStart w:id="536" w:name="_Toc386019430"/>
      <w:bookmarkStart w:id="537" w:name="_Toc386019547"/>
      <w:bookmarkStart w:id="538" w:name="_Toc386021660"/>
      <w:bookmarkStart w:id="539" w:name="_Toc386035711"/>
      <w:bookmarkStart w:id="540" w:name="_Toc386035841"/>
      <w:bookmarkStart w:id="541" w:name="_Toc387397415"/>
      <w:bookmarkStart w:id="542" w:name="_Toc387414276"/>
      <w:bookmarkStart w:id="543" w:name="_Toc448157390"/>
      <w:bookmarkStart w:id="544" w:name="_Toc448224927"/>
      <w:bookmarkStart w:id="545" w:name="_Toc460503361"/>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6C7C0A">
        <w:t>Transporte y Colocación</w:t>
      </w:r>
      <w:bookmarkEnd w:id="543"/>
      <w:bookmarkEnd w:id="544"/>
      <w:bookmarkEnd w:id="545"/>
    </w:p>
    <w:p w:rsidR="009F5D60" w:rsidRDefault="009F5D60" w:rsidP="00BB0B8F">
      <w:pPr>
        <w:spacing w:before="120" w:after="120"/>
        <w:rPr>
          <w:rFonts w:ascii="Arial Narrow" w:hAnsi="Arial Narrow" w:cs="Arial"/>
        </w:rPr>
      </w:pPr>
      <w:bookmarkStart w:id="546" w:name="_Toc320614564"/>
      <w:bookmarkStart w:id="547" w:name="_Toc320614753"/>
      <w:bookmarkStart w:id="548" w:name="_Toc320614940"/>
      <w:bookmarkStart w:id="549" w:name="_Toc322340518"/>
      <w:bookmarkStart w:id="550" w:name="_Toc322341763"/>
      <w:bookmarkStart w:id="551" w:name="_Toc322341919"/>
      <w:bookmarkStart w:id="552" w:name="_Toc322342074"/>
      <w:bookmarkStart w:id="553" w:name="_Toc322342229"/>
      <w:bookmarkStart w:id="554" w:name="_Toc322343324"/>
      <w:bookmarkStart w:id="555" w:name="_Toc322449567"/>
      <w:bookmarkStart w:id="556" w:name="_Toc322343329"/>
      <w:bookmarkEnd w:id="546"/>
      <w:bookmarkEnd w:id="547"/>
      <w:bookmarkEnd w:id="548"/>
      <w:bookmarkEnd w:id="549"/>
      <w:bookmarkEnd w:id="550"/>
      <w:bookmarkEnd w:id="551"/>
      <w:bookmarkEnd w:id="552"/>
      <w:bookmarkEnd w:id="553"/>
      <w:bookmarkEnd w:id="554"/>
      <w:bookmarkEnd w:id="555"/>
      <w:r w:rsidRPr="009F5D60">
        <w:rPr>
          <w:rFonts w:ascii="Arial Narrow" w:hAnsi="Arial Narrow" w:cs="Arial"/>
        </w:rPr>
        <w:t>El Transporte y Colocación del asfalto deberá ser acorde a lo estipulado por el Manual de Pavimentación y Aguas Lluvias del SERVIU RM.</w:t>
      </w:r>
    </w:p>
    <w:p w:rsidR="00CF330A" w:rsidRDefault="00CF330A" w:rsidP="00265AA3">
      <w:pPr>
        <w:pStyle w:val="Ttulo2"/>
      </w:pPr>
      <w:bookmarkStart w:id="557" w:name="_Toc320614572"/>
      <w:bookmarkStart w:id="558" w:name="_Toc320614761"/>
      <w:bookmarkStart w:id="559" w:name="_Toc320614948"/>
      <w:bookmarkStart w:id="560" w:name="_Toc322340526"/>
      <w:bookmarkStart w:id="561" w:name="_Toc322341771"/>
      <w:bookmarkStart w:id="562" w:name="_Toc322341927"/>
      <w:bookmarkStart w:id="563" w:name="_Toc322342082"/>
      <w:bookmarkStart w:id="564" w:name="_Toc322342237"/>
      <w:bookmarkStart w:id="565" w:name="_Toc322343332"/>
      <w:bookmarkStart w:id="566" w:name="_Toc322449575"/>
      <w:bookmarkStart w:id="567" w:name="_Toc322943151"/>
      <w:bookmarkStart w:id="568" w:name="_Toc322944158"/>
      <w:bookmarkStart w:id="569" w:name="_Toc322952236"/>
      <w:bookmarkStart w:id="570" w:name="_Toc322952410"/>
      <w:bookmarkStart w:id="571" w:name="_Toc322965527"/>
      <w:bookmarkStart w:id="572" w:name="_Toc323811692"/>
      <w:bookmarkStart w:id="573" w:name="_Toc323811965"/>
      <w:bookmarkStart w:id="574" w:name="_Toc323812064"/>
      <w:bookmarkStart w:id="575" w:name="_Toc324261969"/>
      <w:bookmarkStart w:id="576" w:name="_Toc324262129"/>
      <w:bookmarkStart w:id="577" w:name="_Toc332280052"/>
      <w:bookmarkStart w:id="578" w:name="_Toc332280624"/>
      <w:bookmarkStart w:id="579" w:name="_Toc332280712"/>
      <w:bookmarkStart w:id="580" w:name="_Toc332280840"/>
      <w:bookmarkStart w:id="581" w:name="_Toc332281173"/>
      <w:bookmarkStart w:id="582" w:name="_Toc340846661"/>
      <w:bookmarkStart w:id="583" w:name="_Toc340848743"/>
      <w:bookmarkStart w:id="584" w:name="_Toc385950759"/>
      <w:bookmarkStart w:id="585" w:name="_Toc385950862"/>
      <w:bookmarkStart w:id="586" w:name="_Toc385951202"/>
      <w:bookmarkStart w:id="587" w:name="_Toc386019433"/>
      <w:bookmarkStart w:id="588" w:name="_Toc386019550"/>
      <w:bookmarkStart w:id="589" w:name="_Toc386021663"/>
      <w:bookmarkStart w:id="590" w:name="_Toc386035714"/>
      <w:bookmarkStart w:id="591" w:name="_Toc386035844"/>
      <w:bookmarkStart w:id="592" w:name="_Toc387397418"/>
      <w:bookmarkStart w:id="593" w:name="_Toc387414279"/>
      <w:bookmarkStart w:id="594" w:name="_Toc460503366"/>
      <w:bookmarkStart w:id="595" w:name="_Toc460503371"/>
      <w:bookmarkStart w:id="596" w:name="_Toc460503372"/>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48257A">
        <w:t>MEZCLA ASFÁLTICA EN CALIENTE</w:t>
      </w:r>
      <w:r w:rsidR="00916453">
        <w:t xml:space="preserve"> – Carpeta </w:t>
      </w:r>
      <w:bookmarkEnd w:id="596"/>
      <w:r w:rsidR="00841914">
        <w:t>ASFALTO MODIFICADO</w:t>
      </w:r>
    </w:p>
    <w:p w:rsidR="00CF330A" w:rsidRPr="0048257A" w:rsidRDefault="00CF330A" w:rsidP="007623CD">
      <w:pPr>
        <w:pStyle w:val="Ttulo3"/>
        <w:numPr>
          <w:ilvl w:val="0"/>
          <w:numId w:val="29"/>
        </w:numPr>
        <w:rPr>
          <w:rStyle w:val="CarCar"/>
          <w:rFonts w:ascii="Arial Narrow" w:hAnsi="Arial Narrow"/>
          <w:bCs w:val="0"/>
        </w:rPr>
      </w:pPr>
      <w:bookmarkStart w:id="597" w:name="_Toc448157395"/>
      <w:bookmarkStart w:id="598" w:name="_Toc448224932"/>
      <w:bookmarkStart w:id="599" w:name="_Toc460503373"/>
      <w:r w:rsidRPr="0048257A">
        <w:t>Descripción y Alcances</w:t>
      </w:r>
      <w:bookmarkEnd w:id="597"/>
      <w:bookmarkEnd w:id="598"/>
      <w:bookmarkEnd w:id="599"/>
    </w:p>
    <w:p w:rsidR="00CF330A" w:rsidRPr="000A1231" w:rsidRDefault="00CF330A" w:rsidP="00CF330A">
      <w:pPr>
        <w:spacing w:before="120" w:after="120"/>
        <w:rPr>
          <w:rFonts w:ascii="Arial Narrow" w:hAnsi="Arial Narrow" w:cs="Arial"/>
        </w:rPr>
      </w:pPr>
      <w:r w:rsidRPr="000A1231">
        <w:rPr>
          <w:rFonts w:ascii="Arial Narrow" w:hAnsi="Arial Narrow" w:cs="Arial"/>
        </w:rPr>
        <w:t xml:space="preserve">En esta sección se definen los requisitos de los materiales para la elaboración de las mezclas asfálticas a utilizar en el proyecto, que será del tipo IV-A-12 realizada con </w:t>
      </w:r>
      <w:r w:rsidRPr="000A1231">
        <w:rPr>
          <w:rFonts w:ascii="Arial Narrow" w:hAnsi="Arial Narrow" w:cs="Arial"/>
          <w:b/>
          <w:i/>
        </w:rPr>
        <w:t>Asfalto Modificado con Polímeros,</w:t>
      </w:r>
      <w:r w:rsidRPr="000A1231">
        <w:rPr>
          <w:rFonts w:ascii="Arial Narrow" w:hAnsi="Arial Narrow" w:cs="Arial"/>
        </w:rPr>
        <w:t xml:space="preserve"> además de los requisitos que esta debe cumplir una vez diseñada y del proceso de producción de la misma.</w:t>
      </w:r>
    </w:p>
    <w:p w:rsidR="00CF330A" w:rsidRPr="0048257A" w:rsidRDefault="00CF330A" w:rsidP="007623CD">
      <w:pPr>
        <w:pStyle w:val="Ttulo3"/>
        <w:numPr>
          <w:ilvl w:val="0"/>
          <w:numId w:val="29"/>
        </w:numPr>
      </w:pPr>
      <w:bookmarkStart w:id="600" w:name="_Toc448157396"/>
      <w:bookmarkStart w:id="601" w:name="_Toc448224933"/>
      <w:bookmarkStart w:id="602" w:name="_Toc460503374"/>
      <w:r w:rsidRPr="0048257A">
        <w:t>Materiales</w:t>
      </w:r>
      <w:bookmarkEnd w:id="600"/>
      <w:bookmarkEnd w:id="601"/>
      <w:bookmarkEnd w:id="602"/>
    </w:p>
    <w:p w:rsidR="00CF330A" w:rsidRPr="000A1231" w:rsidRDefault="00CF330A" w:rsidP="00CF330A">
      <w:pPr>
        <w:spacing w:before="120" w:after="120"/>
        <w:rPr>
          <w:rFonts w:ascii="Arial Narrow" w:hAnsi="Arial Narrow" w:cs="Arial"/>
        </w:rPr>
      </w:pPr>
      <w:r w:rsidRPr="000A1231">
        <w:rPr>
          <w:rFonts w:ascii="Arial Narrow" w:hAnsi="Arial Narrow" w:cs="Arial"/>
        </w:rPr>
        <w:t>En esta sección se definen los requisitos que deben cumplir los materiales (áridos y betún) para la realización de la mezcla asfáltica en caliente a utilizar.</w:t>
      </w:r>
    </w:p>
    <w:p w:rsidR="00912B4C" w:rsidRDefault="00CF330A">
      <w:pPr>
        <w:pStyle w:val="Ttulo4"/>
      </w:pPr>
      <w:r w:rsidRPr="0048257A">
        <w:t>Áridos</w:t>
      </w:r>
    </w:p>
    <w:p w:rsidR="00CF330A" w:rsidRPr="000A1231" w:rsidRDefault="00CF330A" w:rsidP="00CF330A">
      <w:pPr>
        <w:spacing w:before="120" w:after="120"/>
        <w:rPr>
          <w:rFonts w:ascii="Arial Narrow" w:hAnsi="Arial Narrow" w:cs="Arial"/>
        </w:rPr>
      </w:pPr>
      <w:r w:rsidRPr="000A1231">
        <w:rPr>
          <w:rFonts w:ascii="Arial Narrow" w:hAnsi="Arial Narrow" w:cs="Arial"/>
        </w:rPr>
        <w:t>Los áridos deberán clasificarse y acopiarse separados en al menos tres fracciones: gruesa, fina y polvo mineral (</w:t>
      </w:r>
      <w:proofErr w:type="spellStart"/>
      <w:r w:rsidRPr="000A1231">
        <w:rPr>
          <w:rFonts w:ascii="Arial Narrow" w:hAnsi="Arial Narrow" w:cs="Arial"/>
        </w:rPr>
        <w:t>filler</w:t>
      </w:r>
      <w:proofErr w:type="spellEnd"/>
      <w:r w:rsidRPr="000A1231">
        <w:rPr>
          <w:rFonts w:ascii="Arial Narrow" w:hAnsi="Arial Narrow" w:cs="Arial"/>
        </w:rPr>
        <w:t>). Los materiales deberán acopiarse en canchas habilitadas especialmente para este efecto, de manera que no se produzca contaminación ni segregación de los materiales. Las distintas fracciones deberán ajustarse a los siguientes requisitos:</w:t>
      </w:r>
    </w:p>
    <w:p w:rsidR="00912B4C" w:rsidRDefault="00CF330A">
      <w:pPr>
        <w:pStyle w:val="Subt01"/>
      </w:pPr>
      <w:r w:rsidRPr="0048257A">
        <w:t>Fracción Gruesa</w:t>
      </w:r>
    </w:p>
    <w:p w:rsidR="00CF330A" w:rsidRDefault="00CF330A" w:rsidP="00CF330A">
      <w:pPr>
        <w:spacing w:before="120" w:after="120"/>
        <w:rPr>
          <w:rFonts w:ascii="Arial Narrow" w:hAnsi="Arial Narrow" w:cs="Arial"/>
        </w:rPr>
      </w:pPr>
      <w:r w:rsidRPr="000A1231">
        <w:rPr>
          <w:rFonts w:ascii="Arial Narrow" w:hAnsi="Arial Narrow" w:cs="Arial"/>
        </w:rPr>
        <w:t>Es la fracción retenida en el tamiz 5 mm. (ASTM N°4), la que deberá estar constituida por partículas chancadas, tenaces y limpias (libres de materia orgánica, arcilla o materiales extraños) que se ajusten a los requisitos que se indican en la</w:t>
      </w:r>
      <w:r>
        <w:rPr>
          <w:rFonts w:ascii="Arial Narrow" w:hAnsi="Arial Narrow" w:cs="Arial"/>
        </w:rPr>
        <w:t xml:space="preserve"> </w:t>
      </w:r>
      <w:fldSimple w:instr=" REF _Ref323823147 \h  \* MERGEFORMAT ">
        <w:r w:rsidR="004E1E40" w:rsidRPr="004E1E40">
          <w:rPr>
            <w:rFonts w:ascii="Arial Narrow" w:hAnsi="Arial Narrow"/>
          </w:rPr>
          <w:t xml:space="preserve">Tabla </w:t>
        </w:r>
        <w:r w:rsidR="004E1E40" w:rsidRPr="004E1E40">
          <w:rPr>
            <w:rFonts w:ascii="Arial Narrow" w:hAnsi="Arial Narrow"/>
            <w:noProof/>
          </w:rPr>
          <w:t>4.3</w:t>
        </w:r>
      </w:fldSimple>
      <w:r w:rsidRPr="000A1231">
        <w:rPr>
          <w:rFonts w:ascii="Arial Narrow" w:hAnsi="Arial Narrow" w:cs="Arial"/>
        </w:rPr>
        <w:t xml:space="preserve">. </w:t>
      </w:r>
    </w:p>
    <w:p w:rsidR="00DE6457" w:rsidRDefault="00DE6457" w:rsidP="00CF330A">
      <w:pPr>
        <w:spacing w:before="120" w:after="120"/>
      </w:pPr>
    </w:p>
    <w:p w:rsidR="00CF330A" w:rsidRPr="0048257A" w:rsidRDefault="00CF330A" w:rsidP="00CF330A">
      <w:pPr>
        <w:pStyle w:val="EstiloTtuloTabla"/>
      </w:pPr>
      <w:bookmarkStart w:id="603" w:name="_Toc444156007"/>
      <w:r w:rsidRPr="0048257A">
        <w:lastRenderedPageBreak/>
        <w:t xml:space="preserve">Tabla </w:t>
      </w:r>
      <w:r>
        <w:t>4</w:t>
      </w:r>
      <w:r w:rsidRPr="0048257A">
        <w:t>.</w:t>
      </w:r>
      <w:r w:rsidR="0040110C">
        <w:fldChar w:fldCharType="begin"/>
      </w:r>
      <w:r>
        <w:instrText xml:space="preserve"> SEQ Tabla \* ARABIC \s 1 </w:instrText>
      </w:r>
      <w:r w:rsidR="0040110C">
        <w:fldChar w:fldCharType="separate"/>
      </w:r>
      <w:r w:rsidR="004E1E40">
        <w:rPr>
          <w:noProof/>
        </w:rPr>
        <w:t>14</w:t>
      </w:r>
      <w:r w:rsidR="0040110C">
        <w:rPr>
          <w:noProof/>
        </w:rPr>
        <w:fldChar w:fldCharType="end"/>
      </w:r>
      <w:r>
        <w:rPr>
          <w:noProof/>
        </w:rPr>
        <w:t xml:space="preserve"> </w:t>
      </w:r>
      <w:r w:rsidRPr="0048257A">
        <w:t>REQUISITOS PARA LA FRACCION GRUESA</w:t>
      </w:r>
      <w:bookmarkEnd w:id="603"/>
    </w:p>
    <w:tbl>
      <w:tblPr>
        <w:tblStyle w:val="Tablaconcuadrcula"/>
        <w:tblW w:w="7667" w:type="dxa"/>
        <w:jc w:val="center"/>
        <w:tblLook w:val="04A0"/>
      </w:tblPr>
      <w:tblGrid>
        <w:gridCol w:w="4044"/>
        <w:gridCol w:w="1600"/>
        <w:gridCol w:w="2023"/>
      </w:tblGrid>
      <w:tr w:rsidR="00CF330A" w:rsidRPr="0048257A" w:rsidTr="006B2D2C">
        <w:trPr>
          <w:trHeight w:val="271"/>
          <w:jc w:val="center"/>
        </w:trPr>
        <w:tc>
          <w:tcPr>
            <w:tcW w:w="4044" w:type="dxa"/>
            <w:tcBorders>
              <w:top w:val="double" w:sz="4" w:space="0" w:color="auto"/>
              <w:left w:val="double" w:sz="4" w:space="0" w:color="auto"/>
            </w:tcBorders>
            <w:vAlign w:val="center"/>
          </w:tcPr>
          <w:p w:rsidR="00CF330A" w:rsidRPr="0048257A" w:rsidRDefault="00CF330A" w:rsidP="00CF330A">
            <w:pPr>
              <w:spacing w:before="40" w:after="40"/>
              <w:jc w:val="center"/>
              <w:rPr>
                <w:rFonts w:ascii="Arial Narrow" w:hAnsi="Arial Narrow"/>
                <w:b/>
              </w:rPr>
            </w:pPr>
            <w:r w:rsidRPr="0048257A">
              <w:rPr>
                <w:rFonts w:ascii="Arial Narrow" w:hAnsi="Arial Narrow"/>
                <w:b/>
              </w:rPr>
              <w:t>ENSAYO</w:t>
            </w:r>
          </w:p>
        </w:tc>
        <w:tc>
          <w:tcPr>
            <w:tcW w:w="1600" w:type="dxa"/>
            <w:tcBorders>
              <w:top w:val="double" w:sz="4" w:space="0" w:color="auto"/>
            </w:tcBorders>
            <w:vAlign w:val="center"/>
          </w:tcPr>
          <w:p w:rsidR="00CF330A" w:rsidRPr="0048257A" w:rsidRDefault="00CF330A" w:rsidP="00CF330A">
            <w:pPr>
              <w:spacing w:before="40" w:after="40"/>
              <w:jc w:val="center"/>
              <w:rPr>
                <w:rFonts w:ascii="Arial Narrow" w:hAnsi="Arial Narrow"/>
                <w:b/>
              </w:rPr>
            </w:pPr>
            <w:r w:rsidRPr="0048257A">
              <w:rPr>
                <w:rFonts w:ascii="Arial Narrow" w:hAnsi="Arial Narrow"/>
                <w:b/>
              </w:rPr>
              <w:t>REQUISITO</w:t>
            </w:r>
          </w:p>
        </w:tc>
        <w:tc>
          <w:tcPr>
            <w:tcW w:w="2023" w:type="dxa"/>
            <w:tcBorders>
              <w:top w:val="double" w:sz="4" w:space="0" w:color="auto"/>
              <w:right w:val="double" w:sz="4" w:space="0" w:color="auto"/>
            </w:tcBorders>
            <w:vAlign w:val="center"/>
          </w:tcPr>
          <w:p w:rsidR="00CF330A" w:rsidRPr="0048257A" w:rsidRDefault="00CF330A" w:rsidP="00CF330A">
            <w:pPr>
              <w:spacing w:before="40" w:after="40"/>
              <w:jc w:val="center"/>
              <w:rPr>
                <w:rFonts w:ascii="Arial Narrow" w:hAnsi="Arial Narrow"/>
                <w:b/>
              </w:rPr>
            </w:pPr>
            <w:r w:rsidRPr="0048257A">
              <w:rPr>
                <w:rFonts w:ascii="Arial Narrow" w:hAnsi="Arial Narrow"/>
                <w:b/>
              </w:rPr>
              <w:t>MÉTODO</w:t>
            </w:r>
          </w:p>
        </w:tc>
      </w:tr>
      <w:tr w:rsidR="00CF330A" w:rsidRPr="0048257A" w:rsidTr="00CF330A">
        <w:trPr>
          <w:jc w:val="center"/>
        </w:trPr>
        <w:tc>
          <w:tcPr>
            <w:tcW w:w="4044"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Desgaste “Los Ángeles” (máx.)</w:t>
            </w:r>
          </w:p>
        </w:tc>
        <w:tc>
          <w:tcPr>
            <w:tcW w:w="1600" w:type="dxa"/>
            <w:vAlign w:val="center"/>
          </w:tcPr>
          <w:p w:rsidR="00CF330A" w:rsidRPr="0048257A" w:rsidRDefault="00CF330A" w:rsidP="00CF330A">
            <w:pPr>
              <w:spacing w:before="40" w:after="40"/>
              <w:rPr>
                <w:rFonts w:ascii="Arial Narrow" w:hAnsi="Arial Narrow"/>
              </w:rPr>
            </w:pPr>
            <w:r w:rsidRPr="0048257A">
              <w:rPr>
                <w:rFonts w:ascii="Arial Narrow" w:hAnsi="Arial Narrow"/>
              </w:rPr>
              <w:t>25%</w:t>
            </w:r>
          </w:p>
        </w:tc>
        <w:tc>
          <w:tcPr>
            <w:tcW w:w="2023"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8.202.11 (LNV 75)</w:t>
            </w:r>
          </w:p>
        </w:tc>
      </w:tr>
      <w:tr w:rsidR="00CF330A" w:rsidRPr="0048257A" w:rsidTr="00CF330A">
        <w:trPr>
          <w:jc w:val="center"/>
        </w:trPr>
        <w:tc>
          <w:tcPr>
            <w:tcW w:w="4044"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Desintegración en Sulfato de Sodio (máx.)</w:t>
            </w:r>
          </w:p>
        </w:tc>
        <w:tc>
          <w:tcPr>
            <w:tcW w:w="1600" w:type="dxa"/>
            <w:vAlign w:val="center"/>
          </w:tcPr>
          <w:p w:rsidR="00CF330A" w:rsidRPr="0048257A" w:rsidRDefault="00CF330A" w:rsidP="00CF330A">
            <w:pPr>
              <w:spacing w:before="40" w:after="40"/>
              <w:rPr>
                <w:rFonts w:ascii="Arial Narrow" w:hAnsi="Arial Narrow"/>
              </w:rPr>
            </w:pPr>
            <w:r w:rsidRPr="0048257A">
              <w:rPr>
                <w:rFonts w:ascii="Arial Narrow" w:hAnsi="Arial Narrow"/>
              </w:rPr>
              <w:t>12%</w:t>
            </w:r>
          </w:p>
        </w:tc>
        <w:tc>
          <w:tcPr>
            <w:tcW w:w="2023"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8.202.17 (LNV74)</w:t>
            </w:r>
          </w:p>
        </w:tc>
      </w:tr>
      <w:tr w:rsidR="00CF330A" w:rsidRPr="0048257A" w:rsidTr="00CF330A">
        <w:trPr>
          <w:jc w:val="center"/>
        </w:trPr>
        <w:tc>
          <w:tcPr>
            <w:tcW w:w="4044"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Partículas Chancadas (mín.)</w:t>
            </w:r>
          </w:p>
        </w:tc>
        <w:tc>
          <w:tcPr>
            <w:tcW w:w="1600" w:type="dxa"/>
            <w:vAlign w:val="center"/>
          </w:tcPr>
          <w:p w:rsidR="00CF330A" w:rsidRPr="0048257A" w:rsidRDefault="00CF330A" w:rsidP="00CF330A">
            <w:pPr>
              <w:spacing w:before="40" w:after="40"/>
              <w:rPr>
                <w:rFonts w:ascii="Arial Narrow" w:hAnsi="Arial Narrow"/>
              </w:rPr>
            </w:pPr>
            <w:r w:rsidRPr="0048257A">
              <w:rPr>
                <w:rFonts w:ascii="Arial Narrow" w:hAnsi="Arial Narrow"/>
              </w:rPr>
              <w:t>&gt;95%</w:t>
            </w:r>
          </w:p>
        </w:tc>
        <w:tc>
          <w:tcPr>
            <w:tcW w:w="2023"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8.202.6 (LNV 3)</w:t>
            </w:r>
          </w:p>
        </w:tc>
      </w:tr>
      <w:tr w:rsidR="00CF330A" w:rsidRPr="0048257A" w:rsidTr="00CF330A">
        <w:trPr>
          <w:jc w:val="center"/>
        </w:trPr>
        <w:tc>
          <w:tcPr>
            <w:tcW w:w="4044"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Partículas Lajeadas (máx.)</w:t>
            </w:r>
          </w:p>
        </w:tc>
        <w:tc>
          <w:tcPr>
            <w:tcW w:w="1600" w:type="dxa"/>
            <w:vAlign w:val="center"/>
          </w:tcPr>
          <w:p w:rsidR="00CF330A" w:rsidRPr="0048257A" w:rsidRDefault="00CF330A" w:rsidP="00CF330A">
            <w:pPr>
              <w:spacing w:before="40" w:after="40"/>
              <w:rPr>
                <w:rFonts w:ascii="Arial Narrow" w:hAnsi="Arial Narrow"/>
              </w:rPr>
            </w:pPr>
            <w:r w:rsidRPr="0048257A">
              <w:rPr>
                <w:rFonts w:ascii="Arial Narrow" w:hAnsi="Arial Narrow"/>
              </w:rPr>
              <w:t>10%</w:t>
            </w:r>
          </w:p>
        </w:tc>
        <w:tc>
          <w:tcPr>
            <w:tcW w:w="2023"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8.206.6 (LNV 3)</w:t>
            </w:r>
          </w:p>
        </w:tc>
      </w:tr>
      <w:tr w:rsidR="00CF330A" w:rsidRPr="0048257A" w:rsidTr="00CF330A">
        <w:trPr>
          <w:jc w:val="center"/>
        </w:trPr>
        <w:tc>
          <w:tcPr>
            <w:tcW w:w="4044" w:type="dxa"/>
            <w:tcBorders>
              <w:left w:val="double" w:sz="4" w:space="0" w:color="auto"/>
              <w:bottom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Adherencia Método Estático (mín.)</w:t>
            </w:r>
          </w:p>
        </w:tc>
        <w:tc>
          <w:tcPr>
            <w:tcW w:w="1600" w:type="dxa"/>
            <w:tcBorders>
              <w:bottom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95%</w:t>
            </w:r>
          </w:p>
        </w:tc>
        <w:tc>
          <w:tcPr>
            <w:tcW w:w="2023" w:type="dxa"/>
            <w:tcBorders>
              <w:bottom w:val="double" w:sz="4" w:space="0" w:color="auto"/>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8.302.31 (LNV 44)</w:t>
            </w:r>
          </w:p>
        </w:tc>
      </w:tr>
    </w:tbl>
    <w:p w:rsidR="00C76A4E" w:rsidRDefault="00C76A4E" w:rsidP="00C76A4E">
      <w:pPr>
        <w:pStyle w:val="Subt01"/>
        <w:numPr>
          <w:ilvl w:val="0"/>
          <w:numId w:val="0"/>
        </w:numPr>
      </w:pPr>
    </w:p>
    <w:p w:rsidR="00CF330A" w:rsidRPr="0048257A" w:rsidRDefault="00CF330A" w:rsidP="00DA078E">
      <w:pPr>
        <w:pStyle w:val="Subt01"/>
      </w:pPr>
      <w:r w:rsidRPr="0048257A">
        <w:t>Fracción Fina</w:t>
      </w:r>
    </w:p>
    <w:p w:rsidR="00CF330A" w:rsidRDefault="00CF330A" w:rsidP="00CF330A">
      <w:pPr>
        <w:spacing w:before="120" w:after="120"/>
        <w:rPr>
          <w:rFonts w:ascii="Arial Narrow" w:hAnsi="Arial Narrow" w:cs="Arial"/>
        </w:rPr>
      </w:pPr>
      <w:r w:rsidRPr="000A1231">
        <w:rPr>
          <w:rFonts w:ascii="Arial Narrow" w:hAnsi="Arial Narrow" w:cs="Arial"/>
        </w:rPr>
        <w:t>Es la fracción</w:t>
      </w:r>
      <w:r>
        <w:rPr>
          <w:rFonts w:ascii="Arial Narrow" w:hAnsi="Arial Narrow" w:cs="Arial"/>
        </w:rPr>
        <w:t xml:space="preserve"> </w:t>
      </w:r>
      <w:r w:rsidRPr="00F02A37">
        <w:rPr>
          <w:rFonts w:ascii="Arial Narrow" w:hAnsi="Arial Narrow" w:cs="Arial"/>
        </w:rPr>
        <w:t>que pasa por tamiz 5 mm (ASTM Nº 4), la que deberá estar constituida por arenas provenientes de la trituración de rocas o gravas y que deberá cumplir con los requisitos indicados en la</w:t>
      </w:r>
      <w:r>
        <w:rPr>
          <w:rFonts w:ascii="Arial Narrow" w:hAnsi="Arial Narrow" w:cs="Arial"/>
        </w:rPr>
        <w:t xml:space="preserve"> </w:t>
      </w:r>
      <w:fldSimple w:instr=" REF _Ref323823170 \h  \* MERGEFORMAT ">
        <w:r w:rsidR="004E1E40" w:rsidRPr="004E1E40">
          <w:rPr>
            <w:rFonts w:ascii="Arial Narrow" w:hAnsi="Arial Narrow" w:cs="Arial"/>
          </w:rPr>
          <w:t>Tabla 4.4</w:t>
        </w:r>
      </w:fldSimple>
      <w:r w:rsidRPr="00F02A37">
        <w:rPr>
          <w:rFonts w:ascii="Arial Narrow" w:hAnsi="Arial Narrow" w:cs="Arial"/>
        </w:rPr>
        <w:t>.</w:t>
      </w:r>
    </w:p>
    <w:p w:rsidR="00CF330A" w:rsidRPr="0048257A" w:rsidRDefault="00CF330A" w:rsidP="00CF330A">
      <w:pPr>
        <w:pStyle w:val="EstiloTtuloTabla"/>
        <w:rPr>
          <w:rFonts w:cs="Arial"/>
        </w:rPr>
      </w:pPr>
      <w:bookmarkStart w:id="604" w:name="_Toc444156008"/>
      <w:r w:rsidRPr="0048257A">
        <w:t xml:space="preserve">Tabla </w:t>
      </w:r>
      <w:r>
        <w:t>4</w:t>
      </w:r>
      <w:r w:rsidRPr="0048257A">
        <w:t>.</w:t>
      </w:r>
      <w:r w:rsidR="0040110C">
        <w:fldChar w:fldCharType="begin"/>
      </w:r>
      <w:r>
        <w:instrText xml:space="preserve"> SEQ Tabla \* ARABIC \s 1 </w:instrText>
      </w:r>
      <w:r w:rsidR="0040110C">
        <w:fldChar w:fldCharType="separate"/>
      </w:r>
      <w:r w:rsidR="004E1E40">
        <w:rPr>
          <w:noProof/>
        </w:rPr>
        <w:t>15</w:t>
      </w:r>
      <w:r w:rsidR="0040110C">
        <w:rPr>
          <w:noProof/>
        </w:rPr>
        <w:fldChar w:fldCharType="end"/>
      </w:r>
      <w:r>
        <w:rPr>
          <w:noProof/>
        </w:rPr>
        <w:t xml:space="preserve"> </w:t>
      </w:r>
      <w:r w:rsidRPr="0048257A">
        <w:rPr>
          <w:rFonts w:cs="Arial"/>
        </w:rPr>
        <w:t>REQUISITOS PARA LA FRACCION FINA</w:t>
      </w:r>
      <w:bookmarkEnd w:id="604"/>
    </w:p>
    <w:tbl>
      <w:tblPr>
        <w:tblStyle w:val="Tablaconcuadrcula"/>
        <w:tblW w:w="7667" w:type="dxa"/>
        <w:jc w:val="center"/>
        <w:tblLook w:val="04A0"/>
      </w:tblPr>
      <w:tblGrid>
        <w:gridCol w:w="4044"/>
        <w:gridCol w:w="1600"/>
        <w:gridCol w:w="2023"/>
      </w:tblGrid>
      <w:tr w:rsidR="00CF330A" w:rsidRPr="0048257A" w:rsidTr="00CF330A">
        <w:trPr>
          <w:trHeight w:val="497"/>
          <w:jc w:val="center"/>
        </w:trPr>
        <w:tc>
          <w:tcPr>
            <w:tcW w:w="4044" w:type="dxa"/>
            <w:tcBorders>
              <w:top w:val="double" w:sz="4" w:space="0" w:color="auto"/>
              <w:left w:val="double" w:sz="4" w:space="0" w:color="auto"/>
            </w:tcBorders>
            <w:vAlign w:val="center"/>
          </w:tcPr>
          <w:p w:rsidR="00CF330A" w:rsidRPr="0048257A" w:rsidRDefault="00CF330A" w:rsidP="00CF330A">
            <w:pPr>
              <w:spacing w:before="40" w:after="40"/>
              <w:jc w:val="center"/>
              <w:rPr>
                <w:rFonts w:ascii="Arial Narrow" w:hAnsi="Arial Narrow"/>
                <w:b/>
              </w:rPr>
            </w:pPr>
            <w:r w:rsidRPr="0048257A">
              <w:rPr>
                <w:rFonts w:ascii="Arial Narrow" w:hAnsi="Arial Narrow"/>
                <w:b/>
              </w:rPr>
              <w:t>ENSAYO</w:t>
            </w:r>
          </w:p>
        </w:tc>
        <w:tc>
          <w:tcPr>
            <w:tcW w:w="1600" w:type="dxa"/>
            <w:tcBorders>
              <w:top w:val="double" w:sz="4" w:space="0" w:color="auto"/>
            </w:tcBorders>
            <w:vAlign w:val="center"/>
          </w:tcPr>
          <w:p w:rsidR="00CF330A" w:rsidRPr="0048257A" w:rsidRDefault="00CF330A" w:rsidP="00CF330A">
            <w:pPr>
              <w:spacing w:before="40" w:after="40"/>
              <w:jc w:val="center"/>
              <w:rPr>
                <w:rFonts w:ascii="Arial Narrow" w:hAnsi="Arial Narrow"/>
                <w:b/>
              </w:rPr>
            </w:pPr>
            <w:r w:rsidRPr="0048257A">
              <w:rPr>
                <w:rFonts w:ascii="Arial Narrow" w:hAnsi="Arial Narrow"/>
                <w:b/>
              </w:rPr>
              <w:t>REQUISITO</w:t>
            </w:r>
          </w:p>
        </w:tc>
        <w:tc>
          <w:tcPr>
            <w:tcW w:w="2023" w:type="dxa"/>
            <w:tcBorders>
              <w:top w:val="double" w:sz="4" w:space="0" w:color="auto"/>
              <w:right w:val="double" w:sz="4" w:space="0" w:color="auto"/>
            </w:tcBorders>
            <w:vAlign w:val="center"/>
          </w:tcPr>
          <w:p w:rsidR="00CF330A" w:rsidRPr="0048257A" w:rsidRDefault="00CF330A" w:rsidP="00CF330A">
            <w:pPr>
              <w:spacing w:before="40" w:after="40"/>
              <w:jc w:val="center"/>
              <w:rPr>
                <w:rFonts w:ascii="Arial Narrow" w:hAnsi="Arial Narrow"/>
                <w:b/>
              </w:rPr>
            </w:pPr>
            <w:r w:rsidRPr="0048257A">
              <w:rPr>
                <w:rFonts w:ascii="Arial Narrow" w:hAnsi="Arial Narrow"/>
                <w:b/>
              </w:rPr>
              <w:t>MÉTODO</w:t>
            </w:r>
          </w:p>
        </w:tc>
      </w:tr>
      <w:tr w:rsidR="00CF330A" w:rsidRPr="0048257A" w:rsidTr="00CF330A">
        <w:trPr>
          <w:jc w:val="center"/>
        </w:trPr>
        <w:tc>
          <w:tcPr>
            <w:tcW w:w="4044"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Índice de Plasticidad</w:t>
            </w:r>
          </w:p>
        </w:tc>
        <w:tc>
          <w:tcPr>
            <w:tcW w:w="1600" w:type="dxa"/>
            <w:vAlign w:val="center"/>
          </w:tcPr>
          <w:p w:rsidR="00CF330A" w:rsidRPr="0048257A" w:rsidRDefault="00CF330A" w:rsidP="00CF330A">
            <w:pPr>
              <w:spacing w:before="40" w:after="40"/>
              <w:rPr>
                <w:rFonts w:ascii="Arial Narrow" w:hAnsi="Arial Narrow"/>
              </w:rPr>
            </w:pPr>
            <w:r w:rsidRPr="0048257A">
              <w:rPr>
                <w:rFonts w:ascii="Arial Narrow" w:hAnsi="Arial Narrow"/>
              </w:rPr>
              <w:t>NP</w:t>
            </w:r>
          </w:p>
        </w:tc>
        <w:tc>
          <w:tcPr>
            <w:tcW w:w="2023"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8.101.4 (LNV 90)</w:t>
            </w:r>
          </w:p>
        </w:tc>
      </w:tr>
      <w:tr w:rsidR="00CF330A" w:rsidRPr="0048257A" w:rsidTr="00CF330A">
        <w:trPr>
          <w:jc w:val="center"/>
        </w:trPr>
        <w:tc>
          <w:tcPr>
            <w:tcW w:w="4044"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 xml:space="preserve">Adherencia </w:t>
            </w:r>
            <w:proofErr w:type="spellStart"/>
            <w:r w:rsidRPr="0048257A">
              <w:rPr>
                <w:rFonts w:ascii="Arial Narrow" w:hAnsi="Arial Narrow"/>
              </w:rPr>
              <w:t>Riedel</w:t>
            </w:r>
            <w:proofErr w:type="spellEnd"/>
            <w:r w:rsidRPr="0048257A">
              <w:rPr>
                <w:rFonts w:ascii="Arial Narrow" w:hAnsi="Arial Narrow"/>
              </w:rPr>
              <w:t xml:space="preserve"> - Weber</w:t>
            </w:r>
          </w:p>
        </w:tc>
        <w:tc>
          <w:tcPr>
            <w:tcW w:w="1600" w:type="dxa"/>
            <w:vAlign w:val="center"/>
          </w:tcPr>
          <w:p w:rsidR="00CF330A" w:rsidRPr="0048257A" w:rsidRDefault="00CF330A" w:rsidP="00CF330A">
            <w:pPr>
              <w:spacing w:before="40" w:after="40"/>
              <w:rPr>
                <w:rFonts w:ascii="Arial Narrow" w:hAnsi="Arial Narrow"/>
              </w:rPr>
            </w:pPr>
            <w:r w:rsidRPr="0048257A">
              <w:rPr>
                <w:rFonts w:ascii="Arial Narrow" w:hAnsi="Arial Narrow"/>
              </w:rPr>
              <w:t>0 – 5</w:t>
            </w:r>
          </w:p>
        </w:tc>
        <w:tc>
          <w:tcPr>
            <w:tcW w:w="2023"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8.301.30 (LNV 10)</w:t>
            </w:r>
          </w:p>
        </w:tc>
      </w:tr>
      <w:tr w:rsidR="00CF330A" w:rsidRPr="0048257A" w:rsidTr="00CF330A">
        <w:trPr>
          <w:jc w:val="center"/>
        </w:trPr>
        <w:tc>
          <w:tcPr>
            <w:tcW w:w="4044"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Desintegración en Sulfato de Sodio (máx.)</w:t>
            </w:r>
          </w:p>
        </w:tc>
        <w:tc>
          <w:tcPr>
            <w:tcW w:w="1600" w:type="dxa"/>
            <w:vAlign w:val="center"/>
          </w:tcPr>
          <w:p w:rsidR="00CF330A" w:rsidRPr="0048257A" w:rsidRDefault="00CF330A" w:rsidP="00CF330A">
            <w:pPr>
              <w:spacing w:before="40" w:after="40"/>
              <w:rPr>
                <w:rFonts w:ascii="Arial Narrow" w:hAnsi="Arial Narrow"/>
              </w:rPr>
            </w:pPr>
            <w:r w:rsidRPr="0048257A">
              <w:rPr>
                <w:rFonts w:ascii="Arial Narrow" w:hAnsi="Arial Narrow"/>
              </w:rPr>
              <w:t>12%</w:t>
            </w:r>
          </w:p>
        </w:tc>
        <w:tc>
          <w:tcPr>
            <w:tcW w:w="2023"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8.202.17 (LNV 74)</w:t>
            </w:r>
          </w:p>
        </w:tc>
      </w:tr>
      <w:tr w:rsidR="00CF330A" w:rsidRPr="0048257A" w:rsidTr="00CF330A">
        <w:trPr>
          <w:jc w:val="center"/>
        </w:trPr>
        <w:tc>
          <w:tcPr>
            <w:tcW w:w="4044" w:type="dxa"/>
            <w:tcBorders>
              <w:left w:val="double" w:sz="4" w:space="0" w:color="auto"/>
            </w:tcBorders>
            <w:vAlign w:val="center"/>
          </w:tcPr>
          <w:p w:rsidR="00CF330A" w:rsidRPr="0048257A" w:rsidRDefault="00CF330A" w:rsidP="00CF330A">
            <w:pPr>
              <w:spacing w:before="40" w:after="40"/>
              <w:rPr>
                <w:rFonts w:ascii="Arial Narrow" w:hAnsi="Arial Narrow"/>
              </w:rPr>
            </w:pPr>
            <w:proofErr w:type="spellStart"/>
            <w:r w:rsidRPr="0048257A">
              <w:rPr>
                <w:rFonts w:ascii="Arial Narrow" w:hAnsi="Arial Narrow"/>
              </w:rPr>
              <w:t>Angularidad</w:t>
            </w:r>
            <w:proofErr w:type="spellEnd"/>
            <w:r w:rsidRPr="0048257A">
              <w:rPr>
                <w:rFonts w:ascii="Arial Narrow" w:hAnsi="Arial Narrow"/>
              </w:rPr>
              <w:t xml:space="preserve"> (mín.)</w:t>
            </w:r>
          </w:p>
        </w:tc>
        <w:tc>
          <w:tcPr>
            <w:tcW w:w="1600" w:type="dxa"/>
            <w:vAlign w:val="center"/>
          </w:tcPr>
          <w:p w:rsidR="00CF330A" w:rsidRPr="0048257A" w:rsidRDefault="00CF330A" w:rsidP="00CF330A">
            <w:pPr>
              <w:spacing w:before="40" w:after="40"/>
              <w:rPr>
                <w:rFonts w:ascii="Arial Narrow" w:hAnsi="Arial Narrow"/>
              </w:rPr>
            </w:pPr>
            <w:r w:rsidRPr="0048257A">
              <w:rPr>
                <w:rFonts w:ascii="Arial Narrow" w:hAnsi="Arial Narrow"/>
              </w:rPr>
              <w:t>45%</w:t>
            </w:r>
          </w:p>
        </w:tc>
        <w:tc>
          <w:tcPr>
            <w:tcW w:w="2023"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AASHTO T304</w:t>
            </w:r>
          </w:p>
        </w:tc>
      </w:tr>
      <w:tr w:rsidR="00CF330A" w:rsidRPr="0048257A" w:rsidTr="00CF330A">
        <w:trPr>
          <w:jc w:val="center"/>
        </w:trPr>
        <w:tc>
          <w:tcPr>
            <w:tcW w:w="4044" w:type="dxa"/>
            <w:tcBorders>
              <w:left w:val="double" w:sz="4" w:space="0" w:color="auto"/>
              <w:bottom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Equivalente de Arena (mín.)</w:t>
            </w:r>
          </w:p>
        </w:tc>
        <w:tc>
          <w:tcPr>
            <w:tcW w:w="1600" w:type="dxa"/>
            <w:tcBorders>
              <w:bottom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45%</w:t>
            </w:r>
          </w:p>
        </w:tc>
        <w:tc>
          <w:tcPr>
            <w:tcW w:w="2023" w:type="dxa"/>
            <w:tcBorders>
              <w:bottom w:val="double" w:sz="4" w:space="0" w:color="auto"/>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8.202.9 (LNV 71)</w:t>
            </w:r>
          </w:p>
        </w:tc>
      </w:tr>
    </w:tbl>
    <w:p w:rsidR="00C76A4E" w:rsidRDefault="00C76A4E" w:rsidP="00C76A4E">
      <w:pPr>
        <w:pStyle w:val="Subt01"/>
        <w:numPr>
          <w:ilvl w:val="0"/>
          <w:numId w:val="0"/>
        </w:numPr>
      </w:pPr>
    </w:p>
    <w:p w:rsidR="00912B4C" w:rsidRDefault="00CF330A">
      <w:pPr>
        <w:pStyle w:val="Subt01"/>
      </w:pPr>
      <w:r w:rsidRPr="0048257A">
        <w:t>Polvo Mineral (</w:t>
      </w:r>
      <w:proofErr w:type="spellStart"/>
      <w:r w:rsidRPr="0048257A">
        <w:t>filler</w:t>
      </w:r>
      <w:proofErr w:type="spellEnd"/>
      <w:r w:rsidRPr="0048257A">
        <w:t>)</w:t>
      </w:r>
    </w:p>
    <w:p w:rsidR="00CF330A" w:rsidRDefault="00CF330A" w:rsidP="00CF330A">
      <w:pPr>
        <w:spacing w:before="120" w:after="120"/>
        <w:rPr>
          <w:rFonts w:ascii="Arial Narrow" w:hAnsi="Arial Narrow" w:cs="Arial"/>
        </w:rPr>
      </w:pPr>
      <w:r w:rsidRPr="00F02A37">
        <w:rPr>
          <w:rFonts w:ascii="Arial Narrow" w:hAnsi="Arial Narrow" w:cs="Arial"/>
        </w:rPr>
        <w:t xml:space="preserve">Si se requiere adicionar </w:t>
      </w:r>
      <w:proofErr w:type="spellStart"/>
      <w:r w:rsidRPr="00F02A37">
        <w:rPr>
          <w:rFonts w:ascii="Arial Narrow" w:hAnsi="Arial Narrow" w:cs="Arial"/>
        </w:rPr>
        <w:t>filler</w:t>
      </w:r>
      <w:proofErr w:type="spellEnd"/>
      <w:r w:rsidRPr="00F02A37">
        <w:rPr>
          <w:rFonts w:ascii="Arial Narrow" w:hAnsi="Arial Narrow" w:cs="Arial"/>
        </w:rPr>
        <w:t>, éste deberá estar constituido por polvo mineral fino tal como cemento hidráulico, cal u otro material inerte, el cual deberá estar libre de materia orgánica y partículas de arcilla, debiendo ser NP. Se deberá utilizar según se requiera en la confección de las mezclas, debiendo ajustarse a la granulometría que se señala en la</w:t>
      </w:r>
      <w:r>
        <w:rPr>
          <w:rFonts w:ascii="Arial Narrow" w:hAnsi="Arial Narrow" w:cs="Arial"/>
        </w:rPr>
        <w:t xml:space="preserve"> </w:t>
      </w:r>
      <w:fldSimple w:instr=" REF _Ref323823189 \h  \* MERGEFORMAT ">
        <w:r w:rsidR="004E1E40" w:rsidRPr="004E1E40">
          <w:rPr>
            <w:rFonts w:ascii="Arial Narrow" w:hAnsi="Arial Narrow"/>
          </w:rPr>
          <w:t xml:space="preserve">Tabla </w:t>
        </w:r>
        <w:r w:rsidR="004E1E40" w:rsidRPr="004E1E40">
          <w:rPr>
            <w:rFonts w:ascii="Arial Narrow" w:hAnsi="Arial Narrow"/>
            <w:noProof/>
          </w:rPr>
          <w:t>4.5</w:t>
        </w:r>
      </w:fldSimple>
      <w:r w:rsidRPr="00F02A37">
        <w:rPr>
          <w:rFonts w:ascii="Arial Narrow" w:hAnsi="Arial Narrow" w:cs="Arial"/>
        </w:rPr>
        <w:t xml:space="preserve">, cualquier otro material que se quiera utilizar como </w:t>
      </w:r>
      <w:proofErr w:type="spellStart"/>
      <w:r w:rsidRPr="00F02A37">
        <w:rPr>
          <w:rFonts w:ascii="Arial Narrow" w:hAnsi="Arial Narrow" w:cs="Arial"/>
        </w:rPr>
        <w:t>filler</w:t>
      </w:r>
      <w:proofErr w:type="spellEnd"/>
      <w:r w:rsidRPr="00F02A37">
        <w:rPr>
          <w:rFonts w:ascii="Arial Narrow" w:hAnsi="Arial Narrow" w:cs="Arial"/>
        </w:rPr>
        <w:t xml:space="preserve"> deberá ser aprobado por la inspección técnica.</w:t>
      </w:r>
    </w:p>
    <w:p w:rsidR="00CF330A" w:rsidRPr="0048257A" w:rsidRDefault="00CF330A" w:rsidP="00CF330A">
      <w:pPr>
        <w:pStyle w:val="EstiloTtuloTabla"/>
        <w:rPr>
          <w:rFonts w:cs="Arial"/>
        </w:rPr>
      </w:pPr>
      <w:bookmarkStart w:id="605" w:name="_Toc444156009"/>
      <w:r w:rsidRPr="0048257A">
        <w:t xml:space="preserve">Tabla </w:t>
      </w:r>
      <w:r>
        <w:t>4</w:t>
      </w:r>
      <w:r w:rsidRPr="0048257A">
        <w:t>.</w:t>
      </w:r>
      <w:r w:rsidR="0040110C">
        <w:fldChar w:fldCharType="begin"/>
      </w:r>
      <w:r>
        <w:instrText xml:space="preserve"> SEQ Tabla \* ARABIC \s 1 </w:instrText>
      </w:r>
      <w:r w:rsidR="0040110C">
        <w:fldChar w:fldCharType="separate"/>
      </w:r>
      <w:r w:rsidR="004E1E40">
        <w:rPr>
          <w:noProof/>
        </w:rPr>
        <w:t>16</w:t>
      </w:r>
      <w:r w:rsidR="0040110C">
        <w:rPr>
          <w:noProof/>
        </w:rPr>
        <w:fldChar w:fldCharType="end"/>
      </w:r>
      <w:r>
        <w:rPr>
          <w:noProof/>
        </w:rPr>
        <w:t xml:space="preserve"> </w:t>
      </w:r>
      <w:r w:rsidRPr="0048257A">
        <w:rPr>
          <w:rFonts w:cs="Arial"/>
        </w:rPr>
        <w:t>GRANULOMETRIA  DEL FILLER</w:t>
      </w:r>
      <w:bookmarkEnd w:id="605"/>
    </w:p>
    <w:tbl>
      <w:tblPr>
        <w:tblStyle w:val="Tablaconcuadrcula"/>
        <w:tblW w:w="6265" w:type="dxa"/>
        <w:jc w:val="center"/>
        <w:tblLook w:val="04A0"/>
      </w:tblPr>
      <w:tblGrid>
        <w:gridCol w:w="1795"/>
        <w:gridCol w:w="1795"/>
        <w:gridCol w:w="2675"/>
      </w:tblGrid>
      <w:tr w:rsidR="00CF330A" w:rsidRPr="0048257A" w:rsidTr="00CF330A">
        <w:trPr>
          <w:trHeight w:val="493"/>
          <w:jc w:val="center"/>
        </w:trPr>
        <w:tc>
          <w:tcPr>
            <w:tcW w:w="3590" w:type="dxa"/>
            <w:gridSpan w:val="2"/>
            <w:tcBorders>
              <w:top w:val="double" w:sz="4" w:space="0" w:color="auto"/>
              <w:left w:val="double" w:sz="4" w:space="0" w:color="auto"/>
            </w:tcBorders>
            <w:vAlign w:val="center"/>
          </w:tcPr>
          <w:p w:rsidR="00CF330A" w:rsidRPr="0048257A" w:rsidRDefault="00CF330A" w:rsidP="00CF330A">
            <w:pPr>
              <w:spacing w:before="40" w:after="40"/>
              <w:jc w:val="center"/>
              <w:rPr>
                <w:rFonts w:ascii="Arial Narrow" w:hAnsi="Arial Narrow"/>
                <w:b/>
              </w:rPr>
            </w:pPr>
            <w:r w:rsidRPr="0048257A">
              <w:rPr>
                <w:rFonts w:ascii="Arial Narrow" w:hAnsi="Arial Narrow"/>
                <w:b/>
              </w:rPr>
              <w:t>TAMICES</w:t>
            </w:r>
          </w:p>
        </w:tc>
        <w:tc>
          <w:tcPr>
            <w:tcW w:w="2675" w:type="dxa"/>
            <w:vMerge w:val="restart"/>
            <w:tcBorders>
              <w:top w:val="double" w:sz="4" w:space="0" w:color="auto"/>
              <w:right w:val="double" w:sz="4" w:space="0" w:color="auto"/>
            </w:tcBorders>
            <w:vAlign w:val="center"/>
          </w:tcPr>
          <w:p w:rsidR="00CF330A" w:rsidRPr="0048257A" w:rsidRDefault="00CF330A" w:rsidP="00CF330A">
            <w:pPr>
              <w:spacing w:before="40" w:after="40"/>
              <w:jc w:val="center"/>
              <w:rPr>
                <w:rFonts w:ascii="Arial Narrow" w:hAnsi="Arial Narrow"/>
                <w:b/>
              </w:rPr>
            </w:pPr>
            <w:r w:rsidRPr="0048257A">
              <w:rPr>
                <w:rFonts w:ascii="Arial Narrow" w:hAnsi="Arial Narrow"/>
                <w:b/>
              </w:rPr>
              <w:t>% QUE PASA EN PESO</w:t>
            </w:r>
          </w:p>
        </w:tc>
      </w:tr>
      <w:tr w:rsidR="00CF330A" w:rsidRPr="0048257A" w:rsidTr="00CF330A">
        <w:trPr>
          <w:trHeight w:val="312"/>
          <w:jc w:val="center"/>
        </w:trPr>
        <w:tc>
          <w:tcPr>
            <w:tcW w:w="1795" w:type="dxa"/>
            <w:tcBorders>
              <w:left w:val="double" w:sz="4" w:space="0" w:color="auto"/>
            </w:tcBorders>
            <w:vAlign w:val="center"/>
          </w:tcPr>
          <w:p w:rsidR="00CF330A" w:rsidRPr="0048257A" w:rsidRDefault="00CF330A" w:rsidP="00CF330A">
            <w:pPr>
              <w:spacing w:before="40" w:after="40"/>
              <w:jc w:val="center"/>
              <w:rPr>
                <w:rFonts w:ascii="Arial Narrow" w:hAnsi="Arial Narrow"/>
              </w:rPr>
            </w:pPr>
            <w:r w:rsidRPr="0048257A">
              <w:rPr>
                <w:rFonts w:ascii="Arial Narrow" w:hAnsi="Arial Narrow"/>
              </w:rPr>
              <w:t>(mm)</w:t>
            </w:r>
          </w:p>
        </w:tc>
        <w:tc>
          <w:tcPr>
            <w:tcW w:w="1795" w:type="dxa"/>
            <w:vAlign w:val="center"/>
          </w:tcPr>
          <w:p w:rsidR="00CF330A" w:rsidRPr="0048257A" w:rsidRDefault="00CF330A" w:rsidP="00CF330A">
            <w:pPr>
              <w:spacing w:before="40" w:after="40"/>
              <w:jc w:val="center"/>
              <w:rPr>
                <w:rFonts w:ascii="Arial Narrow" w:hAnsi="Arial Narrow"/>
              </w:rPr>
            </w:pPr>
            <w:r w:rsidRPr="0048257A">
              <w:rPr>
                <w:rFonts w:ascii="Arial Narrow" w:hAnsi="Arial Narrow"/>
              </w:rPr>
              <w:t>(ASTM)</w:t>
            </w:r>
          </w:p>
        </w:tc>
        <w:tc>
          <w:tcPr>
            <w:tcW w:w="2675" w:type="dxa"/>
            <w:vMerge/>
            <w:tcBorders>
              <w:right w:val="double" w:sz="4" w:space="0" w:color="auto"/>
            </w:tcBorders>
            <w:vAlign w:val="center"/>
          </w:tcPr>
          <w:p w:rsidR="00CF330A" w:rsidRPr="0048257A" w:rsidRDefault="00CF330A" w:rsidP="00CF330A">
            <w:pPr>
              <w:spacing w:before="40" w:after="40"/>
              <w:rPr>
                <w:rFonts w:ascii="Arial Narrow" w:hAnsi="Arial Narrow"/>
              </w:rPr>
            </w:pPr>
          </w:p>
        </w:tc>
      </w:tr>
      <w:tr w:rsidR="00CF330A" w:rsidRPr="0048257A" w:rsidTr="00CF330A">
        <w:trPr>
          <w:trHeight w:val="298"/>
          <w:jc w:val="center"/>
        </w:trPr>
        <w:tc>
          <w:tcPr>
            <w:tcW w:w="1795" w:type="dxa"/>
            <w:tcBorders>
              <w:left w:val="double" w:sz="4" w:space="0" w:color="auto"/>
            </w:tcBorders>
            <w:vAlign w:val="center"/>
          </w:tcPr>
          <w:p w:rsidR="00CF330A" w:rsidRPr="0048257A" w:rsidRDefault="00CF330A" w:rsidP="00CF330A">
            <w:pPr>
              <w:spacing w:before="40" w:after="40"/>
              <w:jc w:val="center"/>
              <w:rPr>
                <w:rFonts w:ascii="Arial Narrow" w:hAnsi="Arial Narrow"/>
              </w:rPr>
            </w:pPr>
            <w:r w:rsidRPr="0048257A">
              <w:rPr>
                <w:rFonts w:ascii="Arial Narrow" w:hAnsi="Arial Narrow"/>
              </w:rPr>
              <w:t>0.630</w:t>
            </w:r>
          </w:p>
        </w:tc>
        <w:tc>
          <w:tcPr>
            <w:tcW w:w="1795" w:type="dxa"/>
            <w:vAlign w:val="center"/>
          </w:tcPr>
          <w:p w:rsidR="00CF330A" w:rsidRPr="0048257A" w:rsidRDefault="00CF330A" w:rsidP="00CF330A">
            <w:pPr>
              <w:spacing w:before="40" w:after="40"/>
              <w:jc w:val="center"/>
              <w:rPr>
                <w:rFonts w:ascii="Arial Narrow" w:hAnsi="Arial Narrow"/>
              </w:rPr>
            </w:pPr>
            <w:r w:rsidRPr="0048257A">
              <w:rPr>
                <w:rFonts w:ascii="Arial Narrow" w:hAnsi="Arial Narrow"/>
              </w:rPr>
              <w:t>(Nº 30)</w:t>
            </w:r>
          </w:p>
        </w:tc>
        <w:tc>
          <w:tcPr>
            <w:tcW w:w="2675" w:type="dxa"/>
            <w:tcBorders>
              <w:right w:val="double" w:sz="4" w:space="0" w:color="auto"/>
            </w:tcBorders>
            <w:vAlign w:val="center"/>
          </w:tcPr>
          <w:p w:rsidR="00CF330A" w:rsidRPr="0048257A" w:rsidRDefault="00CF330A" w:rsidP="00CF330A">
            <w:pPr>
              <w:spacing w:before="40" w:after="40"/>
              <w:jc w:val="center"/>
              <w:rPr>
                <w:rFonts w:ascii="Arial Narrow" w:hAnsi="Arial Narrow"/>
              </w:rPr>
            </w:pPr>
            <w:r w:rsidRPr="0048257A">
              <w:rPr>
                <w:rFonts w:ascii="Arial Narrow" w:hAnsi="Arial Narrow"/>
              </w:rPr>
              <w:t>100</w:t>
            </w:r>
          </w:p>
        </w:tc>
      </w:tr>
      <w:tr w:rsidR="00CF330A" w:rsidRPr="0048257A" w:rsidTr="00CF330A">
        <w:trPr>
          <w:trHeight w:val="298"/>
          <w:jc w:val="center"/>
        </w:trPr>
        <w:tc>
          <w:tcPr>
            <w:tcW w:w="1795" w:type="dxa"/>
            <w:tcBorders>
              <w:left w:val="double" w:sz="4" w:space="0" w:color="auto"/>
            </w:tcBorders>
            <w:vAlign w:val="center"/>
          </w:tcPr>
          <w:p w:rsidR="00CF330A" w:rsidRPr="0048257A" w:rsidRDefault="00CF330A" w:rsidP="00CF330A">
            <w:pPr>
              <w:spacing w:before="40" w:after="40"/>
              <w:jc w:val="center"/>
              <w:rPr>
                <w:rFonts w:ascii="Arial Narrow" w:hAnsi="Arial Narrow"/>
              </w:rPr>
            </w:pPr>
            <w:r w:rsidRPr="0048257A">
              <w:rPr>
                <w:rFonts w:ascii="Arial Narrow" w:hAnsi="Arial Narrow"/>
              </w:rPr>
              <w:t>0.315</w:t>
            </w:r>
          </w:p>
        </w:tc>
        <w:tc>
          <w:tcPr>
            <w:tcW w:w="1795" w:type="dxa"/>
            <w:vAlign w:val="center"/>
          </w:tcPr>
          <w:p w:rsidR="00CF330A" w:rsidRPr="0048257A" w:rsidRDefault="00CF330A" w:rsidP="00CF330A">
            <w:pPr>
              <w:spacing w:before="40" w:after="40"/>
              <w:jc w:val="center"/>
              <w:rPr>
                <w:rFonts w:ascii="Arial Narrow" w:hAnsi="Arial Narrow"/>
              </w:rPr>
            </w:pPr>
            <w:r w:rsidRPr="0048257A">
              <w:rPr>
                <w:rFonts w:ascii="Arial Narrow" w:hAnsi="Arial Narrow"/>
              </w:rPr>
              <w:t>(Nº 50)</w:t>
            </w:r>
          </w:p>
        </w:tc>
        <w:tc>
          <w:tcPr>
            <w:tcW w:w="2675" w:type="dxa"/>
            <w:tcBorders>
              <w:right w:val="double" w:sz="4" w:space="0" w:color="auto"/>
            </w:tcBorders>
            <w:vAlign w:val="center"/>
          </w:tcPr>
          <w:p w:rsidR="00CF330A" w:rsidRPr="0048257A" w:rsidRDefault="00CF330A" w:rsidP="00CF330A">
            <w:pPr>
              <w:spacing w:before="40" w:after="40"/>
              <w:jc w:val="center"/>
              <w:rPr>
                <w:rFonts w:ascii="Arial Narrow" w:hAnsi="Arial Narrow"/>
              </w:rPr>
            </w:pPr>
            <w:r w:rsidRPr="0048257A">
              <w:rPr>
                <w:rFonts w:ascii="Arial Narrow" w:hAnsi="Arial Narrow"/>
              </w:rPr>
              <w:t>95 – 100</w:t>
            </w:r>
          </w:p>
        </w:tc>
      </w:tr>
      <w:tr w:rsidR="00CF330A" w:rsidRPr="0048257A" w:rsidTr="00CF330A">
        <w:trPr>
          <w:trHeight w:val="298"/>
          <w:jc w:val="center"/>
        </w:trPr>
        <w:tc>
          <w:tcPr>
            <w:tcW w:w="1795" w:type="dxa"/>
            <w:tcBorders>
              <w:left w:val="double" w:sz="4" w:space="0" w:color="auto"/>
              <w:bottom w:val="double" w:sz="4" w:space="0" w:color="auto"/>
            </w:tcBorders>
            <w:vAlign w:val="center"/>
          </w:tcPr>
          <w:p w:rsidR="00CF330A" w:rsidRPr="0048257A" w:rsidRDefault="00CF330A" w:rsidP="00CF330A">
            <w:pPr>
              <w:spacing w:before="40" w:after="40"/>
              <w:jc w:val="center"/>
              <w:rPr>
                <w:rFonts w:ascii="Arial Narrow" w:hAnsi="Arial Narrow"/>
              </w:rPr>
            </w:pPr>
            <w:r w:rsidRPr="0048257A">
              <w:rPr>
                <w:rFonts w:ascii="Arial Narrow" w:hAnsi="Arial Narrow"/>
              </w:rPr>
              <w:t>0.080</w:t>
            </w:r>
          </w:p>
        </w:tc>
        <w:tc>
          <w:tcPr>
            <w:tcW w:w="1795" w:type="dxa"/>
            <w:tcBorders>
              <w:bottom w:val="double" w:sz="4" w:space="0" w:color="auto"/>
            </w:tcBorders>
            <w:vAlign w:val="center"/>
          </w:tcPr>
          <w:p w:rsidR="00CF330A" w:rsidRPr="0048257A" w:rsidRDefault="00CF330A" w:rsidP="00CF330A">
            <w:pPr>
              <w:spacing w:before="40" w:after="40"/>
              <w:jc w:val="center"/>
              <w:rPr>
                <w:rFonts w:ascii="Arial Narrow" w:hAnsi="Arial Narrow"/>
              </w:rPr>
            </w:pPr>
            <w:r w:rsidRPr="0048257A">
              <w:rPr>
                <w:rFonts w:ascii="Arial Narrow" w:hAnsi="Arial Narrow"/>
              </w:rPr>
              <w:t>(Nº 200)</w:t>
            </w:r>
          </w:p>
        </w:tc>
        <w:tc>
          <w:tcPr>
            <w:tcW w:w="2675" w:type="dxa"/>
            <w:tcBorders>
              <w:bottom w:val="double" w:sz="4" w:space="0" w:color="auto"/>
              <w:right w:val="double" w:sz="4" w:space="0" w:color="auto"/>
            </w:tcBorders>
            <w:vAlign w:val="center"/>
          </w:tcPr>
          <w:p w:rsidR="00CF330A" w:rsidRPr="0048257A" w:rsidRDefault="00CF330A" w:rsidP="00CF330A">
            <w:pPr>
              <w:spacing w:before="40" w:after="40"/>
              <w:jc w:val="center"/>
              <w:rPr>
                <w:rFonts w:ascii="Arial Narrow" w:hAnsi="Arial Narrow"/>
              </w:rPr>
            </w:pPr>
            <w:r w:rsidRPr="0048257A">
              <w:rPr>
                <w:rFonts w:ascii="Arial Narrow" w:hAnsi="Arial Narrow"/>
              </w:rPr>
              <w:t>70 – 100</w:t>
            </w:r>
          </w:p>
        </w:tc>
      </w:tr>
    </w:tbl>
    <w:p w:rsidR="00C76A4E" w:rsidRDefault="00C76A4E" w:rsidP="00C76A4E">
      <w:pPr>
        <w:pStyle w:val="Subt01"/>
        <w:numPr>
          <w:ilvl w:val="0"/>
          <w:numId w:val="0"/>
        </w:numPr>
      </w:pPr>
    </w:p>
    <w:p w:rsidR="00912B4C" w:rsidRDefault="00CF330A">
      <w:pPr>
        <w:pStyle w:val="Subt01"/>
      </w:pPr>
      <w:r w:rsidRPr="0048257A">
        <w:t>Mezcla de Áridos</w:t>
      </w:r>
    </w:p>
    <w:p w:rsidR="00CF330A" w:rsidRDefault="00CF330A" w:rsidP="00CF330A">
      <w:pPr>
        <w:spacing w:before="120" w:after="120"/>
        <w:rPr>
          <w:rFonts w:ascii="Arial Narrow" w:hAnsi="Arial Narrow" w:cs="Arial"/>
        </w:rPr>
      </w:pPr>
      <w:r w:rsidRPr="00F02A37">
        <w:rPr>
          <w:rFonts w:ascii="Arial Narrow" w:hAnsi="Arial Narrow" w:cs="Arial"/>
        </w:rPr>
        <w:t>Los áridos combinados deberán cumplir la Banda Especificada de Proyecto</w:t>
      </w:r>
      <w:r w:rsidRPr="00F02A37">
        <w:rPr>
          <w:rFonts w:ascii="Arial Narrow" w:hAnsi="Arial Narrow" w:cs="Arial"/>
          <w:b/>
          <w:i/>
        </w:rPr>
        <w:t>,</w:t>
      </w:r>
      <w:r w:rsidRPr="00F02A37">
        <w:rPr>
          <w:rFonts w:ascii="Arial Narrow" w:hAnsi="Arial Narrow" w:cs="Arial"/>
        </w:rPr>
        <w:t xml:space="preserve"> cuyos requisitos se indican en la</w:t>
      </w:r>
      <w:r>
        <w:rPr>
          <w:rFonts w:ascii="Arial Narrow" w:hAnsi="Arial Narrow" w:cs="Arial"/>
        </w:rPr>
        <w:t xml:space="preserve"> </w:t>
      </w:r>
      <w:fldSimple w:instr=" REF _Ref323823212 \h  \* MERGEFORMAT ">
        <w:r w:rsidR="004E1E40" w:rsidRPr="004E1E40">
          <w:rPr>
            <w:rFonts w:ascii="Arial Narrow" w:hAnsi="Arial Narrow"/>
          </w:rPr>
          <w:t xml:space="preserve">Tabla </w:t>
        </w:r>
        <w:r w:rsidR="004E1E40" w:rsidRPr="004E1E40">
          <w:rPr>
            <w:rFonts w:ascii="Arial Narrow" w:hAnsi="Arial Narrow"/>
            <w:noProof/>
          </w:rPr>
          <w:t>4.6</w:t>
        </w:r>
      </w:fldSimple>
      <w:r w:rsidRPr="00F02A37">
        <w:rPr>
          <w:rFonts w:ascii="Arial Narrow" w:hAnsi="Arial Narrow" w:cs="Arial"/>
        </w:rPr>
        <w:t>.</w:t>
      </w:r>
    </w:p>
    <w:p w:rsidR="00CF330A" w:rsidRPr="0048257A" w:rsidRDefault="00CF330A" w:rsidP="00CF330A">
      <w:pPr>
        <w:pStyle w:val="EstiloTtuloTabla"/>
        <w:rPr>
          <w:rFonts w:cs="Arial"/>
        </w:rPr>
      </w:pPr>
      <w:bookmarkStart w:id="606" w:name="_Toc444156010"/>
      <w:r w:rsidRPr="0048257A">
        <w:t xml:space="preserve">Tabla </w:t>
      </w:r>
      <w:r>
        <w:t>4</w:t>
      </w:r>
      <w:r w:rsidRPr="0048257A">
        <w:t>.</w:t>
      </w:r>
      <w:r w:rsidR="0040110C">
        <w:fldChar w:fldCharType="begin"/>
      </w:r>
      <w:r>
        <w:instrText xml:space="preserve"> SEQ Tabla \* ARABIC \s 1 </w:instrText>
      </w:r>
      <w:r w:rsidR="0040110C">
        <w:fldChar w:fldCharType="separate"/>
      </w:r>
      <w:r w:rsidR="004E1E40">
        <w:rPr>
          <w:noProof/>
        </w:rPr>
        <w:t>17</w:t>
      </w:r>
      <w:r w:rsidR="0040110C">
        <w:rPr>
          <w:noProof/>
        </w:rPr>
        <w:fldChar w:fldCharType="end"/>
      </w:r>
      <w:r>
        <w:rPr>
          <w:noProof/>
        </w:rPr>
        <w:t xml:space="preserve"> </w:t>
      </w:r>
      <w:r w:rsidRPr="0048257A">
        <w:rPr>
          <w:rFonts w:cs="Arial"/>
        </w:rPr>
        <w:t>BANDA ESPECIFICADA DE PROYECTO</w:t>
      </w:r>
      <w:bookmarkEnd w:id="606"/>
    </w:p>
    <w:tbl>
      <w:tblPr>
        <w:tblStyle w:val="Tablaconcuadrcula"/>
        <w:tblW w:w="6049" w:type="dxa"/>
        <w:jc w:val="center"/>
        <w:tblLook w:val="04A0"/>
      </w:tblPr>
      <w:tblGrid>
        <w:gridCol w:w="1513"/>
        <w:gridCol w:w="1512"/>
        <w:gridCol w:w="1512"/>
        <w:gridCol w:w="1512"/>
      </w:tblGrid>
      <w:tr w:rsidR="00CF330A" w:rsidRPr="0048257A" w:rsidTr="00CF330A">
        <w:trPr>
          <w:trHeight w:val="483"/>
          <w:jc w:val="center"/>
        </w:trPr>
        <w:tc>
          <w:tcPr>
            <w:tcW w:w="3025" w:type="dxa"/>
            <w:gridSpan w:val="2"/>
            <w:tcBorders>
              <w:top w:val="double" w:sz="4" w:space="0" w:color="auto"/>
              <w:left w:val="double" w:sz="4" w:space="0" w:color="auto"/>
            </w:tcBorders>
            <w:vAlign w:val="center"/>
          </w:tcPr>
          <w:p w:rsidR="00CF330A" w:rsidRPr="0048257A" w:rsidRDefault="00CF330A" w:rsidP="00CF330A">
            <w:pPr>
              <w:spacing w:before="40" w:after="40"/>
              <w:jc w:val="center"/>
              <w:rPr>
                <w:rFonts w:ascii="Arial Narrow" w:hAnsi="Arial Narrow"/>
                <w:b/>
              </w:rPr>
            </w:pPr>
            <w:r w:rsidRPr="0048257A">
              <w:rPr>
                <w:rFonts w:ascii="Arial Narrow" w:hAnsi="Arial Narrow"/>
                <w:b/>
              </w:rPr>
              <w:t>TAMICES</w:t>
            </w:r>
          </w:p>
        </w:tc>
        <w:tc>
          <w:tcPr>
            <w:tcW w:w="3024" w:type="dxa"/>
            <w:gridSpan w:val="2"/>
            <w:vMerge w:val="restart"/>
            <w:tcBorders>
              <w:top w:val="double" w:sz="4" w:space="0" w:color="auto"/>
              <w:right w:val="double" w:sz="4" w:space="0" w:color="auto"/>
            </w:tcBorders>
            <w:vAlign w:val="center"/>
          </w:tcPr>
          <w:p w:rsidR="00CF330A" w:rsidRPr="0048257A" w:rsidRDefault="00CF330A" w:rsidP="00CF330A">
            <w:pPr>
              <w:spacing w:before="40" w:after="40"/>
              <w:jc w:val="center"/>
              <w:rPr>
                <w:rFonts w:ascii="Arial Narrow" w:hAnsi="Arial Narrow"/>
                <w:b/>
              </w:rPr>
            </w:pPr>
            <w:r w:rsidRPr="0048257A">
              <w:rPr>
                <w:rFonts w:ascii="Arial Narrow" w:hAnsi="Arial Narrow"/>
                <w:b/>
              </w:rPr>
              <w:t>IV – A – 12</w:t>
            </w:r>
          </w:p>
        </w:tc>
      </w:tr>
      <w:tr w:rsidR="00CF330A" w:rsidRPr="0048257A" w:rsidTr="00CF330A">
        <w:trPr>
          <w:trHeight w:val="292"/>
          <w:jc w:val="center"/>
        </w:trPr>
        <w:tc>
          <w:tcPr>
            <w:tcW w:w="1513"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(mm)</w:t>
            </w:r>
          </w:p>
        </w:tc>
        <w:tc>
          <w:tcPr>
            <w:tcW w:w="1512" w:type="dxa"/>
            <w:vAlign w:val="center"/>
          </w:tcPr>
          <w:p w:rsidR="00CF330A" w:rsidRPr="0048257A" w:rsidRDefault="00CF330A" w:rsidP="00CF330A">
            <w:pPr>
              <w:spacing w:before="40" w:after="40"/>
              <w:rPr>
                <w:rFonts w:ascii="Arial Narrow" w:hAnsi="Arial Narrow"/>
              </w:rPr>
            </w:pPr>
            <w:r w:rsidRPr="0048257A">
              <w:rPr>
                <w:rFonts w:ascii="Arial Narrow" w:hAnsi="Arial Narrow"/>
              </w:rPr>
              <w:t>(ASTM)</w:t>
            </w:r>
          </w:p>
        </w:tc>
        <w:tc>
          <w:tcPr>
            <w:tcW w:w="3024" w:type="dxa"/>
            <w:gridSpan w:val="2"/>
            <w:vMerge/>
            <w:tcBorders>
              <w:right w:val="double" w:sz="4" w:space="0" w:color="auto"/>
            </w:tcBorders>
          </w:tcPr>
          <w:p w:rsidR="00CF330A" w:rsidRPr="0048257A" w:rsidRDefault="00CF330A" w:rsidP="00CF330A">
            <w:pPr>
              <w:spacing w:before="40" w:after="40"/>
              <w:rPr>
                <w:rFonts w:ascii="Arial Narrow" w:hAnsi="Arial Narrow"/>
              </w:rPr>
            </w:pPr>
          </w:p>
        </w:tc>
      </w:tr>
      <w:tr w:rsidR="00CF330A" w:rsidRPr="0048257A" w:rsidTr="00CF330A">
        <w:trPr>
          <w:trHeight w:val="307"/>
          <w:jc w:val="center"/>
        </w:trPr>
        <w:tc>
          <w:tcPr>
            <w:tcW w:w="1513"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19</w:t>
            </w:r>
          </w:p>
        </w:tc>
        <w:tc>
          <w:tcPr>
            <w:tcW w:w="1512" w:type="dxa"/>
            <w:vAlign w:val="center"/>
          </w:tcPr>
          <w:p w:rsidR="00CF330A" w:rsidRPr="0048257A" w:rsidRDefault="00CF330A" w:rsidP="00CF330A">
            <w:pPr>
              <w:spacing w:before="40" w:after="40"/>
              <w:rPr>
                <w:rFonts w:ascii="Arial Narrow" w:hAnsi="Arial Narrow"/>
              </w:rPr>
            </w:pPr>
            <w:r w:rsidRPr="0048257A">
              <w:rPr>
                <w:rFonts w:ascii="Arial Narrow" w:hAnsi="Arial Narrow"/>
              </w:rPr>
              <w:t>(3/4")</w:t>
            </w:r>
          </w:p>
        </w:tc>
        <w:tc>
          <w:tcPr>
            <w:tcW w:w="3024" w:type="dxa"/>
            <w:gridSpan w:val="2"/>
            <w:tcBorders>
              <w:right w:val="double" w:sz="4" w:space="0" w:color="auto"/>
            </w:tcBorders>
          </w:tcPr>
          <w:p w:rsidR="00CF330A" w:rsidRPr="0048257A" w:rsidRDefault="00CF330A" w:rsidP="00CF330A">
            <w:pPr>
              <w:spacing w:before="40" w:after="40"/>
              <w:jc w:val="center"/>
              <w:rPr>
                <w:rFonts w:ascii="Arial Narrow" w:hAnsi="Arial Narrow"/>
              </w:rPr>
            </w:pPr>
            <w:r w:rsidRPr="0048257A">
              <w:rPr>
                <w:rFonts w:ascii="Arial Narrow" w:hAnsi="Arial Narrow"/>
              </w:rPr>
              <w:t>100</w:t>
            </w:r>
          </w:p>
        </w:tc>
      </w:tr>
      <w:tr w:rsidR="00CF330A" w:rsidRPr="0048257A" w:rsidTr="00CF330A">
        <w:trPr>
          <w:trHeight w:val="292"/>
          <w:jc w:val="center"/>
        </w:trPr>
        <w:tc>
          <w:tcPr>
            <w:tcW w:w="1513"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12.5</w:t>
            </w:r>
          </w:p>
        </w:tc>
        <w:tc>
          <w:tcPr>
            <w:tcW w:w="1512" w:type="dxa"/>
            <w:vAlign w:val="center"/>
          </w:tcPr>
          <w:p w:rsidR="00CF330A" w:rsidRPr="0048257A" w:rsidRDefault="00CF330A" w:rsidP="00CF330A">
            <w:pPr>
              <w:spacing w:before="40" w:after="40"/>
              <w:rPr>
                <w:rFonts w:ascii="Arial Narrow" w:hAnsi="Arial Narrow"/>
              </w:rPr>
            </w:pPr>
            <w:r w:rsidRPr="0048257A">
              <w:rPr>
                <w:rFonts w:ascii="Arial Narrow" w:hAnsi="Arial Narrow"/>
              </w:rPr>
              <w:t>(1/2")</w:t>
            </w:r>
          </w:p>
        </w:tc>
        <w:tc>
          <w:tcPr>
            <w:tcW w:w="1512" w:type="dxa"/>
          </w:tcPr>
          <w:p w:rsidR="00CF330A" w:rsidRPr="0048257A" w:rsidRDefault="00CF330A" w:rsidP="00CF330A">
            <w:pPr>
              <w:spacing w:before="40" w:after="40"/>
              <w:rPr>
                <w:rFonts w:ascii="Arial Narrow" w:hAnsi="Arial Narrow"/>
              </w:rPr>
            </w:pPr>
            <w:r w:rsidRPr="0048257A">
              <w:rPr>
                <w:rFonts w:ascii="Arial Narrow" w:hAnsi="Arial Narrow"/>
              </w:rPr>
              <w:t>80</w:t>
            </w:r>
          </w:p>
        </w:tc>
        <w:tc>
          <w:tcPr>
            <w:tcW w:w="1512"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95</w:t>
            </w:r>
          </w:p>
        </w:tc>
      </w:tr>
      <w:tr w:rsidR="00CF330A" w:rsidRPr="0048257A" w:rsidTr="00CF330A">
        <w:trPr>
          <w:trHeight w:val="292"/>
          <w:jc w:val="center"/>
        </w:trPr>
        <w:tc>
          <w:tcPr>
            <w:tcW w:w="1513"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lastRenderedPageBreak/>
              <w:t>9.5</w:t>
            </w:r>
          </w:p>
        </w:tc>
        <w:tc>
          <w:tcPr>
            <w:tcW w:w="1512" w:type="dxa"/>
            <w:vAlign w:val="center"/>
          </w:tcPr>
          <w:p w:rsidR="00CF330A" w:rsidRPr="0048257A" w:rsidRDefault="00CF330A" w:rsidP="00CF330A">
            <w:pPr>
              <w:spacing w:before="40" w:after="40"/>
              <w:rPr>
                <w:rFonts w:ascii="Arial Narrow" w:hAnsi="Arial Narrow"/>
              </w:rPr>
            </w:pPr>
            <w:r w:rsidRPr="0048257A">
              <w:rPr>
                <w:rFonts w:ascii="Arial Narrow" w:hAnsi="Arial Narrow"/>
              </w:rPr>
              <w:t>(3/8")</w:t>
            </w:r>
          </w:p>
        </w:tc>
        <w:tc>
          <w:tcPr>
            <w:tcW w:w="1512" w:type="dxa"/>
          </w:tcPr>
          <w:p w:rsidR="00CF330A" w:rsidRPr="0048257A" w:rsidRDefault="00CF330A" w:rsidP="00CF330A">
            <w:pPr>
              <w:spacing w:before="40" w:after="40"/>
              <w:rPr>
                <w:rFonts w:ascii="Arial Narrow" w:hAnsi="Arial Narrow"/>
              </w:rPr>
            </w:pPr>
            <w:r w:rsidRPr="0048257A">
              <w:rPr>
                <w:rFonts w:ascii="Arial Narrow" w:hAnsi="Arial Narrow"/>
              </w:rPr>
              <w:t>70</w:t>
            </w:r>
          </w:p>
        </w:tc>
        <w:tc>
          <w:tcPr>
            <w:tcW w:w="1512"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85</w:t>
            </w:r>
          </w:p>
        </w:tc>
      </w:tr>
      <w:tr w:rsidR="00CF330A" w:rsidRPr="0048257A" w:rsidTr="00CF330A">
        <w:trPr>
          <w:trHeight w:val="292"/>
          <w:jc w:val="center"/>
        </w:trPr>
        <w:tc>
          <w:tcPr>
            <w:tcW w:w="1513"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4.75</w:t>
            </w:r>
          </w:p>
        </w:tc>
        <w:tc>
          <w:tcPr>
            <w:tcW w:w="1512" w:type="dxa"/>
            <w:vAlign w:val="center"/>
          </w:tcPr>
          <w:p w:rsidR="00CF330A" w:rsidRPr="0048257A" w:rsidRDefault="00CF330A" w:rsidP="00CF330A">
            <w:pPr>
              <w:spacing w:before="40" w:after="40"/>
              <w:rPr>
                <w:rFonts w:ascii="Arial Narrow" w:hAnsi="Arial Narrow"/>
              </w:rPr>
            </w:pPr>
            <w:r w:rsidRPr="0048257A">
              <w:rPr>
                <w:rFonts w:ascii="Arial Narrow" w:hAnsi="Arial Narrow"/>
              </w:rPr>
              <w:t>(Nº 4)</w:t>
            </w:r>
          </w:p>
        </w:tc>
        <w:tc>
          <w:tcPr>
            <w:tcW w:w="1512" w:type="dxa"/>
          </w:tcPr>
          <w:p w:rsidR="00CF330A" w:rsidRPr="0048257A" w:rsidRDefault="00CF330A" w:rsidP="00CF330A">
            <w:pPr>
              <w:spacing w:before="40" w:after="40"/>
              <w:rPr>
                <w:rFonts w:ascii="Arial Narrow" w:hAnsi="Arial Narrow"/>
              </w:rPr>
            </w:pPr>
            <w:r w:rsidRPr="0048257A">
              <w:rPr>
                <w:rFonts w:ascii="Arial Narrow" w:hAnsi="Arial Narrow"/>
              </w:rPr>
              <w:t>43</w:t>
            </w:r>
          </w:p>
        </w:tc>
        <w:tc>
          <w:tcPr>
            <w:tcW w:w="1512"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58</w:t>
            </w:r>
          </w:p>
        </w:tc>
      </w:tr>
      <w:tr w:rsidR="00CF330A" w:rsidRPr="0048257A" w:rsidTr="00CF330A">
        <w:trPr>
          <w:trHeight w:val="292"/>
          <w:jc w:val="center"/>
        </w:trPr>
        <w:tc>
          <w:tcPr>
            <w:tcW w:w="1513"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2.36</w:t>
            </w:r>
          </w:p>
        </w:tc>
        <w:tc>
          <w:tcPr>
            <w:tcW w:w="1512" w:type="dxa"/>
            <w:vAlign w:val="center"/>
          </w:tcPr>
          <w:p w:rsidR="00CF330A" w:rsidRPr="0048257A" w:rsidRDefault="00CF330A" w:rsidP="00CF330A">
            <w:pPr>
              <w:spacing w:before="40" w:after="40"/>
              <w:rPr>
                <w:rFonts w:ascii="Arial Narrow" w:hAnsi="Arial Narrow"/>
              </w:rPr>
            </w:pPr>
            <w:r w:rsidRPr="0048257A">
              <w:rPr>
                <w:rFonts w:ascii="Arial Narrow" w:hAnsi="Arial Narrow"/>
              </w:rPr>
              <w:t>(Nº 8)</w:t>
            </w:r>
          </w:p>
        </w:tc>
        <w:tc>
          <w:tcPr>
            <w:tcW w:w="1512" w:type="dxa"/>
          </w:tcPr>
          <w:p w:rsidR="00CF330A" w:rsidRPr="0048257A" w:rsidRDefault="00CF330A" w:rsidP="00CF330A">
            <w:pPr>
              <w:spacing w:before="40" w:after="40"/>
              <w:rPr>
                <w:rFonts w:ascii="Arial Narrow" w:hAnsi="Arial Narrow"/>
              </w:rPr>
            </w:pPr>
            <w:r w:rsidRPr="0048257A">
              <w:rPr>
                <w:rFonts w:ascii="Arial Narrow" w:hAnsi="Arial Narrow"/>
              </w:rPr>
              <w:t>28</w:t>
            </w:r>
          </w:p>
        </w:tc>
        <w:tc>
          <w:tcPr>
            <w:tcW w:w="1512"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42</w:t>
            </w:r>
          </w:p>
        </w:tc>
      </w:tr>
      <w:tr w:rsidR="00CF330A" w:rsidRPr="0048257A" w:rsidTr="00CF330A">
        <w:trPr>
          <w:trHeight w:val="292"/>
          <w:jc w:val="center"/>
        </w:trPr>
        <w:tc>
          <w:tcPr>
            <w:tcW w:w="1513"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0.6</w:t>
            </w:r>
          </w:p>
        </w:tc>
        <w:tc>
          <w:tcPr>
            <w:tcW w:w="1512" w:type="dxa"/>
            <w:vAlign w:val="center"/>
          </w:tcPr>
          <w:p w:rsidR="00CF330A" w:rsidRPr="0048257A" w:rsidRDefault="00CF330A" w:rsidP="00CF330A">
            <w:pPr>
              <w:spacing w:before="40" w:after="40"/>
              <w:rPr>
                <w:rFonts w:ascii="Arial Narrow" w:hAnsi="Arial Narrow"/>
              </w:rPr>
            </w:pPr>
            <w:r w:rsidRPr="0048257A">
              <w:rPr>
                <w:rFonts w:ascii="Arial Narrow" w:hAnsi="Arial Narrow"/>
              </w:rPr>
              <w:t>(Nº 30)</w:t>
            </w:r>
          </w:p>
        </w:tc>
        <w:tc>
          <w:tcPr>
            <w:tcW w:w="1512" w:type="dxa"/>
          </w:tcPr>
          <w:p w:rsidR="00CF330A" w:rsidRPr="0048257A" w:rsidRDefault="00CF330A" w:rsidP="00CF330A">
            <w:pPr>
              <w:spacing w:before="40" w:after="40"/>
              <w:rPr>
                <w:rFonts w:ascii="Arial Narrow" w:hAnsi="Arial Narrow"/>
              </w:rPr>
            </w:pPr>
            <w:r w:rsidRPr="0048257A">
              <w:rPr>
                <w:rFonts w:ascii="Arial Narrow" w:hAnsi="Arial Narrow"/>
              </w:rPr>
              <w:t>13</w:t>
            </w:r>
          </w:p>
        </w:tc>
        <w:tc>
          <w:tcPr>
            <w:tcW w:w="1512"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24</w:t>
            </w:r>
          </w:p>
        </w:tc>
      </w:tr>
      <w:tr w:rsidR="00CF330A" w:rsidRPr="0048257A" w:rsidTr="00CF330A">
        <w:trPr>
          <w:trHeight w:val="292"/>
          <w:jc w:val="center"/>
        </w:trPr>
        <w:tc>
          <w:tcPr>
            <w:tcW w:w="1513"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0.3</w:t>
            </w:r>
          </w:p>
        </w:tc>
        <w:tc>
          <w:tcPr>
            <w:tcW w:w="1512" w:type="dxa"/>
            <w:vAlign w:val="center"/>
          </w:tcPr>
          <w:p w:rsidR="00CF330A" w:rsidRPr="0048257A" w:rsidRDefault="00CF330A" w:rsidP="00CF330A">
            <w:pPr>
              <w:spacing w:before="40" w:after="40"/>
              <w:rPr>
                <w:rFonts w:ascii="Arial Narrow" w:hAnsi="Arial Narrow"/>
              </w:rPr>
            </w:pPr>
            <w:r w:rsidRPr="0048257A">
              <w:rPr>
                <w:rFonts w:ascii="Arial Narrow" w:hAnsi="Arial Narrow"/>
              </w:rPr>
              <w:t>(Nº 50)</w:t>
            </w:r>
          </w:p>
        </w:tc>
        <w:tc>
          <w:tcPr>
            <w:tcW w:w="1512" w:type="dxa"/>
          </w:tcPr>
          <w:p w:rsidR="00CF330A" w:rsidRPr="0048257A" w:rsidRDefault="00CF330A" w:rsidP="00CF330A">
            <w:pPr>
              <w:spacing w:before="40" w:after="40"/>
              <w:rPr>
                <w:rFonts w:ascii="Arial Narrow" w:hAnsi="Arial Narrow"/>
              </w:rPr>
            </w:pPr>
            <w:r w:rsidRPr="0048257A">
              <w:rPr>
                <w:rFonts w:ascii="Arial Narrow" w:hAnsi="Arial Narrow"/>
              </w:rPr>
              <w:t>8</w:t>
            </w:r>
          </w:p>
        </w:tc>
        <w:tc>
          <w:tcPr>
            <w:tcW w:w="1512"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17</w:t>
            </w:r>
          </w:p>
        </w:tc>
      </w:tr>
      <w:tr w:rsidR="00CF330A" w:rsidRPr="0048257A" w:rsidTr="00CF330A">
        <w:trPr>
          <w:trHeight w:val="292"/>
          <w:jc w:val="center"/>
        </w:trPr>
        <w:tc>
          <w:tcPr>
            <w:tcW w:w="1513"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0.15</w:t>
            </w:r>
          </w:p>
        </w:tc>
        <w:tc>
          <w:tcPr>
            <w:tcW w:w="1512" w:type="dxa"/>
            <w:vAlign w:val="center"/>
          </w:tcPr>
          <w:p w:rsidR="00CF330A" w:rsidRPr="0048257A" w:rsidRDefault="00CF330A" w:rsidP="00CF330A">
            <w:pPr>
              <w:spacing w:before="40" w:after="40"/>
              <w:rPr>
                <w:rFonts w:ascii="Arial Narrow" w:hAnsi="Arial Narrow"/>
              </w:rPr>
            </w:pPr>
            <w:r w:rsidRPr="0048257A">
              <w:rPr>
                <w:rFonts w:ascii="Arial Narrow" w:hAnsi="Arial Narrow"/>
              </w:rPr>
              <w:t>(Nº 100)</w:t>
            </w:r>
          </w:p>
        </w:tc>
        <w:tc>
          <w:tcPr>
            <w:tcW w:w="1512" w:type="dxa"/>
          </w:tcPr>
          <w:p w:rsidR="00CF330A" w:rsidRPr="0048257A" w:rsidRDefault="00CF330A" w:rsidP="00CF330A">
            <w:pPr>
              <w:spacing w:before="40" w:after="40"/>
              <w:rPr>
                <w:rFonts w:ascii="Arial Narrow" w:hAnsi="Arial Narrow"/>
              </w:rPr>
            </w:pPr>
            <w:r w:rsidRPr="0048257A">
              <w:rPr>
                <w:rFonts w:ascii="Arial Narrow" w:hAnsi="Arial Narrow"/>
              </w:rPr>
              <w:t>6</w:t>
            </w:r>
          </w:p>
        </w:tc>
        <w:tc>
          <w:tcPr>
            <w:tcW w:w="1512"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12</w:t>
            </w:r>
          </w:p>
        </w:tc>
      </w:tr>
      <w:tr w:rsidR="00CF330A" w:rsidRPr="0048257A" w:rsidTr="00CF330A">
        <w:trPr>
          <w:trHeight w:val="307"/>
          <w:jc w:val="center"/>
        </w:trPr>
        <w:tc>
          <w:tcPr>
            <w:tcW w:w="1513" w:type="dxa"/>
            <w:tcBorders>
              <w:left w:val="double" w:sz="4" w:space="0" w:color="auto"/>
              <w:bottom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0.080</w:t>
            </w:r>
          </w:p>
        </w:tc>
        <w:tc>
          <w:tcPr>
            <w:tcW w:w="1512" w:type="dxa"/>
            <w:tcBorders>
              <w:bottom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(Nº 200)</w:t>
            </w:r>
          </w:p>
        </w:tc>
        <w:tc>
          <w:tcPr>
            <w:tcW w:w="1512" w:type="dxa"/>
            <w:tcBorders>
              <w:bottom w:val="double" w:sz="4" w:space="0" w:color="auto"/>
            </w:tcBorders>
          </w:tcPr>
          <w:p w:rsidR="00CF330A" w:rsidRPr="0048257A" w:rsidRDefault="00CF330A" w:rsidP="00CF330A">
            <w:pPr>
              <w:spacing w:before="40" w:after="40"/>
              <w:rPr>
                <w:rFonts w:ascii="Arial Narrow" w:hAnsi="Arial Narrow"/>
              </w:rPr>
            </w:pPr>
            <w:r w:rsidRPr="0048257A">
              <w:rPr>
                <w:rFonts w:ascii="Arial Narrow" w:hAnsi="Arial Narrow"/>
              </w:rPr>
              <w:t>4</w:t>
            </w:r>
          </w:p>
        </w:tc>
        <w:tc>
          <w:tcPr>
            <w:tcW w:w="1512" w:type="dxa"/>
            <w:tcBorders>
              <w:bottom w:val="double" w:sz="4" w:space="0" w:color="auto"/>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8</w:t>
            </w:r>
          </w:p>
        </w:tc>
      </w:tr>
    </w:tbl>
    <w:p w:rsidR="00912B4C" w:rsidRDefault="00CF330A">
      <w:pPr>
        <w:pStyle w:val="Ttulo4"/>
      </w:pPr>
      <w:r w:rsidRPr="0048257A">
        <w:t>Cemento Asfáltico Modificado</w:t>
      </w:r>
    </w:p>
    <w:p w:rsidR="0008329F" w:rsidRPr="00F02A37" w:rsidRDefault="00CF330A" w:rsidP="00CF330A">
      <w:pPr>
        <w:tabs>
          <w:tab w:val="left" w:pos="-720"/>
        </w:tabs>
        <w:suppressAutoHyphens/>
        <w:spacing w:before="120" w:after="120"/>
        <w:rPr>
          <w:rFonts w:ascii="Arial Narrow" w:hAnsi="Arial Narrow" w:cs="Arial"/>
        </w:rPr>
      </w:pPr>
      <w:r w:rsidRPr="00F02A37">
        <w:rPr>
          <w:rFonts w:ascii="Arial Narrow" w:hAnsi="Arial Narrow" w:cs="Arial"/>
        </w:rPr>
        <w:t xml:space="preserve">Se usará cemento asfáltico CA 60-80 </w:t>
      </w:r>
      <w:r w:rsidRPr="00F02A37">
        <w:rPr>
          <w:rFonts w:ascii="Arial Narrow" w:hAnsi="Arial Narrow" w:cs="Arial"/>
          <w:b/>
          <w:i/>
        </w:rPr>
        <w:t xml:space="preserve">Modificado con un Polímero </w:t>
      </w:r>
      <w:proofErr w:type="spellStart"/>
      <w:r w:rsidRPr="00F02A37">
        <w:rPr>
          <w:rFonts w:ascii="Arial Narrow" w:hAnsi="Arial Narrow" w:cs="Arial"/>
          <w:b/>
          <w:i/>
        </w:rPr>
        <w:t>Elastomérico</w:t>
      </w:r>
      <w:proofErr w:type="spellEnd"/>
      <w:r w:rsidRPr="00F02A37">
        <w:rPr>
          <w:rFonts w:ascii="Arial Narrow" w:hAnsi="Arial Narrow" w:cs="Arial"/>
          <w:b/>
          <w:i/>
        </w:rPr>
        <w:t xml:space="preserve"> SBS,</w:t>
      </w:r>
      <w:r w:rsidRPr="00F02A37">
        <w:rPr>
          <w:rFonts w:ascii="Arial Narrow" w:hAnsi="Arial Narrow" w:cs="Arial"/>
        </w:rPr>
        <w:t xml:space="preserve"> el que deberá cumplir con los requisitos establecidos en la</w:t>
      </w:r>
      <w:r>
        <w:rPr>
          <w:rFonts w:ascii="Arial Narrow" w:hAnsi="Arial Narrow" w:cs="Arial"/>
        </w:rPr>
        <w:t xml:space="preserve"> </w:t>
      </w:r>
      <w:fldSimple w:instr=" REF _Ref323823233 \h  \* MERGEFORMAT ">
        <w:r w:rsidR="004E1E40" w:rsidRPr="004E1E40">
          <w:rPr>
            <w:rFonts w:ascii="Arial Narrow" w:hAnsi="Arial Narrow"/>
          </w:rPr>
          <w:t xml:space="preserve">Tabla </w:t>
        </w:r>
        <w:r w:rsidR="004E1E40" w:rsidRPr="004E1E40">
          <w:rPr>
            <w:rFonts w:ascii="Arial Narrow" w:hAnsi="Arial Narrow"/>
            <w:noProof/>
          </w:rPr>
          <w:t>4.7</w:t>
        </w:r>
      </w:fldSimple>
      <w:r w:rsidRPr="00F02A37">
        <w:rPr>
          <w:rFonts w:ascii="Arial Narrow" w:hAnsi="Arial Narrow" w:cs="Arial"/>
        </w:rPr>
        <w:t>.</w:t>
      </w:r>
    </w:p>
    <w:p w:rsidR="00CF330A" w:rsidRPr="0048257A" w:rsidRDefault="00CF330A" w:rsidP="00CF330A">
      <w:pPr>
        <w:pStyle w:val="EstiloTtuloTabla"/>
        <w:rPr>
          <w:rFonts w:cs="Arial"/>
        </w:rPr>
      </w:pPr>
      <w:bookmarkStart w:id="607" w:name="_Toc444156011"/>
      <w:r w:rsidRPr="0048257A">
        <w:t xml:space="preserve">Tabla </w:t>
      </w:r>
      <w:r>
        <w:t>4</w:t>
      </w:r>
      <w:r w:rsidRPr="0048257A">
        <w:t>.</w:t>
      </w:r>
      <w:r w:rsidR="0040110C">
        <w:fldChar w:fldCharType="begin"/>
      </w:r>
      <w:r>
        <w:instrText xml:space="preserve"> SEQ Tabla \* ARABIC \s 1 </w:instrText>
      </w:r>
      <w:r w:rsidR="0040110C">
        <w:fldChar w:fldCharType="separate"/>
      </w:r>
      <w:r w:rsidR="004E1E40">
        <w:rPr>
          <w:noProof/>
        </w:rPr>
        <w:t>18</w:t>
      </w:r>
      <w:r w:rsidR="0040110C">
        <w:rPr>
          <w:noProof/>
        </w:rPr>
        <w:fldChar w:fldCharType="end"/>
      </w:r>
      <w:r>
        <w:rPr>
          <w:noProof/>
        </w:rPr>
        <w:t xml:space="preserve"> </w:t>
      </w:r>
      <w:r w:rsidRPr="0048257A">
        <w:rPr>
          <w:rFonts w:cs="Arial"/>
        </w:rPr>
        <w:t>CEMENTO ASFÁLTICO MODIFICADO CON POLIMERO</w:t>
      </w:r>
      <w:bookmarkEnd w:id="607"/>
    </w:p>
    <w:tbl>
      <w:tblPr>
        <w:tblStyle w:val="Tablaconcuadrcula"/>
        <w:tblW w:w="8668" w:type="dxa"/>
        <w:jc w:val="center"/>
        <w:tblLook w:val="04A0"/>
      </w:tblPr>
      <w:tblGrid>
        <w:gridCol w:w="4211"/>
        <w:gridCol w:w="1781"/>
        <w:gridCol w:w="2084"/>
        <w:gridCol w:w="592"/>
      </w:tblGrid>
      <w:tr w:rsidR="00CF330A" w:rsidRPr="0048257A" w:rsidTr="00CF330A">
        <w:trPr>
          <w:trHeight w:val="497"/>
          <w:jc w:val="center"/>
        </w:trPr>
        <w:tc>
          <w:tcPr>
            <w:tcW w:w="4211" w:type="dxa"/>
            <w:tcBorders>
              <w:top w:val="double" w:sz="4" w:space="0" w:color="auto"/>
              <w:left w:val="double" w:sz="4" w:space="0" w:color="auto"/>
            </w:tcBorders>
            <w:vAlign w:val="center"/>
          </w:tcPr>
          <w:p w:rsidR="00CF330A" w:rsidRPr="0048257A" w:rsidRDefault="00CF330A" w:rsidP="00CF330A">
            <w:pPr>
              <w:spacing w:before="40" w:after="40"/>
              <w:jc w:val="center"/>
              <w:rPr>
                <w:rFonts w:ascii="Arial Narrow" w:hAnsi="Arial Narrow"/>
                <w:b/>
              </w:rPr>
            </w:pPr>
            <w:r w:rsidRPr="0048257A">
              <w:rPr>
                <w:rFonts w:ascii="Arial Narrow" w:hAnsi="Arial Narrow"/>
                <w:b/>
              </w:rPr>
              <w:t>ENSAYO</w:t>
            </w:r>
          </w:p>
        </w:tc>
        <w:tc>
          <w:tcPr>
            <w:tcW w:w="1781" w:type="dxa"/>
            <w:tcBorders>
              <w:top w:val="double" w:sz="4" w:space="0" w:color="auto"/>
            </w:tcBorders>
            <w:vAlign w:val="center"/>
          </w:tcPr>
          <w:p w:rsidR="00CF330A" w:rsidRPr="0048257A" w:rsidRDefault="00CF330A" w:rsidP="00CF330A">
            <w:pPr>
              <w:spacing w:before="40" w:after="40"/>
              <w:jc w:val="center"/>
              <w:rPr>
                <w:rFonts w:ascii="Arial Narrow" w:hAnsi="Arial Narrow"/>
                <w:b/>
              </w:rPr>
            </w:pPr>
            <w:r w:rsidRPr="0048257A">
              <w:rPr>
                <w:rFonts w:ascii="Arial Narrow" w:hAnsi="Arial Narrow"/>
                <w:b/>
              </w:rPr>
              <w:t>REQUISITO</w:t>
            </w:r>
          </w:p>
        </w:tc>
        <w:tc>
          <w:tcPr>
            <w:tcW w:w="2084" w:type="dxa"/>
            <w:tcBorders>
              <w:top w:val="double" w:sz="4" w:space="0" w:color="auto"/>
              <w:right w:val="double" w:sz="4" w:space="0" w:color="auto"/>
            </w:tcBorders>
            <w:vAlign w:val="center"/>
          </w:tcPr>
          <w:p w:rsidR="00CF330A" w:rsidRPr="0048257A" w:rsidRDefault="00CF330A" w:rsidP="00CF330A">
            <w:pPr>
              <w:spacing w:before="40" w:after="40"/>
              <w:jc w:val="center"/>
              <w:rPr>
                <w:rFonts w:ascii="Arial Narrow" w:hAnsi="Arial Narrow"/>
                <w:b/>
              </w:rPr>
            </w:pPr>
            <w:r w:rsidRPr="0048257A">
              <w:rPr>
                <w:rFonts w:ascii="Arial Narrow" w:hAnsi="Arial Narrow"/>
                <w:b/>
              </w:rPr>
              <w:t>MÉTODO</w:t>
            </w:r>
          </w:p>
        </w:tc>
        <w:tc>
          <w:tcPr>
            <w:tcW w:w="592" w:type="dxa"/>
            <w:tcBorders>
              <w:top w:val="nil"/>
              <w:left w:val="double" w:sz="4" w:space="0" w:color="auto"/>
              <w:bottom w:val="nil"/>
              <w:right w:val="nil"/>
            </w:tcBorders>
          </w:tcPr>
          <w:p w:rsidR="00CF330A" w:rsidRPr="0048257A" w:rsidRDefault="00CF330A" w:rsidP="00CF330A">
            <w:pPr>
              <w:spacing w:before="40" w:after="40"/>
              <w:rPr>
                <w:rFonts w:ascii="Arial Narrow" w:hAnsi="Arial Narrow"/>
                <w:b/>
              </w:rPr>
            </w:pPr>
          </w:p>
        </w:tc>
      </w:tr>
      <w:tr w:rsidR="00CF330A" w:rsidRPr="0048257A" w:rsidTr="00CF330A">
        <w:trPr>
          <w:jc w:val="center"/>
        </w:trPr>
        <w:tc>
          <w:tcPr>
            <w:tcW w:w="4211"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 xml:space="preserve">Penetración, 25ºC, 100 g, 5 </w:t>
            </w:r>
            <w:proofErr w:type="spellStart"/>
            <w:r w:rsidRPr="0048257A">
              <w:rPr>
                <w:rFonts w:ascii="Arial Narrow" w:hAnsi="Arial Narrow"/>
              </w:rPr>
              <w:t>seg</w:t>
            </w:r>
            <w:proofErr w:type="spellEnd"/>
            <w:r w:rsidRPr="0048257A">
              <w:rPr>
                <w:rFonts w:ascii="Arial Narrow" w:hAnsi="Arial Narrow"/>
              </w:rPr>
              <w:t>, (0.1 mm)</w:t>
            </w:r>
          </w:p>
        </w:tc>
        <w:tc>
          <w:tcPr>
            <w:tcW w:w="1781" w:type="dxa"/>
            <w:vAlign w:val="center"/>
          </w:tcPr>
          <w:p w:rsidR="00CF330A" w:rsidRPr="0048257A" w:rsidRDefault="00CF330A" w:rsidP="00CF330A">
            <w:pPr>
              <w:spacing w:before="40" w:after="40"/>
              <w:rPr>
                <w:rFonts w:ascii="Arial Narrow" w:hAnsi="Arial Narrow"/>
              </w:rPr>
            </w:pPr>
            <w:r w:rsidRPr="0048257A">
              <w:rPr>
                <w:rFonts w:ascii="Arial Narrow" w:hAnsi="Arial Narrow"/>
              </w:rPr>
              <w:t>60 – 80</w:t>
            </w:r>
          </w:p>
        </w:tc>
        <w:tc>
          <w:tcPr>
            <w:tcW w:w="2084"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8.302.3 (LNV 34)</w:t>
            </w:r>
          </w:p>
        </w:tc>
        <w:tc>
          <w:tcPr>
            <w:tcW w:w="592" w:type="dxa"/>
            <w:tcBorders>
              <w:top w:val="nil"/>
              <w:left w:val="double" w:sz="4" w:space="0" w:color="auto"/>
              <w:bottom w:val="nil"/>
              <w:right w:val="nil"/>
            </w:tcBorders>
          </w:tcPr>
          <w:p w:rsidR="00CF330A" w:rsidRPr="0048257A" w:rsidRDefault="00CF330A" w:rsidP="00CF330A">
            <w:pPr>
              <w:spacing w:before="40" w:after="40"/>
              <w:rPr>
                <w:rFonts w:ascii="Arial Narrow" w:hAnsi="Arial Narrow"/>
              </w:rPr>
            </w:pPr>
          </w:p>
        </w:tc>
      </w:tr>
      <w:tr w:rsidR="00CF330A" w:rsidRPr="0048257A" w:rsidTr="00CF330A">
        <w:trPr>
          <w:jc w:val="center"/>
        </w:trPr>
        <w:tc>
          <w:tcPr>
            <w:tcW w:w="4211"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Punto de Ablandamiento (ºC)</w:t>
            </w:r>
          </w:p>
        </w:tc>
        <w:tc>
          <w:tcPr>
            <w:tcW w:w="1781" w:type="dxa"/>
            <w:vAlign w:val="center"/>
          </w:tcPr>
          <w:p w:rsidR="00CF330A" w:rsidRPr="0048257A" w:rsidRDefault="00CF330A" w:rsidP="00CF330A">
            <w:pPr>
              <w:spacing w:before="40" w:after="40"/>
              <w:rPr>
                <w:rFonts w:ascii="Arial Narrow" w:hAnsi="Arial Narrow"/>
              </w:rPr>
            </w:pPr>
            <w:r w:rsidRPr="0048257A">
              <w:rPr>
                <w:rFonts w:ascii="Arial Narrow" w:hAnsi="Arial Narrow"/>
              </w:rPr>
              <w:t>Mín. 65</w:t>
            </w:r>
          </w:p>
        </w:tc>
        <w:tc>
          <w:tcPr>
            <w:tcW w:w="2084"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8.302.16 (LNV 48)</w:t>
            </w:r>
          </w:p>
        </w:tc>
        <w:tc>
          <w:tcPr>
            <w:tcW w:w="592" w:type="dxa"/>
            <w:tcBorders>
              <w:top w:val="nil"/>
              <w:left w:val="double" w:sz="4" w:space="0" w:color="auto"/>
              <w:bottom w:val="nil"/>
              <w:right w:val="nil"/>
            </w:tcBorders>
          </w:tcPr>
          <w:p w:rsidR="00CF330A" w:rsidRPr="0048257A" w:rsidRDefault="00CF330A" w:rsidP="00CF330A">
            <w:pPr>
              <w:spacing w:before="40" w:after="40"/>
              <w:rPr>
                <w:rFonts w:ascii="Arial Narrow" w:hAnsi="Arial Narrow"/>
              </w:rPr>
            </w:pPr>
          </w:p>
        </w:tc>
      </w:tr>
      <w:tr w:rsidR="00CF330A" w:rsidRPr="0048257A" w:rsidTr="00CF330A">
        <w:trPr>
          <w:jc w:val="center"/>
        </w:trPr>
        <w:tc>
          <w:tcPr>
            <w:tcW w:w="4211"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Ductilidad, 25ºC, 5 cm/min (cm)</w:t>
            </w:r>
          </w:p>
        </w:tc>
        <w:tc>
          <w:tcPr>
            <w:tcW w:w="1781" w:type="dxa"/>
            <w:vAlign w:val="center"/>
          </w:tcPr>
          <w:p w:rsidR="00CF330A" w:rsidRPr="0048257A" w:rsidRDefault="00CF330A" w:rsidP="00CF330A">
            <w:pPr>
              <w:spacing w:before="40" w:after="40"/>
              <w:rPr>
                <w:rFonts w:ascii="Arial Narrow" w:hAnsi="Arial Narrow"/>
              </w:rPr>
            </w:pPr>
            <w:r w:rsidRPr="0048257A">
              <w:rPr>
                <w:rFonts w:ascii="Arial Narrow" w:hAnsi="Arial Narrow"/>
              </w:rPr>
              <w:t>Mín. 80</w:t>
            </w:r>
          </w:p>
        </w:tc>
        <w:tc>
          <w:tcPr>
            <w:tcW w:w="2084"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8.302.8 (LNV 35)</w:t>
            </w:r>
          </w:p>
        </w:tc>
        <w:tc>
          <w:tcPr>
            <w:tcW w:w="592" w:type="dxa"/>
            <w:tcBorders>
              <w:top w:val="nil"/>
              <w:left w:val="double" w:sz="4" w:space="0" w:color="auto"/>
              <w:bottom w:val="nil"/>
              <w:right w:val="nil"/>
            </w:tcBorders>
          </w:tcPr>
          <w:p w:rsidR="00CF330A" w:rsidRPr="0048257A" w:rsidRDefault="00CF330A" w:rsidP="00CF330A">
            <w:pPr>
              <w:spacing w:before="40" w:after="40"/>
              <w:rPr>
                <w:rFonts w:ascii="Arial Narrow" w:hAnsi="Arial Narrow"/>
              </w:rPr>
            </w:pPr>
          </w:p>
        </w:tc>
      </w:tr>
      <w:tr w:rsidR="00CF330A" w:rsidRPr="0048257A" w:rsidTr="00CF330A">
        <w:trPr>
          <w:jc w:val="center"/>
        </w:trPr>
        <w:tc>
          <w:tcPr>
            <w:tcW w:w="4211"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 xml:space="preserve">Recuperación Elástica, 13ºC, 20 cm, 1 </w:t>
            </w:r>
            <w:proofErr w:type="spellStart"/>
            <w:r w:rsidRPr="0048257A">
              <w:rPr>
                <w:rFonts w:ascii="Arial Narrow" w:hAnsi="Arial Narrow"/>
              </w:rPr>
              <w:t>hr</w:t>
            </w:r>
            <w:proofErr w:type="spellEnd"/>
            <w:r w:rsidRPr="0048257A">
              <w:rPr>
                <w:rFonts w:ascii="Arial Narrow" w:hAnsi="Arial Narrow"/>
              </w:rPr>
              <w:t>, (%)</w:t>
            </w:r>
          </w:p>
        </w:tc>
        <w:tc>
          <w:tcPr>
            <w:tcW w:w="1781" w:type="dxa"/>
            <w:vAlign w:val="center"/>
          </w:tcPr>
          <w:p w:rsidR="00CF330A" w:rsidRPr="0048257A" w:rsidRDefault="00CF330A" w:rsidP="00CF330A">
            <w:pPr>
              <w:spacing w:before="40" w:after="40"/>
              <w:rPr>
                <w:rFonts w:ascii="Arial Narrow" w:hAnsi="Arial Narrow"/>
              </w:rPr>
            </w:pPr>
            <w:r w:rsidRPr="0048257A">
              <w:rPr>
                <w:rFonts w:ascii="Arial Narrow" w:hAnsi="Arial Narrow"/>
              </w:rPr>
              <w:t>Mín. 50</w:t>
            </w:r>
          </w:p>
        </w:tc>
        <w:tc>
          <w:tcPr>
            <w:tcW w:w="2084"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DIN 52013</w:t>
            </w:r>
          </w:p>
        </w:tc>
        <w:tc>
          <w:tcPr>
            <w:tcW w:w="592" w:type="dxa"/>
            <w:tcBorders>
              <w:top w:val="nil"/>
              <w:left w:val="double" w:sz="4" w:space="0" w:color="auto"/>
              <w:bottom w:val="nil"/>
              <w:right w:val="nil"/>
            </w:tcBorders>
          </w:tcPr>
          <w:p w:rsidR="00CF330A" w:rsidRPr="0048257A" w:rsidRDefault="00CF330A" w:rsidP="00CF330A">
            <w:pPr>
              <w:spacing w:before="40" w:after="40"/>
              <w:rPr>
                <w:rFonts w:ascii="Arial Narrow" w:hAnsi="Arial Narrow"/>
              </w:rPr>
            </w:pPr>
          </w:p>
        </w:tc>
      </w:tr>
      <w:tr w:rsidR="00CF330A" w:rsidRPr="0048257A" w:rsidTr="00CF330A">
        <w:trPr>
          <w:jc w:val="center"/>
        </w:trPr>
        <w:tc>
          <w:tcPr>
            <w:tcW w:w="4211"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Recuperación Elástica por Torsión, 25ºC, (%)</w:t>
            </w:r>
          </w:p>
        </w:tc>
        <w:tc>
          <w:tcPr>
            <w:tcW w:w="1781" w:type="dxa"/>
            <w:vAlign w:val="center"/>
          </w:tcPr>
          <w:p w:rsidR="00CF330A" w:rsidRPr="0048257A" w:rsidRDefault="00CF330A" w:rsidP="00CF330A">
            <w:pPr>
              <w:spacing w:before="40" w:after="40"/>
              <w:rPr>
                <w:rFonts w:ascii="Arial Narrow" w:hAnsi="Arial Narrow"/>
              </w:rPr>
            </w:pPr>
            <w:r w:rsidRPr="0048257A">
              <w:rPr>
                <w:rFonts w:ascii="Arial Narrow" w:hAnsi="Arial Narrow"/>
              </w:rPr>
              <w:t>Mín. 60</w:t>
            </w:r>
          </w:p>
        </w:tc>
        <w:tc>
          <w:tcPr>
            <w:tcW w:w="2084"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NLT 329</w:t>
            </w:r>
          </w:p>
        </w:tc>
        <w:tc>
          <w:tcPr>
            <w:tcW w:w="592" w:type="dxa"/>
            <w:tcBorders>
              <w:top w:val="nil"/>
              <w:left w:val="double" w:sz="4" w:space="0" w:color="auto"/>
              <w:bottom w:val="nil"/>
              <w:right w:val="nil"/>
            </w:tcBorders>
          </w:tcPr>
          <w:p w:rsidR="00CF330A" w:rsidRPr="0048257A" w:rsidRDefault="00CF330A" w:rsidP="00CF330A">
            <w:pPr>
              <w:spacing w:before="40" w:after="40"/>
              <w:rPr>
                <w:rFonts w:ascii="Arial Narrow" w:hAnsi="Arial Narrow"/>
              </w:rPr>
            </w:pPr>
          </w:p>
        </w:tc>
      </w:tr>
      <w:tr w:rsidR="00CF330A" w:rsidRPr="0048257A" w:rsidTr="00CF330A">
        <w:trPr>
          <w:jc w:val="center"/>
        </w:trPr>
        <w:tc>
          <w:tcPr>
            <w:tcW w:w="4211"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Índice de Penetración</w:t>
            </w:r>
          </w:p>
        </w:tc>
        <w:tc>
          <w:tcPr>
            <w:tcW w:w="1781" w:type="dxa"/>
            <w:vAlign w:val="center"/>
          </w:tcPr>
          <w:p w:rsidR="00CF330A" w:rsidRPr="0048257A" w:rsidRDefault="00CF330A" w:rsidP="00CF330A">
            <w:pPr>
              <w:spacing w:before="40" w:after="40"/>
              <w:rPr>
                <w:rFonts w:ascii="Arial Narrow" w:hAnsi="Arial Narrow"/>
              </w:rPr>
            </w:pPr>
            <w:r w:rsidRPr="0048257A">
              <w:rPr>
                <w:rFonts w:ascii="Arial Narrow" w:hAnsi="Arial Narrow"/>
              </w:rPr>
              <w:t>Mín. +12</w:t>
            </w:r>
          </w:p>
        </w:tc>
        <w:tc>
          <w:tcPr>
            <w:tcW w:w="2084"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8.302.21</w:t>
            </w:r>
          </w:p>
        </w:tc>
        <w:tc>
          <w:tcPr>
            <w:tcW w:w="592" w:type="dxa"/>
            <w:tcBorders>
              <w:top w:val="nil"/>
              <w:left w:val="double" w:sz="4" w:space="0" w:color="auto"/>
              <w:bottom w:val="nil"/>
              <w:right w:val="nil"/>
            </w:tcBorders>
          </w:tcPr>
          <w:p w:rsidR="00CF330A" w:rsidRPr="0048257A" w:rsidRDefault="00CF330A" w:rsidP="00CF330A">
            <w:pPr>
              <w:spacing w:before="40" w:after="40"/>
              <w:rPr>
                <w:rFonts w:ascii="Arial Narrow" w:hAnsi="Arial Narrow"/>
              </w:rPr>
            </w:pPr>
            <w:r w:rsidRPr="0048257A">
              <w:rPr>
                <w:rFonts w:ascii="Arial Narrow" w:hAnsi="Arial Narrow"/>
              </w:rPr>
              <w:t>[1]</w:t>
            </w:r>
          </w:p>
        </w:tc>
      </w:tr>
      <w:tr w:rsidR="00CF330A" w:rsidRPr="0048257A" w:rsidTr="00CF330A">
        <w:trPr>
          <w:jc w:val="center"/>
        </w:trPr>
        <w:tc>
          <w:tcPr>
            <w:tcW w:w="4211"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 xml:space="preserve">Índice de </w:t>
            </w:r>
            <w:proofErr w:type="spellStart"/>
            <w:r w:rsidRPr="0048257A">
              <w:rPr>
                <w:rFonts w:ascii="Arial Narrow" w:hAnsi="Arial Narrow"/>
              </w:rPr>
              <w:t>Frass</w:t>
            </w:r>
            <w:proofErr w:type="spellEnd"/>
            <w:r w:rsidRPr="0048257A">
              <w:rPr>
                <w:rFonts w:ascii="Arial Narrow" w:hAnsi="Arial Narrow"/>
              </w:rPr>
              <w:t>, (ºC)</w:t>
            </w:r>
          </w:p>
        </w:tc>
        <w:tc>
          <w:tcPr>
            <w:tcW w:w="1781" w:type="dxa"/>
            <w:vAlign w:val="center"/>
          </w:tcPr>
          <w:p w:rsidR="00CF330A" w:rsidRPr="0048257A" w:rsidRDefault="00CF330A" w:rsidP="00CF330A">
            <w:pPr>
              <w:spacing w:before="40" w:after="40"/>
              <w:rPr>
                <w:rFonts w:ascii="Arial Narrow" w:hAnsi="Arial Narrow"/>
              </w:rPr>
            </w:pPr>
            <w:r w:rsidRPr="0048257A">
              <w:rPr>
                <w:rFonts w:ascii="Arial Narrow" w:hAnsi="Arial Narrow"/>
              </w:rPr>
              <w:t>Máx. -17</w:t>
            </w:r>
          </w:p>
        </w:tc>
        <w:tc>
          <w:tcPr>
            <w:tcW w:w="2084"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8.302.17 (NLT 182)</w:t>
            </w:r>
          </w:p>
        </w:tc>
        <w:tc>
          <w:tcPr>
            <w:tcW w:w="592" w:type="dxa"/>
            <w:tcBorders>
              <w:top w:val="nil"/>
              <w:left w:val="double" w:sz="4" w:space="0" w:color="auto"/>
              <w:bottom w:val="nil"/>
              <w:right w:val="nil"/>
            </w:tcBorders>
          </w:tcPr>
          <w:p w:rsidR="00CF330A" w:rsidRPr="0048257A" w:rsidRDefault="00CF330A" w:rsidP="00CF330A">
            <w:pPr>
              <w:spacing w:before="40" w:after="40"/>
              <w:rPr>
                <w:rFonts w:ascii="Arial Narrow" w:hAnsi="Arial Narrow"/>
              </w:rPr>
            </w:pPr>
          </w:p>
        </w:tc>
      </w:tr>
      <w:tr w:rsidR="00CF330A" w:rsidRPr="0048257A" w:rsidTr="00CF330A">
        <w:trPr>
          <w:jc w:val="center"/>
        </w:trPr>
        <w:tc>
          <w:tcPr>
            <w:tcW w:w="4211"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Punto de Inflamación. (ºC)</w:t>
            </w:r>
          </w:p>
        </w:tc>
        <w:tc>
          <w:tcPr>
            <w:tcW w:w="1781" w:type="dxa"/>
            <w:vAlign w:val="center"/>
          </w:tcPr>
          <w:p w:rsidR="00CF330A" w:rsidRPr="0048257A" w:rsidRDefault="00CF330A" w:rsidP="00CF330A">
            <w:pPr>
              <w:spacing w:before="40" w:after="40"/>
              <w:rPr>
                <w:rFonts w:ascii="Arial Narrow" w:hAnsi="Arial Narrow"/>
              </w:rPr>
            </w:pPr>
            <w:r w:rsidRPr="0048257A">
              <w:rPr>
                <w:rFonts w:ascii="Arial Narrow" w:hAnsi="Arial Narrow"/>
              </w:rPr>
              <w:t>Mín. 235</w:t>
            </w:r>
          </w:p>
        </w:tc>
        <w:tc>
          <w:tcPr>
            <w:tcW w:w="2084"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8.302.23 (LNV 36)</w:t>
            </w:r>
          </w:p>
        </w:tc>
        <w:tc>
          <w:tcPr>
            <w:tcW w:w="592" w:type="dxa"/>
            <w:tcBorders>
              <w:top w:val="nil"/>
              <w:left w:val="double" w:sz="4" w:space="0" w:color="auto"/>
              <w:bottom w:val="nil"/>
              <w:right w:val="nil"/>
            </w:tcBorders>
          </w:tcPr>
          <w:p w:rsidR="00CF330A" w:rsidRPr="0048257A" w:rsidRDefault="00CF330A" w:rsidP="00CF330A">
            <w:pPr>
              <w:spacing w:before="40" w:after="40"/>
              <w:rPr>
                <w:rFonts w:ascii="Arial Narrow" w:hAnsi="Arial Narrow"/>
              </w:rPr>
            </w:pPr>
          </w:p>
        </w:tc>
      </w:tr>
      <w:tr w:rsidR="00CF330A" w:rsidRPr="0048257A" w:rsidTr="00CF330A">
        <w:trPr>
          <w:jc w:val="center"/>
        </w:trPr>
        <w:tc>
          <w:tcPr>
            <w:tcW w:w="4211"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Ductilidad. 5ºC, 5 cm/mín. (cm)</w:t>
            </w:r>
          </w:p>
        </w:tc>
        <w:tc>
          <w:tcPr>
            <w:tcW w:w="1781" w:type="dxa"/>
            <w:vAlign w:val="center"/>
          </w:tcPr>
          <w:p w:rsidR="00CF330A" w:rsidRPr="0048257A" w:rsidRDefault="00CF330A" w:rsidP="00CF330A">
            <w:pPr>
              <w:spacing w:before="40" w:after="40"/>
              <w:rPr>
                <w:rFonts w:ascii="Arial Narrow" w:hAnsi="Arial Narrow"/>
              </w:rPr>
            </w:pPr>
            <w:r w:rsidRPr="0048257A">
              <w:rPr>
                <w:rFonts w:ascii="Arial Narrow" w:hAnsi="Arial Narrow"/>
              </w:rPr>
              <w:t>Min. 50</w:t>
            </w:r>
          </w:p>
        </w:tc>
        <w:tc>
          <w:tcPr>
            <w:tcW w:w="2084"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8.302.24 (LNV 35)</w:t>
            </w:r>
          </w:p>
        </w:tc>
        <w:tc>
          <w:tcPr>
            <w:tcW w:w="592" w:type="dxa"/>
            <w:tcBorders>
              <w:top w:val="nil"/>
              <w:left w:val="double" w:sz="4" w:space="0" w:color="auto"/>
              <w:bottom w:val="nil"/>
              <w:right w:val="nil"/>
            </w:tcBorders>
          </w:tcPr>
          <w:p w:rsidR="00CF330A" w:rsidRPr="0048257A" w:rsidRDefault="00CF330A" w:rsidP="00CF330A">
            <w:pPr>
              <w:spacing w:before="40" w:after="40"/>
              <w:rPr>
                <w:rFonts w:ascii="Arial Narrow" w:hAnsi="Arial Narrow"/>
              </w:rPr>
            </w:pPr>
          </w:p>
        </w:tc>
      </w:tr>
      <w:tr w:rsidR="00CF330A" w:rsidRPr="0048257A" w:rsidTr="00CF330A">
        <w:trPr>
          <w:jc w:val="center"/>
        </w:trPr>
        <w:tc>
          <w:tcPr>
            <w:tcW w:w="8076" w:type="dxa"/>
            <w:gridSpan w:val="3"/>
            <w:tcBorders>
              <w:left w:val="double" w:sz="4" w:space="0" w:color="auto"/>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Estabilidad de Almacenamiento (NLT 328)</w:t>
            </w:r>
          </w:p>
        </w:tc>
        <w:tc>
          <w:tcPr>
            <w:tcW w:w="592" w:type="dxa"/>
            <w:tcBorders>
              <w:top w:val="nil"/>
              <w:left w:val="double" w:sz="4" w:space="0" w:color="auto"/>
              <w:bottom w:val="nil"/>
              <w:right w:val="nil"/>
            </w:tcBorders>
          </w:tcPr>
          <w:p w:rsidR="00CF330A" w:rsidRPr="0048257A" w:rsidRDefault="00CF330A" w:rsidP="00CF330A">
            <w:pPr>
              <w:spacing w:before="40" w:after="40"/>
              <w:rPr>
                <w:rFonts w:ascii="Arial Narrow" w:hAnsi="Arial Narrow"/>
              </w:rPr>
            </w:pPr>
          </w:p>
        </w:tc>
      </w:tr>
      <w:tr w:rsidR="00CF330A" w:rsidRPr="0048257A" w:rsidTr="00CF330A">
        <w:trPr>
          <w:jc w:val="center"/>
        </w:trPr>
        <w:tc>
          <w:tcPr>
            <w:tcW w:w="4211" w:type="dxa"/>
            <w:tcBorders>
              <w:left w:val="double" w:sz="4" w:space="0" w:color="auto"/>
              <w:bottom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Diferencia Punto de Ablandamiento (ºC)</w:t>
            </w:r>
          </w:p>
        </w:tc>
        <w:tc>
          <w:tcPr>
            <w:tcW w:w="1781" w:type="dxa"/>
            <w:tcBorders>
              <w:bottom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Máx. 5</w:t>
            </w:r>
          </w:p>
        </w:tc>
        <w:tc>
          <w:tcPr>
            <w:tcW w:w="2084" w:type="dxa"/>
            <w:tcBorders>
              <w:bottom w:val="double" w:sz="4" w:space="0" w:color="auto"/>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8.302.16 (LNV 48)</w:t>
            </w:r>
          </w:p>
        </w:tc>
        <w:tc>
          <w:tcPr>
            <w:tcW w:w="592" w:type="dxa"/>
            <w:tcBorders>
              <w:top w:val="nil"/>
              <w:left w:val="double" w:sz="4" w:space="0" w:color="auto"/>
              <w:bottom w:val="nil"/>
              <w:right w:val="nil"/>
            </w:tcBorders>
          </w:tcPr>
          <w:p w:rsidR="00CF330A" w:rsidRPr="0048257A" w:rsidRDefault="00CF330A" w:rsidP="00CF330A">
            <w:pPr>
              <w:spacing w:before="40" w:after="40"/>
              <w:rPr>
                <w:rFonts w:ascii="Arial Narrow" w:hAnsi="Arial Narrow"/>
              </w:rPr>
            </w:pPr>
            <w:r w:rsidRPr="0048257A">
              <w:rPr>
                <w:rFonts w:ascii="Arial Narrow" w:hAnsi="Arial Narrow"/>
              </w:rPr>
              <w:t>[2]</w:t>
            </w:r>
          </w:p>
        </w:tc>
      </w:tr>
      <w:tr w:rsidR="00CF330A" w:rsidRPr="0048257A" w:rsidTr="00CF330A">
        <w:trPr>
          <w:jc w:val="center"/>
        </w:trPr>
        <w:tc>
          <w:tcPr>
            <w:tcW w:w="8076" w:type="dxa"/>
            <w:gridSpan w:val="3"/>
            <w:tcBorders>
              <w:top w:val="double" w:sz="4" w:space="0" w:color="auto"/>
              <w:left w:val="nil"/>
              <w:bottom w:val="nil"/>
              <w:right w:val="nil"/>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[1] Se determinará a partir de la penetración a 2 temperaturas, 15 y 35ºC.</w:t>
            </w:r>
          </w:p>
        </w:tc>
        <w:tc>
          <w:tcPr>
            <w:tcW w:w="592" w:type="dxa"/>
            <w:tcBorders>
              <w:top w:val="nil"/>
              <w:left w:val="nil"/>
              <w:bottom w:val="nil"/>
              <w:right w:val="nil"/>
            </w:tcBorders>
          </w:tcPr>
          <w:p w:rsidR="00CF330A" w:rsidRPr="0048257A" w:rsidRDefault="00CF330A" w:rsidP="00CF330A">
            <w:pPr>
              <w:spacing w:before="40" w:after="40"/>
              <w:rPr>
                <w:rFonts w:ascii="Arial Narrow" w:hAnsi="Arial Narrow"/>
              </w:rPr>
            </w:pPr>
          </w:p>
        </w:tc>
      </w:tr>
      <w:tr w:rsidR="00CF330A" w:rsidRPr="0048257A" w:rsidTr="00CF330A">
        <w:trPr>
          <w:trHeight w:val="166"/>
          <w:jc w:val="center"/>
        </w:trPr>
        <w:tc>
          <w:tcPr>
            <w:tcW w:w="8076" w:type="dxa"/>
            <w:gridSpan w:val="3"/>
            <w:tcBorders>
              <w:top w:val="nil"/>
              <w:left w:val="nil"/>
              <w:bottom w:val="nil"/>
              <w:right w:val="nil"/>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[2] Se requiere entre muestra superior e inferior, posterior al de almacenamiento.</w:t>
            </w:r>
          </w:p>
        </w:tc>
        <w:tc>
          <w:tcPr>
            <w:tcW w:w="592" w:type="dxa"/>
            <w:tcBorders>
              <w:top w:val="nil"/>
              <w:left w:val="nil"/>
              <w:bottom w:val="nil"/>
              <w:right w:val="nil"/>
            </w:tcBorders>
          </w:tcPr>
          <w:p w:rsidR="00CF330A" w:rsidRPr="0048257A" w:rsidRDefault="00CF330A" w:rsidP="00CF330A">
            <w:pPr>
              <w:spacing w:before="40" w:after="40"/>
              <w:rPr>
                <w:rFonts w:ascii="Arial Narrow" w:hAnsi="Arial Narrow"/>
              </w:rPr>
            </w:pPr>
          </w:p>
        </w:tc>
      </w:tr>
    </w:tbl>
    <w:p w:rsidR="00CF330A" w:rsidRPr="00F02A37" w:rsidRDefault="00CF330A" w:rsidP="00CF330A">
      <w:pPr>
        <w:spacing w:before="120" w:after="120"/>
        <w:rPr>
          <w:rFonts w:ascii="Arial Narrow" w:hAnsi="Arial Narrow" w:cs="Arial"/>
        </w:rPr>
      </w:pPr>
      <w:r w:rsidRPr="00F02A37">
        <w:rPr>
          <w:rFonts w:ascii="Arial Narrow" w:hAnsi="Arial Narrow" w:cs="Arial"/>
        </w:rPr>
        <w:t xml:space="preserve">Se solicita además el reporte del ensayo de Microscopía de </w:t>
      </w:r>
      <w:proofErr w:type="spellStart"/>
      <w:r w:rsidRPr="00F02A37">
        <w:rPr>
          <w:rFonts w:ascii="Arial Narrow" w:hAnsi="Arial Narrow" w:cs="Arial"/>
        </w:rPr>
        <w:t>Epiflourecencia</w:t>
      </w:r>
      <w:proofErr w:type="spellEnd"/>
      <w:r w:rsidRPr="00F02A37">
        <w:rPr>
          <w:rFonts w:ascii="Arial Narrow" w:hAnsi="Arial Narrow" w:cs="Arial"/>
        </w:rPr>
        <w:t>, para la visualización de la compatibilidad Betún-Modificador, aceptando una inversión en el rango “Buena” a “Regular”, cuestión que de no cumplirse será razón para el rechazo del betún.</w:t>
      </w:r>
    </w:p>
    <w:p w:rsidR="00CF330A" w:rsidRDefault="00CF330A" w:rsidP="00CF330A">
      <w:pPr>
        <w:spacing w:before="120" w:after="120"/>
        <w:rPr>
          <w:rFonts w:ascii="Arial Narrow" w:hAnsi="Arial Narrow" w:cs="Arial"/>
        </w:rPr>
      </w:pPr>
      <w:r w:rsidRPr="00F02A37">
        <w:rPr>
          <w:rFonts w:ascii="Arial Narrow" w:hAnsi="Arial Narrow" w:cs="Arial"/>
        </w:rPr>
        <w:t xml:space="preserve">La dotación mínima de cemento asfáltico para la capa de rodadura con mezcla tipo densa y </w:t>
      </w:r>
      <w:proofErr w:type="spellStart"/>
      <w:r w:rsidRPr="00F02A37">
        <w:rPr>
          <w:rFonts w:ascii="Arial Narrow" w:hAnsi="Arial Narrow" w:cs="Arial"/>
        </w:rPr>
        <w:t>semidensa</w:t>
      </w:r>
      <w:proofErr w:type="spellEnd"/>
      <w:r w:rsidRPr="00F02A37">
        <w:rPr>
          <w:rFonts w:ascii="Arial Narrow" w:hAnsi="Arial Narrow" w:cs="Arial"/>
        </w:rPr>
        <w:t xml:space="preserve"> es de 5%. Se deberá cumplir con la datación mínima de cemento asfáltico establecido en el Código de Normas y Especificaciones Técnicas de Obras de Pavimentación vigente del Ministerio de Vivienda y Urbanismo.</w:t>
      </w:r>
    </w:p>
    <w:p w:rsidR="00912B4C" w:rsidRDefault="00CF330A">
      <w:pPr>
        <w:pStyle w:val="Subt01"/>
      </w:pPr>
      <w:r w:rsidRPr="006C7C0A">
        <w:t>Control Requisitos al Cemento Asfáltico Modificado</w:t>
      </w:r>
    </w:p>
    <w:p w:rsidR="00CF330A" w:rsidRPr="006C7C0A" w:rsidRDefault="00CF330A" w:rsidP="00A36897">
      <w:r w:rsidRPr="006C7C0A">
        <w:t xml:space="preserve">El constructor deberá entregar a la I.T.O por cada partida, la fotocopia proporcionada por la planta asfáltica de todos los requisitos exigidos al cemento asfáltico modificado mostrados en la </w:t>
      </w:r>
      <w:fldSimple w:instr=" REF _Ref323823233 \h  \* MERGEFORMAT ">
        <w:r w:rsidR="004E1E40" w:rsidRPr="004E1E40">
          <w:t xml:space="preserve">Tabla </w:t>
        </w:r>
        <w:r w:rsidR="004E1E40" w:rsidRPr="004E1E40">
          <w:rPr>
            <w:noProof/>
          </w:rPr>
          <w:t>4.7</w:t>
        </w:r>
      </w:fldSimple>
      <w:r w:rsidRPr="006C7C0A">
        <w:t>., será válido el certificado del proveedor del cemento asfáltico, sin perjuicio de que la ITO pueda exigir algún ensayo en particular a un laboratorio de contra muestra.</w:t>
      </w:r>
    </w:p>
    <w:p w:rsidR="00CF330A" w:rsidRPr="006C7C0A" w:rsidRDefault="00CF330A" w:rsidP="00CF330A">
      <w:pPr>
        <w:spacing w:before="120" w:after="120"/>
        <w:rPr>
          <w:rFonts w:ascii="Arial Narrow" w:hAnsi="Arial Narrow" w:cs="Arial"/>
          <w:szCs w:val="20"/>
        </w:rPr>
      </w:pPr>
      <w:r w:rsidRPr="006C7C0A">
        <w:rPr>
          <w:rFonts w:ascii="Arial Narrow" w:hAnsi="Arial Narrow" w:cs="Arial"/>
          <w:szCs w:val="20"/>
        </w:rPr>
        <w:t xml:space="preserve">El Informe deberá indicar entre otros puntos, el nombre comercial del betún, el tipo y nombre del polímero </w:t>
      </w:r>
      <w:proofErr w:type="spellStart"/>
      <w:r w:rsidRPr="006C7C0A">
        <w:rPr>
          <w:rFonts w:ascii="Arial Narrow" w:hAnsi="Arial Narrow" w:cs="Arial"/>
          <w:szCs w:val="20"/>
        </w:rPr>
        <w:t>Elastomérico</w:t>
      </w:r>
      <w:proofErr w:type="spellEnd"/>
      <w:r w:rsidRPr="006C7C0A">
        <w:rPr>
          <w:rFonts w:ascii="Arial Narrow" w:hAnsi="Arial Narrow" w:cs="Arial"/>
          <w:szCs w:val="20"/>
        </w:rPr>
        <w:t xml:space="preserve"> modificador del betún y además el porcentaje de éste con respecto al Betún, el cual deberá ser como mínimo de un 3%.</w:t>
      </w:r>
    </w:p>
    <w:p w:rsidR="00CF330A" w:rsidRPr="00F02A37" w:rsidRDefault="00CF330A" w:rsidP="00CF330A">
      <w:pPr>
        <w:spacing w:before="120" w:after="120"/>
        <w:rPr>
          <w:rFonts w:ascii="Arial Narrow" w:hAnsi="Arial Narrow" w:cs="Arial"/>
          <w:szCs w:val="20"/>
        </w:rPr>
      </w:pPr>
      <w:r w:rsidRPr="006C7C0A">
        <w:rPr>
          <w:rFonts w:ascii="Arial Narrow" w:hAnsi="Arial Narrow" w:cs="Arial"/>
          <w:szCs w:val="20"/>
        </w:rPr>
        <w:lastRenderedPageBreak/>
        <w:t xml:space="preserve">Además se deberá indicar los valores de las diferentes temperaturas de operación del cemento asfáltico, tales como la Temperatura de mezclado y compactación, extraídas éstas del nomograma de </w:t>
      </w:r>
      <w:proofErr w:type="spellStart"/>
      <w:r w:rsidRPr="006C7C0A">
        <w:rPr>
          <w:rFonts w:ascii="Arial Narrow" w:hAnsi="Arial Narrow" w:cs="Arial"/>
          <w:szCs w:val="20"/>
        </w:rPr>
        <w:t>Heukelom</w:t>
      </w:r>
      <w:proofErr w:type="spellEnd"/>
      <w:r w:rsidRPr="006C7C0A">
        <w:rPr>
          <w:rFonts w:ascii="Arial Narrow" w:hAnsi="Arial Narrow" w:cs="Arial"/>
          <w:szCs w:val="20"/>
        </w:rPr>
        <w:t xml:space="preserve"> que el contratista debe entregar a la ITO, el cual deberá ser construido a partir de la determinación de a lo menos dos valores de penetración a distintas temperaturas, 15°C y 35°C y de a lo menos dos valores de  Viscosidad Absoluta a distintas temperaturas: a 60°C y 135°C.</w:t>
      </w:r>
    </w:p>
    <w:p w:rsidR="00CF330A" w:rsidRPr="0048257A" w:rsidRDefault="00CF330A" w:rsidP="00B86401">
      <w:pPr>
        <w:pStyle w:val="Ttulo3"/>
        <w:numPr>
          <w:ilvl w:val="0"/>
          <w:numId w:val="29"/>
        </w:numPr>
      </w:pPr>
      <w:bookmarkStart w:id="608" w:name="_Toc448157397"/>
      <w:bookmarkStart w:id="609" w:name="_Toc448224934"/>
      <w:bookmarkStart w:id="610" w:name="_Toc460503375"/>
      <w:r w:rsidRPr="0048257A">
        <w:t>Propiedades de las mezclas asfálticas</w:t>
      </w:r>
      <w:bookmarkEnd w:id="608"/>
      <w:bookmarkEnd w:id="609"/>
      <w:bookmarkEnd w:id="610"/>
    </w:p>
    <w:p w:rsidR="00CF330A" w:rsidRPr="00F02A37" w:rsidRDefault="00CF330A" w:rsidP="00CF330A">
      <w:pPr>
        <w:spacing w:before="120" w:after="120"/>
        <w:rPr>
          <w:rFonts w:ascii="Arial Narrow" w:hAnsi="Arial Narrow" w:cs="Arial"/>
          <w:szCs w:val="20"/>
        </w:rPr>
      </w:pPr>
      <w:r w:rsidRPr="00F02A37">
        <w:rPr>
          <w:rFonts w:ascii="Arial Narrow" w:hAnsi="Arial Narrow" w:cs="Arial"/>
          <w:szCs w:val="20"/>
        </w:rPr>
        <w:t>Las propiedades de estas mezclas se determinarán según el Método LNV 24 (Deformación plásticas de mezclas bituminosas usando el aparato Marshall), y su diseño se realizará por método Marshall LNV Nº 46.</w:t>
      </w:r>
    </w:p>
    <w:p w:rsidR="0008329F" w:rsidRPr="00F02A37" w:rsidRDefault="00CF330A" w:rsidP="00CF330A">
      <w:pPr>
        <w:spacing w:before="120" w:after="120"/>
        <w:rPr>
          <w:rFonts w:ascii="Arial Narrow" w:hAnsi="Arial Narrow" w:cs="Arial"/>
          <w:szCs w:val="20"/>
        </w:rPr>
      </w:pPr>
      <w:r w:rsidRPr="00F02A37">
        <w:rPr>
          <w:rFonts w:ascii="Arial Narrow" w:hAnsi="Arial Narrow" w:cs="Arial"/>
          <w:szCs w:val="20"/>
        </w:rPr>
        <w:t>La mezcla asfáltica para carpeta de rodadura deberá cumplir con las siguientes exigencias relativas al Método Marshall de diseño: (ASTM D. 1559)</w:t>
      </w:r>
      <w:r w:rsidR="00C76A4E">
        <w:rPr>
          <w:rFonts w:ascii="Arial Narrow" w:hAnsi="Arial Narrow" w:cs="Arial"/>
          <w:szCs w:val="20"/>
        </w:rPr>
        <w:t>.</w:t>
      </w:r>
    </w:p>
    <w:p w:rsidR="00CF330A" w:rsidRPr="0048257A" w:rsidRDefault="00CF330A" w:rsidP="00CF330A">
      <w:pPr>
        <w:pStyle w:val="EstiloTtuloTabla"/>
        <w:rPr>
          <w:rFonts w:cs="Arial"/>
        </w:rPr>
      </w:pPr>
      <w:bookmarkStart w:id="611" w:name="_Toc444156012"/>
      <w:r w:rsidRPr="0048257A">
        <w:t xml:space="preserve">Tabla </w:t>
      </w:r>
      <w:r>
        <w:t>4</w:t>
      </w:r>
      <w:r w:rsidRPr="0048257A">
        <w:t>.</w:t>
      </w:r>
      <w:r w:rsidR="0040110C">
        <w:fldChar w:fldCharType="begin"/>
      </w:r>
      <w:r>
        <w:instrText xml:space="preserve"> SEQ Tabla \* ARABIC \s 1 </w:instrText>
      </w:r>
      <w:r w:rsidR="0040110C">
        <w:fldChar w:fldCharType="separate"/>
      </w:r>
      <w:r w:rsidR="004E1E40">
        <w:rPr>
          <w:noProof/>
        </w:rPr>
        <w:t>19</w:t>
      </w:r>
      <w:r w:rsidR="0040110C">
        <w:rPr>
          <w:noProof/>
        </w:rPr>
        <w:fldChar w:fldCharType="end"/>
      </w:r>
      <w:r>
        <w:rPr>
          <w:noProof/>
        </w:rPr>
        <w:t xml:space="preserve"> </w:t>
      </w:r>
      <w:r w:rsidRPr="0048257A">
        <w:rPr>
          <w:rFonts w:cs="Arial"/>
        </w:rPr>
        <w:t>DISEÑO DE LA MEZCLA ASFÁLTICA</w:t>
      </w:r>
      <w:bookmarkEnd w:id="611"/>
    </w:p>
    <w:tbl>
      <w:tblPr>
        <w:tblStyle w:val="Tablaconcuadrcula"/>
        <w:tblW w:w="7258" w:type="dxa"/>
        <w:jc w:val="center"/>
        <w:tblLook w:val="04A0"/>
      </w:tblPr>
      <w:tblGrid>
        <w:gridCol w:w="4286"/>
        <w:gridCol w:w="2417"/>
        <w:gridCol w:w="555"/>
      </w:tblGrid>
      <w:tr w:rsidR="00CF330A" w:rsidRPr="0048257A" w:rsidTr="00CF330A">
        <w:trPr>
          <w:trHeight w:val="497"/>
          <w:jc w:val="center"/>
        </w:trPr>
        <w:tc>
          <w:tcPr>
            <w:tcW w:w="4286" w:type="dxa"/>
            <w:tcBorders>
              <w:top w:val="double" w:sz="4" w:space="0" w:color="auto"/>
              <w:left w:val="double" w:sz="4" w:space="0" w:color="auto"/>
            </w:tcBorders>
            <w:vAlign w:val="center"/>
          </w:tcPr>
          <w:p w:rsidR="00CF330A" w:rsidRPr="0048257A" w:rsidRDefault="00CF330A" w:rsidP="00CF330A">
            <w:pPr>
              <w:spacing w:before="40" w:after="40"/>
              <w:rPr>
                <w:rFonts w:ascii="Arial Narrow" w:hAnsi="Arial Narrow"/>
                <w:b/>
              </w:rPr>
            </w:pPr>
            <w:r w:rsidRPr="0048257A">
              <w:rPr>
                <w:rFonts w:ascii="Arial Narrow" w:hAnsi="Arial Narrow"/>
                <w:b/>
              </w:rPr>
              <w:t>ENSAYO</w:t>
            </w:r>
          </w:p>
        </w:tc>
        <w:tc>
          <w:tcPr>
            <w:tcW w:w="2417" w:type="dxa"/>
            <w:tcBorders>
              <w:top w:val="double" w:sz="4" w:space="0" w:color="auto"/>
              <w:right w:val="double" w:sz="4" w:space="0" w:color="auto"/>
            </w:tcBorders>
            <w:vAlign w:val="center"/>
          </w:tcPr>
          <w:p w:rsidR="00CF330A" w:rsidRPr="0048257A" w:rsidRDefault="00CF330A" w:rsidP="00CF330A">
            <w:pPr>
              <w:spacing w:before="40" w:after="40"/>
              <w:rPr>
                <w:rFonts w:ascii="Arial Narrow" w:hAnsi="Arial Narrow"/>
                <w:b/>
              </w:rPr>
            </w:pPr>
            <w:r w:rsidRPr="0048257A">
              <w:rPr>
                <w:rFonts w:ascii="Arial Narrow" w:hAnsi="Arial Narrow"/>
                <w:b/>
              </w:rPr>
              <w:t>REQUISITO</w:t>
            </w:r>
          </w:p>
        </w:tc>
        <w:tc>
          <w:tcPr>
            <w:tcW w:w="555" w:type="dxa"/>
            <w:tcBorders>
              <w:top w:val="nil"/>
              <w:left w:val="double" w:sz="4" w:space="0" w:color="auto"/>
              <w:bottom w:val="nil"/>
              <w:right w:val="nil"/>
            </w:tcBorders>
          </w:tcPr>
          <w:p w:rsidR="00CF330A" w:rsidRPr="0048257A" w:rsidRDefault="00CF330A" w:rsidP="00CF330A">
            <w:pPr>
              <w:spacing w:before="40" w:after="40"/>
              <w:rPr>
                <w:rFonts w:ascii="Arial Narrow" w:hAnsi="Arial Narrow"/>
                <w:b/>
              </w:rPr>
            </w:pPr>
          </w:p>
        </w:tc>
      </w:tr>
      <w:tr w:rsidR="00CF330A" w:rsidRPr="0048257A" w:rsidTr="00CF330A">
        <w:trPr>
          <w:jc w:val="center"/>
        </w:trPr>
        <w:tc>
          <w:tcPr>
            <w:tcW w:w="4286"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Estabilidad (N) (mín.)</w:t>
            </w:r>
          </w:p>
        </w:tc>
        <w:tc>
          <w:tcPr>
            <w:tcW w:w="2417"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9000-14000</w:t>
            </w:r>
          </w:p>
        </w:tc>
        <w:tc>
          <w:tcPr>
            <w:tcW w:w="555" w:type="dxa"/>
            <w:tcBorders>
              <w:top w:val="nil"/>
              <w:left w:val="double" w:sz="4" w:space="0" w:color="auto"/>
              <w:bottom w:val="nil"/>
              <w:right w:val="nil"/>
            </w:tcBorders>
          </w:tcPr>
          <w:p w:rsidR="00CF330A" w:rsidRPr="0048257A" w:rsidRDefault="00CF330A" w:rsidP="00CF330A">
            <w:pPr>
              <w:spacing w:before="40" w:after="40"/>
              <w:rPr>
                <w:rFonts w:ascii="Arial Narrow" w:hAnsi="Arial Narrow"/>
              </w:rPr>
            </w:pPr>
          </w:p>
        </w:tc>
      </w:tr>
      <w:tr w:rsidR="00CF330A" w:rsidRPr="0048257A" w:rsidTr="00CF330A">
        <w:trPr>
          <w:jc w:val="center"/>
        </w:trPr>
        <w:tc>
          <w:tcPr>
            <w:tcW w:w="4286"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Fluencia (0.25 mm)</w:t>
            </w:r>
          </w:p>
        </w:tc>
        <w:tc>
          <w:tcPr>
            <w:tcW w:w="2417"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8 – 14</w:t>
            </w:r>
          </w:p>
        </w:tc>
        <w:tc>
          <w:tcPr>
            <w:tcW w:w="555" w:type="dxa"/>
            <w:tcBorders>
              <w:top w:val="nil"/>
              <w:left w:val="double" w:sz="4" w:space="0" w:color="auto"/>
              <w:bottom w:val="nil"/>
              <w:right w:val="nil"/>
            </w:tcBorders>
          </w:tcPr>
          <w:p w:rsidR="00CF330A" w:rsidRPr="0048257A" w:rsidRDefault="00CF330A" w:rsidP="00CF330A">
            <w:pPr>
              <w:spacing w:before="40" w:after="40"/>
              <w:rPr>
                <w:rFonts w:ascii="Arial Narrow" w:hAnsi="Arial Narrow"/>
              </w:rPr>
            </w:pPr>
          </w:p>
        </w:tc>
      </w:tr>
      <w:tr w:rsidR="00CF330A" w:rsidRPr="0048257A" w:rsidTr="00CF330A">
        <w:trPr>
          <w:jc w:val="center"/>
        </w:trPr>
        <w:tc>
          <w:tcPr>
            <w:tcW w:w="4286"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Huecos en la mezcla (%)</w:t>
            </w:r>
          </w:p>
        </w:tc>
        <w:tc>
          <w:tcPr>
            <w:tcW w:w="2417"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4 – 5</w:t>
            </w:r>
          </w:p>
        </w:tc>
        <w:tc>
          <w:tcPr>
            <w:tcW w:w="555" w:type="dxa"/>
            <w:tcBorders>
              <w:top w:val="nil"/>
              <w:left w:val="double" w:sz="4" w:space="0" w:color="auto"/>
              <w:bottom w:val="nil"/>
              <w:right w:val="nil"/>
            </w:tcBorders>
          </w:tcPr>
          <w:p w:rsidR="00CF330A" w:rsidRPr="0048257A" w:rsidRDefault="00CF330A" w:rsidP="00CF330A">
            <w:pPr>
              <w:spacing w:before="40" w:after="40"/>
              <w:rPr>
                <w:rFonts w:ascii="Arial Narrow" w:hAnsi="Arial Narrow"/>
              </w:rPr>
            </w:pPr>
          </w:p>
        </w:tc>
      </w:tr>
      <w:tr w:rsidR="00CF330A" w:rsidRPr="0048257A" w:rsidTr="00CF330A">
        <w:trPr>
          <w:jc w:val="center"/>
        </w:trPr>
        <w:tc>
          <w:tcPr>
            <w:tcW w:w="4286"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Vacíos agregado mineral, VAM (mín.)</w:t>
            </w:r>
          </w:p>
        </w:tc>
        <w:tc>
          <w:tcPr>
            <w:tcW w:w="2417"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13%; para TMN 19 mm</w:t>
            </w:r>
          </w:p>
        </w:tc>
        <w:tc>
          <w:tcPr>
            <w:tcW w:w="555" w:type="dxa"/>
            <w:tcBorders>
              <w:top w:val="nil"/>
              <w:left w:val="double" w:sz="4" w:space="0" w:color="auto"/>
              <w:bottom w:val="nil"/>
              <w:right w:val="nil"/>
            </w:tcBorders>
          </w:tcPr>
          <w:p w:rsidR="00CF330A" w:rsidRPr="0048257A" w:rsidRDefault="00CF330A" w:rsidP="00CF330A">
            <w:pPr>
              <w:spacing w:before="40" w:after="40"/>
              <w:rPr>
                <w:rFonts w:ascii="Arial Narrow" w:hAnsi="Arial Narrow"/>
              </w:rPr>
            </w:pPr>
          </w:p>
        </w:tc>
      </w:tr>
      <w:tr w:rsidR="00CF330A" w:rsidRPr="0048257A" w:rsidTr="00CF330A">
        <w:trPr>
          <w:jc w:val="center"/>
        </w:trPr>
        <w:tc>
          <w:tcPr>
            <w:tcW w:w="4286" w:type="dxa"/>
            <w:tcBorders>
              <w:left w:val="double" w:sz="4" w:space="0" w:color="auto"/>
            </w:tcBorders>
            <w:vAlign w:val="center"/>
          </w:tcPr>
          <w:p w:rsidR="00CF330A" w:rsidRPr="0048257A" w:rsidRDefault="00CF330A" w:rsidP="00CF330A">
            <w:pPr>
              <w:spacing w:before="40" w:after="40"/>
              <w:rPr>
                <w:rFonts w:ascii="Arial Narrow" w:hAnsi="Arial Narrow"/>
              </w:rPr>
            </w:pPr>
          </w:p>
        </w:tc>
        <w:tc>
          <w:tcPr>
            <w:tcW w:w="2417"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14%; para TMN 12.5 mm</w:t>
            </w:r>
          </w:p>
        </w:tc>
        <w:tc>
          <w:tcPr>
            <w:tcW w:w="555" w:type="dxa"/>
            <w:tcBorders>
              <w:top w:val="nil"/>
              <w:left w:val="double" w:sz="4" w:space="0" w:color="auto"/>
              <w:bottom w:val="nil"/>
              <w:right w:val="nil"/>
            </w:tcBorders>
          </w:tcPr>
          <w:p w:rsidR="00CF330A" w:rsidRPr="0048257A" w:rsidRDefault="00CF330A" w:rsidP="00CF330A">
            <w:pPr>
              <w:spacing w:before="40" w:after="40"/>
              <w:rPr>
                <w:rFonts w:ascii="Arial Narrow" w:hAnsi="Arial Narrow"/>
              </w:rPr>
            </w:pPr>
          </w:p>
        </w:tc>
      </w:tr>
      <w:tr w:rsidR="00CF330A" w:rsidRPr="0048257A" w:rsidTr="00CF330A">
        <w:trPr>
          <w:jc w:val="center"/>
        </w:trPr>
        <w:tc>
          <w:tcPr>
            <w:tcW w:w="4286"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Vacíos llenos de asfalto, VFA (mín.)</w:t>
            </w:r>
          </w:p>
        </w:tc>
        <w:tc>
          <w:tcPr>
            <w:tcW w:w="2417"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65 – 75%</w:t>
            </w:r>
          </w:p>
        </w:tc>
        <w:tc>
          <w:tcPr>
            <w:tcW w:w="555" w:type="dxa"/>
            <w:tcBorders>
              <w:top w:val="nil"/>
              <w:left w:val="double" w:sz="4" w:space="0" w:color="auto"/>
              <w:bottom w:val="nil"/>
              <w:right w:val="nil"/>
            </w:tcBorders>
          </w:tcPr>
          <w:p w:rsidR="00CF330A" w:rsidRPr="0048257A" w:rsidRDefault="00CF330A" w:rsidP="00CF330A">
            <w:pPr>
              <w:spacing w:before="40" w:after="40"/>
              <w:rPr>
                <w:rFonts w:ascii="Arial Narrow" w:hAnsi="Arial Narrow"/>
              </w:rPr>
            </w:pPr>
          </w:p>
        </w:tc>
      </w:tr>
      <w:tr w:rsidR="00CF330A" w:rsidRPr="0048257A" w:rsidTr="00CF330A">
        <w:trPr>
          <w:jc w:val="center"/>
        </w:trPr>
        <w:tc>
          <w:tcPr>
            <w:tcW w:w="4286" w:type="dxa"/>
            <w:tcBorders>
              <w:lef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Razón F/A (mín.)</w:t>
            </w:r>
          </w:p>
        </w:tc>
        <w:tc>
          <w:tcPr>
            <w:tcW w:w="2417" w:type="dxa"/>
            <w:tcBorders>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1.3</w:t>
            </w:r>
          </w:p>
        </w:tc>
        <w:tc>
          <w:tcPr>
            <w:tcW w:w="555" w:type="dxa"/>
            <w:tcBorders>
              <w:top w:val="nil"/>
              <w:left w:val="double" w:sz="4" w:space="0" w:color="auto"/>
              <w:bottom w:val="nil"/>
              <w:right w:val="nil"/>
            </w:tcBorders>
          </w:tcPr>
          <w:p w:rsidR="00CF330A" w:rsidRPr="0048257A" w:rsidRDefault="00CF330A" w:rsidP="00CF330A">
            <w:pPr>
              <w:spacing w:before="40" w:after="40"/>
              <w:rPr>
                <w:rFonts w:ascii="Arial Narrow" w:hAnsi="Arial Narrow"/>
              </w:rPr>
            </w:pPr>
            <w:r w:rsidRPr="0048257A">
              <w:rPr>
                <w:rFonts w:ascii="Arial Narrow" w:hAnsi="Arial Narrow"/>
              </w:rPr>
              <w:t>[1]</w:t>
            </w:r>
          </w:p>
        </w:tc>
      </w:tr>
      <w:tr w:rsidR="00CF330A" w:rsidRPr="0048257A" w:rsidTr="00CF330A">
        <w:trPr>
          <w:jc w:val="center"/>
        </w:trPr>
        <w:tc>
          <w:tcPr>
            <w:tcW w:w="4286" w:type="dxa"/>
            <w:tcBorders>
              <w:left w:val="double" w:sz="4" w:space="0" w:color="auto"/>
              <w:bottom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Velocidad de Deformación (µm/mín.) (</w:t>
            </w:r>
            <w:proofErr w:type="gramStart"/>
            <w:r w:rsidRPr="0048257A">
              <w:rPr>
                <w:rFonts w:ascii="Arial Narrow" w:hAnsi="Arial Narrow"/>
              </w:rPr>
              <w:t>máx</w:t>
            </w:r>
            <w:proofErr w:type="gramEnd"/>
            <w:r w:rsidRPr="0048257A">
              <w:rPr>
                <w:rFonts w:ascii="Arial Narrow" w:hAnsi="Arial Narrow"/>
              </w:rPr>
              <w:t>.)</w:t>
            </w:r>
          </w:p>
        </w:tc>
        <w:tc>
          <w:tcPr>
            <w:tcW w:w="2417" w:type="dxa"/>
            <w:tcBorders>
              <w:bottom w:val="double" w:sz="4" w:space="0" w:color="auto"/>
              <w:right w:val="double" w:sz="4" w:space="0" w:color="auto"/>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15</w:t>
            </w:r>
          </w:p>
        </w:tc>
        <w:tc>
          <w:tcPr>
            <w:tcW w:w="555" w:type="dxa"/>
            <w:tcBorders>
              <w:top w:val="nil"/>
              <w:left w:val="double" w:sz="4" w:space="0" w:color="auto"/>
              <w:bottom w:val="nil"/>
              <w:right w:val="nil"/>
            </w:tcBorders>
          </w:tcPr>
          <w:p w:rsidR="00CF330A" w:rsidRPr="0048257A" w:rsidRDefault="00CF330A" w:rsidP="00CF330A">
            <w:pPr>
              <w:spacing w:before="40" w:after="40"/>
              <w:rPr>
                <w:rFonts w:ascii="Arial Narrow" w:hAnsi="Arial Narrow"/>
              </w:rPr>
            </w:pPr>
            <w:r w:rsidRPr="0048257A">
              <w:rPr>
                <w:rFonts w:ascii="Arial Narrow" w:hAnsi="Arial Narrow"/>
              </w:rPr>
              <w:t>[2]</w:t>
            </w:r>
          </w:p>
        </w:tc>
      </w:tr>
      <w:tr w:rsidR="00CF330A" w:rsidRPr="0048257A" w:rsidTr="00CF330A">
        <w:trPr>
          <w:jc w:val="center"/>
        </w:trPr>
        <w:tc>
          <w:tcPr>
            <w:tcW w:w="4286" w:type="dxa"/>
            <w:tcBorders>
              <w:top w:val="double" w:sz="4" w:space="0" w:color="auto"/>
              <w:left w:val="nil"/>
              <w:bottom w:val="nil"/>
              <w:right w:val="nil"/>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[1] Relación en peso.</w:t>
            </w:r>
          </w:p>
        </w:tc>
        <w:tc>
          <w:tcPr>
            <w:tcW w:w="2417" w:type="dxa"/>
            <w:tcBorders>
              <w:top w:val="double" w:sz="4" w:space="0" w:color="auto"/>
              <w:left w:val="nil"/>
              <w:bottom w:val="nil"/>
              <w:right w:val="nil"/>
            </w:tcBorders>
            <w:vAlign w:val="center"/>
          </w:tcPr>
          <w:p w:rsidR="00CF330A" w:rsidRPr="0048257A" w:rsidRDefault="00CF330A" w:rsidP="00CF330A">
            <w:pPr>
              <w:spacing w:before="40" w:after="40"/>
              <w:rPr>
                <w:rFonts w:ascii="Arial Narrow" w:hAnsi="Arial Narrow"/>
              </w:rPr>
            </w:pPr>
          </w:p>
        </w:tc>
        <w:tc>
          <w:tcPr>
            <w:tcW w:w="555" w:type="dxa"/>
            <w:tcBorders>
              <w:top w:val="nil"/>
              <w:left w:val="nil"/>
              <w:bottom w:val="nil"/>
              <w:right w:val="nil"/>
            </w:tcBorders>
          </w:tcPr>
          <w:p w:rsidR="00CF330A" w:rsidRPr="0048257A" w:rsidRDefault="00CF330A" w:rsidP="00CF330A">
            <w:pPr>
              <w:spacing w:before="40" w:after="40"/>
              <w:rPr>
                <w:rFonts w:ascii="Arial Narrow" w:hAnsi="Arial Narrow"/>
              </w:rPr>
            </w:pPr>
          </w:p>
        </w:tc>
      </w:tr>
      <w:tr w:rsidR="00CF330A" w:rsidRPr="0048257A" w:rsidTr="00CF330A">
        <w:trPr>
          <w:jc w:val="center"/>
        </w:trPr>
        <w:tc>
          <w:tcPr>
            <w:tcW w:w="6703" w:type="dxa"/>
            <w:gridSpan w:val="2"/>
            <w:tcBorders>
              <w:top w:val="nil"/>
              <w:left w:val="nil"/>
              <w:bottom w:val="nil"/>
              <w:right w:val="nil"/>
            </w:tcBorders>
            <w:vAlign w:val="center"/>
          </w:tcPr>
          <w:p w:rsidR="00CF330A" w:rsidRPr="0048257A" w:rsidRDefault="00CF330A" w:rsidP="00CF330A">
            <w:pPr>
              <w:spacing w:before="40" w:after="40"/>
              <w:rPr>
                <w:rFonts w:ascii="Arial Narrow" w:hAnsi="Arial Narrow"/>
              </w:rPr>
            </w:pPr>
            <w:r w:rsidRPr="0048257A">
              <w:rPr>
                <w:rFonts w:ascii="Arial Narrow" w:hAnsi="Arial Narrow"/>
              </w:rPr>
              <w:t>[2] En el intervalo 105 a 120 min, en el ensayo de rueda de carga.</w:t>
            </w:r>
          </w:p>
        </w:tc>
        <w:tc>
          <w:tcPr>
            <w:tcW w:w="555" w:type="dxa"/>
            <w:tcBorders>
              <w:top w:val="nil"/>
              <w:left w:val="nil"/>
              <w:bottom w:val="nil"/>
              <w:right w:val="nil"/>
            </w:tcBorders>
          </w:tcPr>
          <w:p w:rsidR="00CF330A" w:rsidRPr="0048257A" w:rsidRDefault="00CF330A" w:rsidP="00CF330A">
            <w:pPr>
              <w:spacing w:before="40" w:after="40"/>
              <w:rPr>
                <w:rFonts w:ascii="Arial Narrow" w:hAnsi="Arial Narrow"/>
              </w:rPr>
            </w:pPr>
          </w:p>
        </w:tc>
      </w:tr>
    </w:tbl>
    <w:p w:rsidR="00CF330A" w:rsidRPr="00F02A37" w:rsidRDefault="00CF330A" w:rsidP="00CF330A">
      <w:pPr>
        <w:spacing w:before="120" w:after="120"/>
        <w:rPr>
          <w:rFonts w:ascii="Arial Narrow" w:hAnsi="Arial Narrow" w:cs="Arial"/>
          <w:szCs w:val="20"/>
        </w:rPr>
      </w:pPr>
      <w:r w:rsidRPr="00F02A37">
        <w:rPr>
          <w:rFonts w:ascii="Arial Narrow" w:hAnsi="Arial Narrow" w:cs="Arial"/>
          <w:szCs w:val="20"/>
        </w:rPr>
        <w:t xml:space="preserve">El laboratorio determinará el diseño de la mezcla de trabajo y fijará valores precisos para: </w:t>
      </w:r>
    </w:p>
    <w:p w:rsidR="00CF330A" w:rsidRPr="00F02A37" w:rsidRDefault="00CF330A" w:rsidP="00B6633E">
      <w:pPr>
        <w:widowControl w:val="0"/>
        <w:numPr>
          <w:ilvl w:val="0"/>
          <w:numId w:val="3"/>
        </w:numPr>
        <w:tabs>
          <w:tab w:val="left" w:pos="-720"/>
        </w:tabs>
        <w:suppressAutoHyphens/>
        <w:spacing w:before="120" w:after="120"/>
        <w:rPr>
          <w:rFonts w:ascii="Arial Narrow" w:hAnsi="Arial Narrow" w:cs="Arial"/>
          <w:spacing w:val="-2"/>
          <w:szCs w:val="20"/>
        </w:rPr>
      </w:pPr>
      <w:r w:rsidRPr="00F02A37">
        <w:rPr>
          <w:rFonts w:ascii="Arial Narrow" w:hAnsi="Arial Narrow" w:cs="Arial"/>
          <w:szCs w:val="20"/>
        </w:rPr>
        <w:t>Porcentaje óptimo de Cemento Asfáltico referido al peso total de los agregados, con ± 0.3% de tolerancias</w:t>
      </w:r>
      <w:r w:rsidRPr="00F02A37">
        <w:rPr>
          <w:rFonts w:ascii="Arial Narrow" w:hAnsi="Arial Narrow" w:cs="Arial"/>
          <w:spacing w:val="-2"/>
          <w:szCs w:val="20"/>
        </w:rPr>
        <w:t xml:space="preserve">:  </w:t>
      </w:r>
    </w:p>
    <w:p w:rsidR="00CF330A" w:rsidRPr="00F02A37" w:rsidRDefault="00CF330A" w:rsidP="00B6633E">
      <w:pPr>
        <w:widowControl w:val="0"/>
        <w:numPr>
          <w:ilvl w:val="0"/>
          <w:numId w:val="3"/>
        </w:numPr>
        <w:tabs>
          <w:tab w:val="left" w:pos="-720"/>
        </w:tabs>
        <w:suppressAutoHyphens/>
        <w:spacing w:before="120" w:after="120"/>
        <w:rPr>
          <w:rFonts w:ascii="Arial Narrow" w:hAnsi="Arial Narrow" w:cs="Arial"/>
          <w:szCs w:val="20"/>
        </w:rPr>
      </w:pPr>
      <w:r w:rsidRPr="00F02A37">
        <w:rPr>
          <w:rFonts w:ascii="Arial Narrow" w:hAnsi="Arial Narrow" w:cs="Arial"/>
          <w:szCs w:val="20"/>
        </w:rPr>
        <w:t>El rango de temperatura de la mezcla al salir de la Planta.</w:t>
      </w:r>
    </w:p>
    <w:p w:rsidR="00CF330A" w:rsidRPr="00F02A37" w:rsidRDefault="00CF330A" w:rsidP="00B6633E">
      <w:pPr>
        <w:widowControl w:val="0"/>
        <w:numPr>
          <w:ilvl w:val="0"/>
          <w:numId w:val="3"/>
        </w:numPr>
        <w:tabs>
          <w:tab w:val="left" w:pos="-720"/>
        </w:tabs>
        <w:suppressAutoHyphens/>
        <w:spacing w:before="120" w:after="120"/>
        <w:rPr>
          <w:rFonts w:ascii="Arial Narrow" w:hAnsi="Arial Narrow" w:cs="Arial"/>
          <w:szCs w:val="20"/>
        </w:rPr>
      </w:pPr>
      <w:r w:rsidRPr="00F02A37">
        <w:rPr>
          <w:rFonts w:ascii="Arial Narrow" w:hAnsi="Arial Narrow" w:cs="Arial"/>
          <w:szCs w:val="20"/>
        </w:rPr>
        <w:t xml:space="preserve">Densidad y Estabilidad Marshall para </w:t>
      </w:r>
      <w:proofErr w:type="spellStart"/>
      <w:r w:rsidRPr="00F02A37">
        <w:rPr>
          <w:rFonts w:ascii="Arial Narrow" w:hAnsi="Arial Narrow" w:cs="Arial"/>
          <w:szCs w:val="20"/>
        </w:rPr>
        <w:t>el</w:t>
      </w:r>
      <w:proofErr w:type="spellEnd"/>
      <w:r w:rsidRPr="00F02A37">
        <w:rPr>
          <w:rFonts w:ascii="Arial Narrow" w:hAnsi="Arial Narrow" w:cs="Arial"/>
          <w:szCs w:val="20"/>
        </w:rPr>
        <w:t xml:space="preserve"> % óptimo de cemento asfáltico.</w:t>
      </w:r>
    </w:p>
    <w:p w:rsidR="00CF330A" w:rsidRPr="00F02A37" w:rsidRDefault="00CF330A" w:rsidP="00B6633E">
      <w:pPr>
        <w:widowControl w:val="0"/>
        <w:numPr>
          <w:ilvl w:val="0"/>
          <w:numId w:val="3"/>
        </w:numPr>
        <w:tabs>
          <w:tab w:val="left" w:pos="-720"/>
        </w:tabs>
        <w:suppressAutoHyphens/>
        <w:spacing w:before="120" w:after="120"/>
        <w:rPr>
          <w:rFonts w:ascii="Arial Narrow" w:hAnsi="Arial Narrow" w:cs="Arial"/>
          <w:spacing w:val="-2"/>
          <w:szCs w:val="20"/>
        </w:rPr>
      </w:pPr>
      <w:r w:rsidRPr="00F02A37">
        <w:rPr>
          <w:rFonts w:ascii="Arial Narrow" w:hAnsi="Arial Narrow" w:cs="Arial"/>
          <w:szCs w:val="20"/>
        </w:rPr>
        <w:t>Temperatura de mezclado y temperatura de compactación.</w:t>
      </w:r>
    </w:p>
    <w:p w:rsidR="00CF330A" w:rsidRPr="00F02A37" w:rsidRDefault="00CF330A" w:rsidP="00CF330A">
      <w:pPr>
        <w:spacing w:before="120" w:after="120"/>
        <w:rPr>
          <w:rFonts w:ascii="Arial Narrow" w:hAnsi="Arial Narrow"/>
          <w:szCs w:val="20"/>
        </w:rPr>
      </w:pPr>
      <w:r w:rsidRPr="00F02A37">
        <w:rPr>
          <w:rFonts w:ascii="Arial Narrow" w:hAnsi="Arial Narrow"/>
          <w:szCs w:val="20"/>
        </w:rPr>
        <w:t xml:space="preserve">El diseño de la mezcla asfáltica a utilizar en la obra, deberá ser informado mediante certificados por laboratorios especializados con inscripción vigente MINVU y contar con V° B° de la Inspección Técnica antes que el contratista inicie la fabricación de la mezcla. </w:t>
      </w:r>
    </w:p>
    <w:p w:rsidR="00CF330A" w:rsidRPr="006C7C0A" w:rsidRDefault="00CF330A" w:rsidP="00B86401">
      <w:pPr>
        <w:pStyle w:val="Ttulo3"/>
        <w:numPr>
          <w:ilvl w:val="0"/>
          <w:numId w:val="29"/>
        </w:numPr>
      </w:pPr>
      <w:bookmarkStart w:id="612" w:name="_Toc448157398"/>
      <w:bookmarkStart w:id="613" w:name="_Toc448224935"/>
      <w:bookmarkStart w:id="614" w:name="_Toc460503376"/>
      <w:r w:rsidRPr="006C7C0A">
        <w:t>Wheel Tracking Test (WTT)</w:t>
      </w:r>
      <w:bookmarkEnd w:id="612"/>
      <w:bookmarkEnd w:id="613"/>
      <w:bookmarkEnd w:id="614"/>
    </w:p>
    <w:p w:rsidR="00CF330A" w:rsidRPr="00F02A37" w:rsidRDefault="00CF330A" w:rsidP="00CF330A">
      <w:pPr>
        <w:spacing w:before="120" w:after="120"/>
        <w:rPr>
          <w:rFonts w:ascii="Arial Narrow" w:hAnsi="Arial Narrow" w:cs="Arial"/>
          <w:szCs w:val="20"/>
        </w:rPr>
      </w:pPr>
      <w:r w:rsidRPr="006C7C0A">
        <w:rPr>
          <w:rFonts w:ascii="Arial Narrow" w:hAnsi="Arial Narrow" w:cs="Arial"/>
          <w:szCs w:val="20"/>
        </w:rPr>
        <w:t xml:space="preserve">Para el diseño de la mezcla se deberá considerar además de lo descrito un el punto anterior la </w:t>
      </w:r>
      <w:r w:rsidRPr="006C7C0A">
        <w:rPr>
          <w:rFonts w:ascii="Arial Narrow" w:hAnsi="Arial Narrow" w:cs="Arial"/>
          <w:b/>
          <w:szCs w:val="20"/>
        </w:rPr>
        <w:t>realización de la prueba de Wheel Tracking</w:t>
      </w:r>
      <w:r w:rsidRPr="006C7C0A">
        <w:rPr>
          <w:rFonts w:ascii="Arial Narrow" w:hAnsi="Arial Narrow" w:cs="Arial"/>
          <w:szCs w:val="20"/>
        </w:rPr>
        <w:t xml:space="preserve">, para la evaluación del comportamiento de la mezcla frente a las deformaciones permanentes o </w:t>
      </w:r>
      <w:proofErr w:type="spellStart"/>
      <w:r w:rsidRPr="006C7C0A">
        <w:rPr>
          <w:rFonts w:ascii="Arial Narrow" w:hAnsi="Arial Narrow" w:cs="Arial"/>
          <w:szCs w:val="20"/>
        </w:rPr>
        <w:t>ahuellamiento</w:t>
      </w:r>
      <w:proofErr w:type="spellEnd"/>
      <w:r w:rsidRPr="006C7C0A">
        <w:rPr>
          <w:rFonts w:ascii="Arial Narrow" w:hAnsi="Arial Narrow" w:cs="Arial"/>
          <w:szCs w:val="20"/>
        </w:rPr>
        <w:t xml:space="preserve">, para lo cual se ensayará una probeta realizada, según la especificación correspondiente de la prueba, con la dosificación que satisfaga los criterios de diseño del Método Marshall, la que deberá cumplir con una velocidad máxima de deformación en el intervalo entre 105 y 120 minutos menor que 15 </w:t>
      </w:r>
      <w:proofErr w:type="spellStart"/>
      <w:r w:rsidRPr="006C7C0A">
        <w:rPr>
          <w:rFonts w:ascii="Arial Narrow" w:hAnsi="Arial Narrow" w:cs="Arial"/>
          <w:szCs w:val="20"/>
        </w:rPr>
        <w:t>μm</w:t>
      </w:r>
      <w:proofErr w:type="spellEnd"/>
      <w:r w:rsidRPr="006C7C0A">
        <w:rPr>
          <w:rFonts w:ascii="Arial Narrow" w:hAnsi="Arial Narrow" w:cs="Arial"/>
          <w:szCs w:val="20"/>
        </w:rPr>
        <w:t>/min (quince micrones por minuto), al ser sometida al ensaye de rueda de carga o Wheel tracking.</w:t>
      </w:r>
    </w:p>
    <w:p w:rsidR="00CF330A" w:rsidRPr="0048257A" w:rsidRDefault="00CF330A" w:rsidP="00B86401">
      <w:pPr>
        <w:pStyle w:val="Ttulo3"/>
        <w:numPr>
          <w:ilvl w:val="0"/>
          <w:numId w:val="29"/>
        </w:numPr>
      </w:pPr>
      <w:bookmarkStart w:id="615" w:name="_Toc448157399"/>
      <w:bookmarkStart w:id="616" w:name="_Toc448224936"/>
      <w:bookmarkStart w:id="617" w:name="_Toc460503377"/>
      <w:r w:rsidRPr="0048257A">
        <w:lastRenderedPageBreak/>
        <w:t>Procedimiento de Trabajo</w:t>
      </w:r>
      <w:bookmarkEnd w:id="615"/>
      <w:bookmarkEnd w:id="616"/>
      <w:bookmarkEnd w:id="617"/>
    </w:p>
    <w:p w:rsidR="00060F42" w:rsidRDefault="00060F42" w:rsidP="00060F42">
      <w:pPr>
        <w:pStyle w:val="Ttulo4"/>
        <w:numPr>
          <w:ilvl w:val="0"/>
          <w:numId w:val="0"/>
        </w:numPr>
      </w:pPr>
      <w:r w:rsidRPr="00060F42">
        <w:t>El procedimiento de trabajo deberá realizarse de acuerdo a lo estipulado en el manual de Pavimentación y Aguas Lluvias SERVIU RM.</w:t>
      </w:r>
    </w:p>
    <w:p w:rsidR="00CF330A" w:rsidRPr="006C7C0A" w:rsidRDefault="00CF330A" w:rsidP="00B86401">
      <w:pPr>
        <w:pStyle w:val="Ttulo3"/>
        <w:numPr>
          <w:ilvl w:val="0"/>
          <w:numId w:val="29"/>
        </w:numPr>
      </w:pPr>
      <w:bookmarkStart w:id="618" w:name="_Toc460503380"/>
      <w:bookmarkStart w:id="619" w:name="_Toc448157403"/>
      <w:bookmarkStart w:id="620" w:name="_Toc448224940"/>
      <w:bookmarkStart w:id="621" w:name="_Toc460503417"/>
      <w:bookmarkEnd w:id="618"/>
      <w:r w:rsidRPr="006C7C0A">
        <w:t>Transporte y Colocación</w:t>
      </w:r>
      <w:bookmarkEnd w:id="619"/>
      <w:bookmarkEnd w:id="620"/>
      <w:bookmarkEnd w:id="621"/>
    </w:p>
    <w:p w:rsidR="00EB0EBD" w:rsidRDefault="00EB0EBD" w:rsidP="00CF330A">
      <w:pPr>
        <w:spacing w:before="120" w:after="120"/>
        <w:rPr>
          <w:rFonts w:ascii="Arial Narrow" w:hAnsi="Arial Narrow" w:cs="Arial"/>
        </w:rPr>
      </w:pPr>
      <w:r>
        <w:rPr>
          <w:rFonts w:ascii="Arial Narrow" w:hAnsi="Arial Narrow" w:cs="Arial"/>
        </w:rPr>
        <w:t>El Transporte y Colocación del asfalto deberá ser acorde a lo estipulado por el Manual de Pavimentación y Aguas Lluvias del SERVIU RM.</w:t>
      </w:r>
    </w:p>
    <w:p w:rsidR="00ED6DFC" w:rsidRPr="006C7C0A" w:rsidRDefault="00ED6DFC" w:rsidP="00265AA3">
      <w:pPr>
        <w:pStyle w:val="Ttulo2"/>
      </w:pPr>
      <w:bookmarkStart w:id="622" w:name="_Toc460503424"/>
      <w:r w:rsidRPr="006C7C0A">
        <w:t>IMPRIMACIÓN</w:t>
      </w:r>
      <w:bookmarkEnd w:id="622"/>
    </w:p>
    <w:p w:rsidR="00ED6DFC" w:rsidRPr="0048257A" w:rsidRDefault="00ED6DFC" w:rsidP="007623CD">
      <w:pPr>
        <w:pStyle w:val="Ttulo3"/>
        <w:numPr>
          <w:ilvl w:val="0"/>
          <w:numId w:val="35"/>
        </w:numPr>
      </w:pPr>
      <w:bookmarkStart w:id="623" w:name="_Toc448224944"/>
      <w:bookmarkStart w:id="624" w:name="_Toc460503425"/>
      <w:r w:rsidRPr="0048257A">
        <w:t>Descripción y Alcances</w:t>
      </w:r>
      <w:bookmarkEnd w:id="623"/>
      <w:bookmarkEnd w:id="624"/>
    </w:p>
    <w:p w:rsidR="00ED6DFC" w:rsidRPr="00323E94" w:rsidRDefault="00ED6DFC" w:rsidP="00323E94">
      <w:pPr>
        <w:spacing w:before="120" w:after="120"/>
        <w:rPr>
          <w:rFonts w:ascii="Arial Narrow" w:hAnsi="Arial Narrow"/>
          <w:szCs w:val="20"/>
        </w:rPr>
      </w:pPr>
      <w:r w:rsidRPr="00323E94">
        <w:rPr>
          <w:rFonts w:ascii="Arial Narrow" w:hAnsi="Arial Narrow"/>
          <w:szCs w:val="20"/>
        </w:rPr>
        <w:t>En esta Sección se definen las operaciones requeridas para aplicar un riego de asfalto de baja viscosidad, con el objeto de impermeabilizar, evitar la capilaridad, cubrir y ligar las partículas sueltas y proveer adhesión entre la base y la capa inmediatamente superior.</w:t>
      </w:r>
    </w:p>
    <w:p w:rsidR="00ED6DFC" w:rsidRPr="0048257A" w:rsidRDefault="00ED6DFC" w:rsidP="00B86401">
      <w:pPr>
        <w:pStyle w:val="Ttulo3"/>
        <w:numPr>
          <w:ilvl w:val="0"/>
          <w:numId w:val="35"/>
        </w:numPr>
      </w:pPr>
      <w:bookmarkStart w:id="625" w:name="_Toc448224945"/>
      <w:bookmarkStart w:id="626" w:name="_Toc460503426"/>
      <w:r w:rsidRPr="0048257A">
        <w:t>Materiales</w:t>
      </w:r>
      <w:bookmarkEnd w:id="625"/>
      <w:bookmarkEnd w:id="626"/>
    </w:p>
    <w:p w:rsidR="00912B4C" w:rsidRDefault="00ED6DFC">
      <w:pPr>
        <w:pStyle w:val="Ttulo4"/>
      </w:pPr>
      <w:r w:rsidRPr="0048257A">
        <w:t>Asfaltos</w:t>
      </w:r>
    </w:p>
    <w:p w:rsidR="004C372E" w:rsidRDefault="00ED6DFC" w:rsidP="00E05A64">
      <w:pPr>
        <w:spacing w:before="120" w:after="120"/>
      </w:pPr>
      <w:r w:rsidRPr="00323E94">
        <w:rPr>
          <w:rFonts w:ascii="Arial Narrow" w:hAnsi="Arial Narrow"/>
          <w:szCs w:val="20"/>
        </w:rPr>
        <w:t xml:space="preserve">Empleará una emulsión asfáltica modificada con elastómeros como imprimante, con una dosis de entre 0.8 y 1.2 l/m2. Alternativamente se podrá utilizar asfaltos cortados de curado medio (MC-30). La dosis a usar dependerá de la textura y humedad de la base fijándose ésta entre 0.5 y 1.2 l/m2. El asfalto deberá cumplir con los requisitos estipulados en la Norma </w:t>
      </w:r>
      <w:proofErr w:type="spellStart"/>
      <w:r w:rsidRPr="00323E94">
        <w:rPr>
          <w:rFonts w:ascii="Arial Narrow" w:hAnsi="Arial Narrow"/>
          <w:szCs w:val="20"/>
        </w:rPr>
        <w:t>NCh</w:t>
      </w:r>
      <w:proofErr w:type="spellEnd"/>
      <w:r w:rsidRPr="00323E94">
        <w:rPr>
          <w:rFonts w:ascii="Arial Narrow" w:hAnsi="Arial Narrow"/>
          <w:szCs w:val="20"/>
        </w:rPr>
        <w:t xml:space="preserve"> 2440, con un equivalente de </w:t>
      </w:r>
      <w:proofErr w:type="spellStart"/>
      <w:r w:rsidRPr="00323E94">
        <w:rPr>
          <w:rFonts w:ascii="Arial Narrow" w:hAnsi="Arial Narrow"/>
          <w:szCs w:val="20"/>
        </w:rPr>
        <w:t>xilol</w:t>
      </w:r>
      <w:proofErr w:type="spellEnd"/>
      <w:r w:rsidRPr="00323E94">
        <w:rPr>
          <w:rFonts w:ascii="Arial Narrow" w:hAnsi="Arial Narrow"/>
          <w:szCs w:val="20"/>
        </w:rPr>
        <w:t xml:space="preserve"> no mayor a 20% en el Ensayo de la Mancha con heptano-</w:t>
      </w:r>
      <w:proofErr w:type="spellStart"/>
      <w:r w:rsidRPr="00323E94">
        <w:rPr>
          <w:rFonts w:ascii="Arial Narrow" w:hAnsi="Arial Narrow"/>
          <w:szCs w:val="20"/>
        </w:rPr>
        <w:t>xilol</w:t>
      </w:r>
      <w:proofErr w:type="spellEnd"/>
      <w:r w:rsidRPr="00323E94">
        <w:rPr>
          <w:rFonts w:ascii="Arial Narrow" w:hAnsi="Arial Narrow"/>
          <w:szCs w:val="20"/>
        </w:rPr>
        <w:t xml:space="preserve">, determinado según el Método </w:t>
      </w:r>
      <w:proofErr w:type="spellStart"/>
      <w:r w:rsidRPr="00323E94">
        <w:rPr>
          <w:rFonts w:ascii="Arial Narrow" w:hAnsi="Arial Narrow"/>
          <w:szCs w:val="20"/>
        </w:rPr>
        <w:t>NCh</w:t>
      </w:r>
      <w:proofErr w:type="spellEnd"/>
      <w:r w:rsidRPr="00323E94">
        <w:rPr>
          <w:rFonts w:ascii="Arial Narrow" w:hAnsi="Arial Narrow"/>
          <w:szCs w:val="20"/>
        </w:rPr>
        <w:t xml:space="preserve"> 2343. </w:t>
      </w:r>
    </w:p>
    <w:p w:rsidR="00912B4C" w:rsidRDefault="00ED6DFC">
      <w:pPr>
        <w:pStyle w:val="Ttulo4"/>
      </w:pPr>
      <w:r w:rsidRPr="0048257A">
        <w:t>Arenas</w:t>
      </w:r>
    </w:p>
    <w:p w:rsidR="00ED6DFC" w:rsidRPr="0087560B" w:rsidRDefault="00ED6DFC" w:rsidP="00ED6DFC">
      <w:pPr>
        <w:spacing w:before="120" w:after="120"/>
        <w:rPr>
          <w:rFonts w:ascii="Arial Narrow" w:hAnsi="Arial Narrow"/>
        </w:rPr>
      </w:pPr>
      <w:r w:rsidRPr="0087560B">
        <w:rPr>
          <w:rFonts w:ascii="Arial Narrow" w:hAnsi="Arial Narrow"/>
        </w:rPr>
        <w:t>Cuando se autorice el uso de arena para corregir sectores con exceso de asfalto, ésta será no plástica y estará libre de materias orgánicas. La granulometría deberá ajustarse a la banda granulométrica indicada en la siguiente Tabla.</w:t>
      </w:r>
    </w:p>
    <w:p w:rsidR="00ED6DFC" w:rsidRPr="0048257A" w:rsidRDefault="00ED6DFC" w:rsidP="00124EEA">
      <w:pPr>
        <w:pStyle w:val="EstiloTtuloTabla"/>
      </w:pPr>
      <w:bookmarkStart w:id="627" w:name="_Toc444156018"/>
      <w:r w:rsidRPr="0048257A">
        <w:t xml:space="preserve">Tabla </w:t>
      </w:r>
      <w:r w:rsidR="000F2EFA">
        <w:t>4</w:t>
      </w:r>
      <w:r w:rsidRPr="0048257A">
        <w:t>.</w:t>
      </w:r>
      <w:r w:rsidR="0040110C">
        <w:fldChar w:fldCharType="begin"/>
      </w:r>
      <w:r>
        <w:instrText xml:space="preserve"> SEQ Tabla \* ARABIC \s 1 </w:instrText>
      </w:r>
      <w:r w:rsidR="0040110C">
        <w:fldChar w:fldCharType="separate"/>
      </w:r>
      <w:r w:rsidR="004E1E40">
        <w:rPr>
          <w:noProof/>
        </w:rPr>
        <w:t>25</w:t>
      </w:r>
      <w:r w:rsidR="0040110C">
        <w:rPr>
          <w:noProof/>
        </w:rPr>
        <w:fldChar w:fldCharType="end"/>
      </w:r>
      <w:r w:rsidRPr="0048257A">
        <w:t xml:space="preserve"> BANDA GRANULOMÉTRICA DE ARENAS</w:t>
      </w:r>
      <w:bookmarkEnd w:id="627"/>
    </w:p>
    <w:tbl>
      <w:tblPr>
        <w:tblStyle w:val="Tablaconcuadrcula"/>
        <w:tblW w:w="6265" w:type="dxa"/>
        <w:jc w:val="center"/>
        <w:tblLook w:val="04A0"/>
      </w:tblPr>
      <w:tblGrid>
        <w:gridCol w:w="1795"/>
        <w:gridCol w:w="1795"/>
        <w:gridCol w:w="2675"/>
      </w:tblGrid>
      <w:tr w:rsidR="00ED6DFC" w:rsidRPr="0048257A" w:rsidTr="00ED6DFC">
        <w:trPr>
          <w:trHeight w:val="493"/>
          <w:jc w:val="center"/>
        </w:trPr>
        <w:tc>
          <w:tcPr>
            <w:tcW w:w="3590" w:type="dxa"/>
            <w:gridSpan w:val="2"/>
            <w:tcBorders>
              <w:top w:val="double" w:sz="4" w:space="0" w:color="auto"/>
              <w:left w:val="double" w:sz="4" w:space="0" w:color="auto"/>
            </w:tcBorders>
            <w:vAlign w:val="center"/>
          </w:tcPr>
          <w:p w:rsidR="00ED6DFC" w:rsidRPr="0048257A" w:rsidRDefault="00ED6DFC" w:rsidP="00ED6DFC">
            <w:pPr>
              <w:spacing w:before="40" w:after="40"/>
              <w:rPr>
                <w:rFonts w:ascii="Arial Narrow" w:hAnsi="Arial Narrow"/>
                <w:b/>
              </w:rPr>
            </w:pPr>
            <w:r w:rsidRPr="0048257A">
              <w:rPr>
                <w:rFonts w:ascii="Arial Narrow" w:hAnsi="Arial Narrow"/>
                <w:b/>
              </w:rPr>
              <w:t>TAMICES</w:t>
            </w:r>
          </w:p>
        </w:tc>
        <w:tc>
          <w:tcPr>
            <w:tcW w:w="2675" w:type="dxa"/>
            <w:vMerge w:val="restart"/>
            <w:tcBorders>
              <w:top w:val="double" w:sz="4" w:space="0" w:color="auto"/>
              <w:right w:val="double" w:sz="4" w:space="0" w:color="auto"/>
            </w:tcBorders>
            <w:vAlign w:val="center"/>
          </w:tcPr>
          <w:p w:rsidR="00ED6DFC" w:rsidRPr="0048257A" w:rsidRDefault="00ED6DFC" w:rsidP="00ED6DFC">
            <w:pPr>
              <w:spacing w:before="40" w:after="40"/>
              <w:rPr>
                <w:rFonts w:ascii="Arial Narrow" w:hAnsi="Arial Narrow"/>
                <w:b/>
              </w:rPr>
            </w:pPr>
            <w:r w:rsidRPr="0048257A">
              <w:rPr>
                <w:rFonts w:ascii="Arial Narrow" w:hAnsi="Arial Narrow"/>
                <w:b/>
              </w:rPr>
              <w:t>% QUE PASA EN PESO</w:t>
            </w:r>
          </w:p>
        </w:tc>
      </w:tr>
      <w:tr w:rsidR="00ED6DFC" w:rsidRPr="0048257A" w:rsidTr="00ED6DFC">
        <w:trPr>
          <w:trHeight w:val="312"/>
          <w:jc w:val="center"/>
        </w:trPr>
        <w:tc>
          <w:tcPr>
            <w:tcW w:w="1795" w:type="dxa"/>
            <w:tcBorders>
              <w:left w:val="double" w:sz="4" w:space="0" w:color="auto"/>
            </w:tcBorders>
            <w:vAlign w:val="center"/>
          </w:tcPr>
          <w:p w:rsidR="00ED6DFC" w:rsidRPr="0048257A" w:rsidRDefault="00ED6DFC" w:rsidP="00ED6DFC">
            <w:pPr>
              <w:spacing w:before="40" w:after="40"/>
              <w:jc w:val="center"/>
              <w:rPr>
                <w:rFonts w:ascii="Arial Narrow" w:hAnsi="Arial Narrow"/>
              </w:rPr>
            </w:pPr>
            <w:r w:rsidRPr="0048257A">
              <w:rPr>
                <w:rFonts w:ascii="Arial Narrow" w:hAnsi="Arial Narrow"/>
              </w:rPr>
              <w:t>(</w:t>
            </w:r>
            <w:proofErr w:type="spellStart"/>
            <w:r w:rsidRPr="0048257A">
              <w:rPr>
                <w:rFonts w:ascii="Arial Narrow" w:hAnsi="Arial Narrow"/>
              </w:rPr>
              <w:t>NCh</w:t>
            </w:r>
            <w:proofErr w:type="spellEnd"/>
            <w:r w:rsidRPr="0048257A">
              <w:rPr>
                <w:rFonts w:ascii="Arial Narrow" w:hAnsi="Arial Narrow"/>
              </w:rPr>
              <w:t>)</w:t>
            </w:r>
          </w:p>
        </w:tc>
        <w:tc>
          <w:tcPr>
            <w:tcW w:w="1795" w:type="dxa"/>
            <w:vAlign w:val="center"/>
          </w:tcPr>
          <w:p w:rsidR="00ED6DFC" w:rsidRPr="0048257A" w:rsidRDefault="00ED6DFC" w:rsidP="00ED6DFC">
            <w:pPr>
              <w:spacing w:before="40" w:after="40"/>
              <w:jc w:val="center"/>
              <w:rPr>
                <w:rFonts w:ascii="Arial Narrow" w:hAnsi="Arial Narrow"/>
              </w:rPr>
            </w:pPr>
            <w:r w:rsidRPr="0048257A">
              <w:rPr>
                <w:rFonts w:ascii="Arial Narrow" w:hAnsi="Arial Narrow"/>
              </w:rPr>
              <w:t>(ASTM)</w:t>
            </w:r>
          </w:p>
        </w:tc>
        <w:tc>
          <w:tcPr>
            <w:tcW w:w="2675" w:type="dxa"/>
            <w:vMerge/>
            <w:tcBorders>
              <w:right w:val="double" w:sz="4" w:space="0" w:color="auto"/>
            </w:tcBorders>
            <w:vAlign w:val="center"/>
          </w:tcPr>
          <w:p w:rsidR="00ED6DFC" w:rsidRPr="0048257A" w:rsidRDefault="00ED6DFC" w:rsidP="00ED6DFC">
            <w:pPr>
              <w:spacing w:before="40" w:after="40"/>
              <w:rPr>
                <w:rFonts w:ascii="Arial Narrow" w:hAnsi="Arial Narrow"/>
              </w:rPr>
            </w:pPr>
          </w:p>
        </w:tc>
      </w:tr>
      <w:tr w:rsidR="00ED6DFC" w:rsidRPr="0048257A" w:rsidTr="00ED6DFC">
        <w:trPr>
          <w:trHeight w:val="298"/>
          <w:jc w:val="center"/>
        </w:trPr>
        <w:tc>
          <w:tcPr>
            <w:tcW w:w="1795" w:type="dxa"/>
            <w:tcBorders>
              <w:left w:val="double" w:sz="4" w:space="0" w:color="auto"/>
            </w:tcBorders>
            <w:vAlign w:val="center"/>
          </w:tcPr>
          <w:p w:rsidR="00ED6DFC" w:rsidRPr="0048257A" w:rsidRDefault="00ED6DFC" w:rsidP="00ED6DFC">
            <w:pPr>
              <w:spacing w:before="40" w:after="40"/>
              <w:jc w:val="center"/>
              <w:rPr>
                <w:rFonts w:ascii="Arial Narrow" w:hAnsi="Arial Narrow"/>
              </w:rPr>
            </w:pPr>
            <w:r w:rsidRPr="0048257A">
              <w:rPr>
                <w:rFonts w:ascii="Arial Narrow" w:hAnsi="Arial Narrow"/>
              </w:rPr>
              <w:t>10 mm</w:t>
            </w:r>
          </w:p>
        </w:tc>
        <w:tc>
          <w:tcPr>
            <w:tcW w:w="1795" w:type="dxa"/>
            <w:vAlign w:val="center"/>
          </w:tcPr>
          <w:p w:rsidR="00ED6DFC" w:rsidRPr="0048257A" w:rsidRDefault="00ED6DFC" w:rsidP="00ED6DFC">
            <w:pPr>
              <w:spacing w:before="40" w:after="40"/>
              <w:jc w:val="center"/>
              <w:rPr>
                <w:rFonts w:ascii="Arial Narrow" w:hAnsi="Arial Narrow"/>
              </w:rPr>
            </w:pPr>
            <w:r w:rsidRPr="0048257A">
              <w:rPr>
                <w:rFonts w:ascii="Arial Narrow" w:hAnsi="Arial Narrow"/>
              </w:rPr>
              <w:t>(3/8")</w:t>
            </w:r>
          </w:p>
        </w:tc>
        <w:tc>
          <w:tcPr>
            <w:tcW w:w="2675" w:type="dxa"/>
            <w:tcBorders>
              <w:right w:val="double" w:sz="4" w:space="0" w:color="auto"/>
            </w:tcBorders>
            <w:vAlign w:val="center"/>
          </w:tcPr>
          <w:p w:rsidR="00ED6DFC" w:rsidRPr="0048257A" w:rsidRDefault="00ED6DFC" w:rsidP="00ED6DFC">
            <w:pPr>
              <w:spacing w:before="40" w:after="40"/>
              <w:jc w:val="center"/>
              <w:rPr>
                <w:rFonts w:ascii="Arial Narrow" w:hAnsi="Arial Narrow"/>
              </w:rPr>
            </w:pPr>
            <w:r w:rsidRPr="0048257A">
              <w:rPr>
                <w:rFonts w:ascii="Arial Narrow" w:hAnsi="Arial Narrow"/>
              </w:rPr>
              <w:t>100</w:t>
            </w:r>
          </w:p>
        </w:tc>
      </w:tr>
      <w:tr w:rsidR="00ED6DFC" w:rsidRPr="0048257A" w:rsidTr="00ED6DFC">
        <w:trPr>
          <w:trHeight w:val="298"/>
          <w:jc w:val="center"/>
        </w:trPr>
        <w:tc>
          <w:tcPr>
            <w:tcW w:w="1795" w:type="dxa"/>
            <w:tcBorders>
              <w:left w:val="double" w:sz="4" w:space="0" w:color="auto"/>
            </w:tcBorders>
            <w:vAlign w:val="center"/>
          </w:tcPr>
          <w:p w:rsidR="00ED6DFC" w:rsidRPr="0048257A" w:rsidRDefault="00ED6DFC" w:rsidP="00ED6DFC">
            <w:pPr>
              <w:spacing w:before="40" w:after="40"/>
              <w:jc w:val="center"/>
              <w:rPr>
                <w:rFonts w:ascii="Arial Narrow" w:hAnsi="Arial Narrow"/>
              </w:rPr>
            </w:pPr>
            <w:r w:rsidRPr="0048257A">
              <w:rPr>
                <w:rFonts w:ascii="Arial Narrow" w:hAnsi="Arial Narrow"/>
              </w:rPr>
              <w:t>5 mm</w:t>
            </w:r>
          </w:p>
        </w:tc>
        <w:tc>
          <w:tcPr>
            <w:tcW w:w="1795" w:type="dxa"/>
            <w:vAlign w:val="center"/>
          </w:tcPr>
          <w:p w:rsidR="00ED6DFC" w:rsidRPr="0048257A" w:rsidRDefault="00ED6DFC" w:rsidP="00ED6DFC">
            <w:pPr>
              <w:spacing w:before="40" w:after="40"/>
              <w:jc w:val="center"/>
              <w:rPr>
                <w:rFonts w:ascii="Arial Narrow" w:hAnsi="Arial Narrow"/>
              </w:rPr>
            </w:pPr>
            <w:r w:rsidRPr="0048257A">
              <w:rPr>
                <w:rFonts w:ascii="Arial Narrow" w:hAnsi="Arial Narrow"/>
              </w:rPr>
              <w:t>(Nº 4)</w:t>
            </w:r>
          </w:p>
        </w:tc>
        <w:tc>
          <w:tcPr>
            <w:tcW w:w="2675" w:type="dxa"/>
            <w:tcBorders>
              <w:right w:val="double" w:sz="4" w:space="0" w:color="auto"/>
            </w:tcBorders>
            <w:vAlign w:val="center"/>
          </w:tcPr>
          <w:p w:rsidR="00ED6DFC" w:rsidRPr="0048257A" w:rsidRDefault="00ED6DFC" w:rsidP="00ED6DFC">
            <w:pPr>
              <w:spacing w:before="40" w:after="40"/>
              <w:jc w:val="center"/>
              <w:rPr>
                <w:rFonts w:ascii="Arial Narrow" w:hAnsi="Arial Narrow"/>
              </w:rPr>
            </w:pPr>
            <w:r w:rsidRPr="0048257A">
              <w:rPr>
                <w:rFonts w:ascii="Arial Narrow" w:hAnsi="Arial Narrow"/>
              </w:rPr>
              <w:t>85 – 100</w:t>
            </w:r>
          </w:p>
        </w:tc>
      </w:tr>
      <w:tr w:rsidR="00ED6DFC" w:rsidRPr="0048257A" w:rsidTr="00ED6DFC">
        <w:trPr>
          <w:trHeight w:val="298"/>
          <w:jc w:val="center"/>
        </w:trPr>
        <w:tc>
          <w:tcPr>
            <w:tcW w:w="1795" w:type="dxa"/>
            <w:tcBorders>
              <w:left w:val="double" w:sz="4" w:space="0" w:color="auto"/>
              <w:bottom w:val="double" w:sz="4" w:space="0" w:color="auto"/>
            </w:tcBorders>
            <w:vAlign w:val="center"/>
          </w:tcPr>
          <w:p w:rsidR="00ED6DFC" w:rsidRPr="0048257A" w:rsidRDefault="00ED6DFC" w:rsidP="00ED6DFC">
            <w:pPr>
              <w:spacing w:before="40" w:after="40"/>
              <w:jc w:val="center"/>
              <w:rPr>
                <w:rFonts w:ascii="Arial Narrow" w:hAnsi="Arial Narrow"/>
              </w:rPr>
            </w:pPr>
            <w:r w:rsidRPr="0048257A">
              <w:rPr>
                <w:rFonts w:ascii="Arial Narrow" w:hAnsi="Arial Narrow"/>
              </w:rPr>
              <w:t>0.08 mm</w:t>
            </w:r>
          </w:p>
        </w:tc>
        <w:tc>
          <w:tcPr>
            <w:tcW w:w="1795" w:type="dxa"/>
            <w:tcBorders>
              <w:bottom w:val="double" w:sz="4" w:space="0" w:color="auto"/>
            </w:tcBorders>
            <w:vAlign w:val="center"/>
          </w:tcPr>
          <w:p w:rsidR="00ED6DFC" w:rsidRPr="0048257A" w:rsidRDefault="00ED6DFC" w:rsidP="00ED6DFC">
            <w:pPr>
              <w:spacing w:before="40" w:after="40"/>
              <w:jc w:val="center"/>
              <w:rPr>
                <w:rFonts w:ascii="Arial Narrow" w:hAnsi="Arial Narrow"/>
              </w:rPr>
            </w:pPr>
            <w:r w:rsidRPr="0048257A">
              <w:rPr>
                <w:rFonts w:ascii="Arial Narrow" w:hAnsi="Arial Narrow"/>
              </w:rPr>
              <w:t>(Nº 200)</w:t>
            </w:r>
          </w:p>
        </w:tc>
        <w:tc>
          <w:tcPr>
            <w:tcW w:w="2675" w:type="dxa"/>
            <w:tcBorders>
              <w:bottom w:val="double" w:sz="4" w:space="0" w:color="auto"/>
              <w:right w:val="double" w:sz="4" w:space="0" w:color="auto"/>
            </w:tcBorders>
            <w:vAlign w:val="center"/>
          </w:tcPr>
          <w:p w:rsidR="00ED6DFC" w:rsidRPr="0048257A" w:rsidRDefault="00ED6DFC" w:rsidP="00ED6DFC">
            <w:pPr>
              <w:spacing w:before="40" w:after="40"/>
              <w:jc w:val="center"/>
              <w:rPr>
                <w:rFonts w:ascii="Arial Narrow" w:hAnsi="Arial Narrow"/>
              </w:rPr>
            </w:pPr>
            <w:r w:rsidRPr="0048257A">
              <w:rPr>
                <w:rFonts w:ascii="Arial Narrow" w:hAnsi="Arial Narrow"/>
              </w:rPr>
              <w:t>0 – 5</w:t>
            </w:r>
          </w:p>
        </w:tc>
      </w:tr>
    </w:tbl>
    <w:p w:rsidR="00ED6DFC" w:rsidRPr="0048257A" w:rsidRDefault="00ED6DFC" w:rsidP="00B86401">
      <w:pPr>
        <w:pStyle w:val="Ttulo3"/>
        <w:numPr>
          <w:ilvl w:val="0"/>
          <w:numId w:val="35"/>
        </w:numPr>
      </w:pPr>
      <w:bookmarkStart w:id="628" w:name="_Toc448224946"/>
      <w:bookmarkStart w:id="629" w:name="_Toc460503427"/>
      <w:r w:rsidRPr="0048257A">
        <w:t>Procedimiento de Trabajo</w:t>
      </w:r>
      <w:bookmarkEnd w:id="628"/>
      <w:bookmarkEnd w:id="629"/>
    </w:p>
    <w:p w:rsidR="00DA078E" w:rsidRPr="0001046D" w:rsidRDefault="00DA078E" w:rsidP="00DA078E">
      <w:pPr>
        <w:tabs>
          <w:tab w:val="left" w:pos="-720"/>
        </w:tabs>
        <w:suppressAutoHyphens/>
        <w:spacing w:before="120" w:after="120"/>
        <w:rPr>
          <w:rFonts w:ascii="Arial Narrow" w:hAnsi="Arial Narrow" w:cs="Arial"/>
          <w:spacing w:val="-2"/>
        </w:rPr>
      </w:pPr>
      <w:r>
        <w:rPr>
          <w:rFonts w:ascii="Arial Narrow" w:hAnsi="Arial Narrow" w:cs="Arial"/>
          <w:spacing w:val="-2"/>
        </w:rPr>
        <w:t>El procedimiento de trabajo deberá realizarse de acuerdo a lo estipulado en el manual de Pavimentación y Aguas Lluvias SERVIU RM.</w:t>
      </w:r>
    </w:p>
    <w:p w:rsidR="00ED6DFC" w:rsidRPr="0048257A" w:rsidRDefault="00ED6DFC" w:rsidP="00265AA3">
      <w:pPr>
        <w:pStyle w:val="Ttulo2"/>
      </w:pPr>
      <w:bookmarkStart w:id="630" w:name="_Toc460489597"/>
      <w:bookmarkStart w:id="631" w:name="_Toc460503428"/>
      <w:bookmarkStart w:id="632" w:name="_Toc460489598"/>
      <w:bookmarkStart w:id="633" w:name="_Toc460503429"/>
      <w:bookmarkStart w:id="634" w:name="_Toc460489599"/>
      <w:bookmarkStart w:id="635" w:name="_Toc460503430"/>
      <w:bookmarkStart w:id="636" w:name="_Toc460489600"/>
      <w:bookmarkStart w:id="637" w:name="_Toc460503431"/>
      <w:bookmarkStart w:id="638" w:name="_Toc460489601"/>
      <w:bookmarkStart w:id="639" w:name="_Toc460503432"/>
      <w:bookmarkStart w:id="640" w:name="_Toc460489602"/>
      <w:bookmarkStart w:id="641" w:name="_Toc460503433"/>
      <w:bookmarkStart w:id="642" w:name="_Toc460489603"/>
      <w:bookmarkStart w:id="643" w:name="_Toc460503434"/>
      <w:bookmarkStart w:id="644" w:name="_Toc460489604"/>
      <w:bookmarkStart w:id="645" w:name="_Toc460503435"/>
      <w:bookmarkStart w:id="646" w:name="_Toc460489605"/>
      <w:bookmarkStart w:id="647" w:name="_Toc460503436"/>
      <w:bookmarkStart w:id="648" w:name="_Toc460489606"/>
      <w:bookmarkStart w:id="649" w:name="_Toc460503437"/>
      <w:bookmarkStart w:id="650" w:name="_Toc460489607"/>
      <w:bookmarkStart w:id="651" w:name="_Toc460503438"/>
      <w:bookmarkStart w:id="652" w:name="_Toc460489608"/>
      <w:bookmarkStart w:id="653" w:name="_Toc460503439"/>
      <w:bookmarkStart w:id="654" w:name="_Toc460489609"/>
      <w:bookmarkStart w:id="655" w:name="_Toc460503440"/>
      <w:bookmarkStart w:id="656" w:name="_Toc460489610"/>
      <w:bookmarkStart w:id="657" w:name="_Toc460503441"/>
      <w:bookmarkStart w:id="658" w:name="_Toc460489611"/>
      <w:bookmarkStart w:id="659" w:name="_Toc460503442"/>
      <w:bookmarkStart w:id="660" w:name="_Toc460489612"/>
      <w:bookmarkStart w:id="661" w:name="_Toc460503443"/>
      <w:bookmarkStart w:id="662" w:name="_Toc460489613"/>
      <w:bookmarkStart w:id="663" w:name="_Toc460503444"/>
      <w:bookmarkStart w:id="664" w:name="_Toc460489614"/>
      <w:bookmarkStart w:id="665" w:name="_Toc460503445"/>
      <w:bookmarkStart w:id="666" w:name="_Toc460489615"/>
      <w:bookmarkStart w:id="667" w:name="_Toc460503446"/>
      <w:bookmarkStart w:id="668" w:name="_Toc460489616"/>
      <w:bookmarkStart w:id="669" w:name="_Toc460503447"/>
      <w:bookmarkStart w:id="670" w:name="_Toc460489617"/>
      <w:bookmarkStart w:id="671" w:name="_Toc460503448"/>
      <w:bookmarkStart w:id="672" w:name="_Toc460489618"/>
      <w:bookmarkStart w:id="673" w:name="_Toc460503449"/>
      <w:bookmarkStart w:id="674" w:name="_Toc460489619"/>
      <w:bookmarkStart w:id="675" w:name="_Toc460503450"/>
      <w:bookmarkStart w:id="676" w:name="_Toc460489620"/>
      <w:bookmarkStart w:id="677" w:name="_Toc460503451"/>
      <w:bookmarkStart w:id="678" w:name="_Toc460489621"/>
      <w:bookmarkStart w:id="679" w:name="_Toc460503452"/>
      <w:bookmarkStart w:id="680" w:name="_Toc460489622"/>
      <w:bookmarkStart w:id="681" w:name="_Toc460503453"/>
      <w:bookmarkStart w:id="682" w:name="_Toc460503454"/>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sidRPr="0048257A">
        <w:t>RIEGO DE LIGA</w:t>
      </w:r>
      <w:bookmarkEnd w:id="682"/>
      <w:r w:rsidR="00841914">
        <w:t xml:space="preserve"> con elastomeros</w:t>
      </w:r>
    </w:p>
    <w:p w:rsidR="00ED6DFC" w:rsidRPr="0048257A" w:rsidRDefault="00ED6DFC" w:rsidP="007623CD">
      <w:pPr>
        <w:pStyle w:val="Ttulo3"/>
        <w:numPr>
          <w:ilvl w:val="0"/>
          <w:numId w:val="36"/>
        </w:numPr>
      </w:pPr>
      <w:bookmarkStart w:id="683" w:name="_Toc448157411"/>
      <w:bookmarkStart w:id="684" w:name="_Toc448224948"/>
      <w:bookmarkStart w:id="685" w:name="_Toc460503455"/>
      <w:r w:rsidRPr="0048257A">
        <w:t>Descripción y Alcances</w:t>
      </w:r>
      <w:bookmarkEnd w:id="683"/>
      <w:bookmarkEnd w:id="684"/>
      <w:bookmarkEnd w:id="685"/>
    </w:p>
    <w:p w:rsidR="00ED6DFC" w:rsidRDefault="00ED6DFC" w:rsidP="00323E94">
      <w:pPr>
        <w:spacing w:before="120" w:after="120"/>
        <w:rPr>
          <w:rFonts w:ascii="Arial Narrow" w:hAnsi="Arial Narrow" w:cs="Arial"/>
          <w:szCs w:val="20"/>
        </w:rPr>
      </w:pPr>
      <w:r w:rsidRPr="00323E94">
        <w:rPr>
          <w:rFonts w:ascii="Arial Narrow" w:hAnsi="Arial Narrow" w:cs="Arial"/>
          <w:szCs w:val="20"/>
        </w:rPr>
        <w:t>En esta Sección se definen los trabajos necesarios para aplicar un riego de emulsión asfáltica sobre una superficie pavimentada, con el objeto de producir adherencia entre esa superficie y la capa asfáltica que la cubrirá.</w:t>
      </w:r>
    </w:p>
    <w:p w:rsidR="0061775F" w:rsidRPr="00323E94" w:rsidRDefault="0061775F" w:rsidP="00323E94">
      <w:pPr>
        <w:spacing w:before="120" w:after="120"/>
        <w:rPr>
          <w:rFonts w:ascii="Arial Narrow" w:hAnsi="Arial Narrow" w:cs="Arial"/>
          <w:szCs w:val="20"/>
        </w:rPr>
      </w:pPr>
    </w:p>
    <w:p w:rsidR="00ED6DFC" w:rsidRDefault="00ED6DFC" w:rsidP="00B86401">
      <w:pPr>
        <w:pStyle w:val="Ttulo3"/>
        <w:numPr>
          <w:ilvl w:val="0"/>
          <w:numId w:val="35"/>
        </w:numPr>
      </w:pPr>
      <w:bookmarkStart w:id="686" w:name="_Toc448157412"/>
      <w:bookmarkStart w:id="687" w:name="_Toc448224949"/>
      <w:bookmarkStart w:id="688" w:name="_Toc460503456"/>
      <w:r w:rsidRPr="0048257A">
        <w:lastRenderedPageBreak/>
        <w:t>Materiales</w:t>
      </w:r>
      <w:bookmarkEnd w:id="686"/>
      <w:bookmarkEnd w:id="687"/>
      <w:bookmarkEnd w:id="688"/>
    </w:p>
    <w:p w:rsidR="00ED6DFC" w:rsidRPr="0048257A" w:rsidRDefault="00ED6DFC" w:rsidP="00DA078E">
      <w:pPr>
        <w:pStyle w:val="Subt01"/>
      </w:pPr>
      <w:r w:rsidRPr="0048257A">
        <w:t>Asfaltos</w:t>
      </w:r>
    </w:p>
    <w:p w:rsidR="00ED6DFC" w:rsidRPr="00323E94" w:rsidRDefault="00ED6DFC" w:rsidP="00323E94">
      <w:pPr>
        <w:spacing w:before="120" w:after="120"/>
        <w:rPr>
          <w:rFonts w:ascii="Arial Narrow" w:hAnsi="Arial Narrow" w:cs="Arial"/>
          <w:szCs w:val="20"/>
        </w:rPr>
      </w:pPr>
      <w:r w:rsidRPr="00323E94">
        <w:rPr>
          <w:rFonts w:ascii="Arial Narrow" w:hAnsi="Arial Narrow" w:cs="Arial"/>
          <w:szCs w:val="20"/>
        </w:rPr>
        <w:t>En el riego de liga se deberá emplear una emulsión asfáltica modificada con elastómeros, de modo de conseguir una mayor impermeabilización de la capa subyacente y una adecuada adherencia entre esa superficie y la capa que la cubrirá.</w:t>
      </w:r>
    </w:p>
    <w:p w:rsidR="00E05A64" w:rsidRDefault="00ED6DFC" w:rsidP="000F2EFA">
      <w:pPr>
        <w:spacing w:before="120" w:after="120"/>
        <w:rPr>
          <w:rFonts w:ascii="Arial Narrow" w:hAnsi="Arial Narrow" w:cs="Arial"/>
          <w:szCs w:val="20"/>
        </w:rPr>
      </w:pPr>
      <w:r w:rsidRPr="00323E94">
        <w:rPr>
          <w:rFonts w:ascii="Arial Narrow" w:hAnsi="Arial Narrow" w:cs="Arial"/>
          <w:szCs w:val="20"/>
        </w:rPr>
        <w:t xml:space="preserve">Las emulsiones que se emplean como riego de liga deberán cumplir con los requisitos establecidos en la Tabla </w:t>
      </w:r>
      <w:r w:rsidR="000F2EFA">
        <w:rPr>
          <w:rFonts w:ascii="Arial Narrow" w:hAnsi="Arial Narrow" w:cs="Arial"/>
          <w:szCs w:val="20"/>
        </w:rPr>
        <w:t>4.</w:t>
      </w:r>
      <w:r w:rsidR="00034F0C">
        <w:rPr>
          <w:rFonts w:ascii="Arial Narrow" w:hAnsi="Arial Narrow" w:cs="Arial"/>
          <w:szCs w:val="20"/>
        </w:rPr>
        <w:t>2</w:t>
      </w:r>
      <w:r w:rsidR="000E7DAF">
        <w:rPr>
          <w:rFonts w:ascii="Arial Narrow" w:hAnsi="Arial Narrow" w:cs="Arial"/>
          <w:szCs w:val="20"/>
        </w:rPr>
        <w:t>6</w:t>
      </w:r>
      <w:r w:rsidRPr="00323E94">
        <w:rPr>
          <w:rFonts w:ascii="Arial Narrow" w:hAnsi="Arial Narrow" w:cs="Arial"/>
          <w:szCs w:val="20"/>
        </w:rPr>
        <w:t>.</w:t>
      </w:r>
    </w:p>
    <w:p w:rsidR="00ED6DFC" w:rsidRPr="0048257A" w:rsidRDefault="00ED6DFC" w:rsidP="00124EEA">
      <w:pPr>
        <w:pStyle w:val="EstiloTtuloTabla"/>
      </w:pPr>
      <w:bookmarkStart w:id="689" w:name="_Toc444156019"/>
      <w:r w:rsidRPr="0048257A">
        <w:t xml:space="preserve">Tabla </w:t>
      </w:r>
      <w:r w:rsidR="000F2EFA">
        <w:t>4</w:t>
      </w:r>
      <w:r w:rsidRPr="0048257A">
        <w:t>.</w:t>
      </w:r>
      <w:r w:rsidR="0040110C">
        <w:fldChar w:fldCharType="begin"/>
      </w:r>
      <w:r>
        <w:instrText xml:space="preserve"> SEQ Tabla \* ARABIC \s 1 </w:instrText>
      </w:r>
      <w:r w:rsidR="0040110C">
        <w:fldChar w:fldCharType="separate"/>
      </w:r>
      <w:r w:rsidR="004E1E40">
        <w:rPr>
          <w:noProof/>
        </w:rPr>
        <w:t>26</w:t>
      </w:r>
      <w:r w:rsidR="0040110C">
        <w:rPr>
          <w:noProof/>
        </w:rPr>
        <w:fldChar w:fldCharType="end"/>
      </w:r>
      <w:r w:rsidRPr="0048257A">
        <w:t xml:space="preserve"> RIEGO DE LIGA CON ELASTÓMEROS</w:t>
      </w:r>
      <w:bookmarkEnd w:id="689"/>
    </w:p>
    <w:tbl>
      <w:tblPr>
        <w:tblStyle w:val="Tablaconcuadrcula"/>
        <w:tblW w:w="8338" w:type="dxa"/>
        <w:jc w:val="center"/>
        <w:tblLook w:val="04A0"/>
      </w:tblPr>
      <w:tblGrid>
        <w:gridCol w:w="4334"/>
        <w:gridCol w:w="1781"/>
        <w:gridCol w:w="2223"/>
      </w:tblGrid>
      <w:tr w:rsidR="00ED6DFC" w:rsidRPr="0048257A" w:rsidTr="00ED6DFC">
        <w:trPr>
          <w:trHeight w:val="497"/>
          <w:jc w:val="center"/>
        </w:trPr>
        <w:tc>
          <w:tcPr>
            <w:tcW w:w="4334" w:type="dxa"/>
            <w:tcBorders>
              <w:top w:val="double" w:sz="4" w:space="0" w:color="auto"/>
              <w:left w:val="double" w:sz="4" w:space="0" w:color="auto"/>
            </w:tcBorders>
            <w:vAlign w:val="center"/>
          </w:tcPr>
          <w:p w:rsidR="00ED6DFC" w:rsidRPr="0048257A" w:rsidRDefault="00ED6DFC" w:rsidP="00ED6DFC">
            <w:pPr>
              <w:spacing w:before="40" w:after="40"/>
              <w:jc w:val="center"/>
              <w:rPr>
                <w:rFonts w:ascii="Arial Narrow" w:hAnsi="Arial Narrow"/>
                <w:b/>
              </w:rPr>
            </w:pPr>
            <w:r w:rsidRPr="0048257A">
              <w:rPr>
                <w:rFonts w:ascii="Arial Narrow" w:hAnsi="Arial Narrow"/>
                <w:b/>
              </w:rPr>
              <w:t>ENSAYO</w:t>
            </w:r>
          </w:p>
        </w:tc>
        <w:tc>
          <w:tcPr>
            <w:tcW w:w="1781" w:type="dxa"/>
            <w:tcBorders>
              <w:top w:val="double" w:sz="4" w:space="0" w:color="auto"/>
            </w:tcBorders>
            <w:vAlign w:val="center"/>
          </w:tcPr>
          <w:p w:rsidR="00ED6DFC" w:rsidRPr="0048257A" w:rsidRDefault="00ED6DFC" w:rsidP="00ED6DFC">
            <w:pPr>
              <w:spacing w:before="40" w:after="40"/>
              <w:jc w:val="center"/>
              <w:rPr>
                <w:rFonts w:ascii="Arial Narrow" w:hAnsi="Arial Narrow"/>
                <w:b/>
              </w:rPr>
            </w:pPr>
            <w:r w:rsidRPr="0048257A">
              <w:rPr>
                <w:rFonts w:ascii="Arial Narrow" w:hAnsi="Arial Narrow"/>
                <w:b/>
              </w:rPr>
              <w:t>REQUISITO</w:t>
            </w:r>
          </w:p>
        </w:tc>
        <w:tc>
          <w:tcPr>
            <w:tcW w:w="2223" w:type="dxa"/>
            <w:tcBorders>
              <w:top w:val="double" w:sz="4" w:space="0" w:color="auto"/>
              <w:right w:val="double" w:sz="4" w:space="0" w:color="auto"/>
            </w:tcBorders>
            <w:vAlign w:val="center"/>
          </w:tcPr>
          <w:p w:rsidR="00ED6DFC" w:rsidRPr="0048257A" w:rsidRDefault="00ED6DFC" w:rsidP="00ED6DFC">
            <w:pPr>
              <w:spacing w:before="40" w:after="40"/>
              <w:jc w:val="center"/>
              <w:rPr>
                <w:rFonts w:ascii="Arial Narrow" w:hAnsi="Arial Narrow"/>
                <w:b/>
              </w:rPr>
            </w:pPr>
            <w:r w:rsidRPr="0048257A">
              <w:rPr>
                <w:rFonts w:ascii="Arial Narrow" w:hAnsi="Arial Narrow"/>
                <w:b/>
              </w:rPr>
              <w:t>MÉTODO</w:t>
            </w:r>
          </w:p>
        </w:tc>
      </w:tr>
      <w:tr w:rsidR="00ED6DFC" w:rsidRPr="0048257A" w:rsidTr="00ED6DFC">
        <w:trPr>
          <w:jc w:val="center"/>
        </w:trPr>
        <w:tc>
          <w:tcPr>
            <w:tcW w:w="4334" w:type="dxa"/>
            <w:tcBorders>
              <w:left w:val="double" w:sz="4" w:space="0" w:color="auto"/>
            </w:tcBorders>
            <w:vAlign w:val="center"/>
          </w:tcPr>
          <w:p w:rsidR="00ED6DFC" w:rsidRPr="0048257A" w:rsidRDefault="00ED6DFC" w:rsidP="00ED6DFC">
            <w:pPr>
              <w:spacing w:before="40" w:after="40"/>
              <w:rPr>
                <w:rFonts w:ascii="Arial Narrow" w:hAnsi="Arial Narrow"/>
              </w:rPr>
            </w:pPr>
            <w:r w:rsidRPr="0048257A">
              <w:rPr>
                <w:rFonts w:ascii="Arial Narrow" w:hAnsi="Arial Narrow"/>
              </w:rPr>
              <w:t>Viscosidad SF a 25ºC</w:t>
            </w:r>
          </w:p>
        </w:tc>
        <w:tc>
          <w:tcPr>
            <w:tcW w:w="1781" w:type="dxa"/>
            <w:vAlign w:val="center"/>
          </w:tcPr>
          <w:p w:rsidR="00ED6DFC" w:rsidRPr="0048257A" w:rsidRDefault="00ED6DFC" w:rsidP="00ED6DFC">
            <w:pPr>
              <w:spacing w:before="40" w:after="40"/>
              <w:jc w:val="center"/>
              <w:rPr>
                <w:rFonts w:ascii="Arial Narrow" w:hAnsi="Arial Narrow"/>
              </w:rPr>
            </w:pPr>
            <w:r w:rsidRPr="0048257A">
              <w:rPr>
                <w:rFonts w:ascii="Arial Narrow" w:hAnsi="Arial Narrow"/>
              </w:rPr>
              <w:t>20 – 50</w:t>
            </w:r>
          </w:p>
        </w:tc>
        <w:tc>
          <w:tcPr>
            <w:tcW w:w="2223" w:type="dxa"/>
            <w:tcBorders>
              <w:right w:val="double" w:sz="4" w:space="0" w:color="auto"/>
            </w:tcBorders>
            <w:vAlign w:val="center"/>
          </w:tcPr>
          <w:p w:rsidR="00ED6DFC" w:rsidRPr="0048257A" w:rsidRDefault="00ED6DFC" w:rsidP="00ED6DFC">
            <w:pPr>
              <w:spacing w:before="40" w:after="40"/>
              <w:jc w:val="right"/>
              <w:rPr>
                <w:rFonts w:ascii="Arial Narrow" w:hAnsi="Arial Narrow"/>
              </w:rPr>
            </w:pPr>
            <w:r w:rsidRPr="0048257A">
              <w:rPr>
                <w:rFonts w:ascii="Arial Narrow" w:hAnsi="Arial Narrow"/>
              </w:rPr>
              <w:t>8.302.12</w:t>
            </w:r>
          </w:p>
        </w:tc>
      </w:tr>
      <w:tr w:rsidR="00ED6DFC" w:rsidRPr="0048257A" w:rsidTr="00ED6DFC">
        <w:trPr>
          <w:jc w:val="center"/>
        </w:trPr>
        <w:tc>
          <w:tcPr>
            <w:tcW w:w="4334" w:type="dxa"/>
            <w:tcBorders>
              <w:left w:val="double" w:sz="4" w:space="0" w:color="auto"/>
            </w:tcBorders>
            <w:vAlign w:val="center"/>
          </w:tcPr>
          <w:p w:rsidR="00ED6DFC" w:rsidRPr="0048257A" w:rsidRDefault="00ED6DFC" w:rsidP="00ED6DFC">
            <w:pPr>
              <w:spacing w:before="40" w:after="40"/>
              <w:rPr>
                <w:rFonts w:ascii="Arial Narrow" w:hAnsi="Arial Narrow"/>
              </w:rPr>
            </w:pPr>
            <w:r w:rsidRPr="0048257A">
              <w:rPr>
                <w:rFonts w:ascii="Arial Narrow" w:hAnsi="Arial Narrow"/>
              </w:rPr>
              <w:t>Estabilidad en el almacenamiento, 7 días (%)</w:t>
            </w:r>
          </w:p>
        </w:tc>
        <w:tc>
          <w:tcPr>
            <w:tcW w:w="1781" w:type="dxa"/>
            <w:vAlign w:val="center"/>
          </w:tcPr>
          <w:p w:rsidR="00ED6DFC" w:rsidRPr="0048257A" w:rsidRDefault="00ED6DFC" w:rsidP="00ED6DFC">
            <w:pPr>
              <w:spacing w:before="40" w:after="40"/>
              <w:jc w:val="center"/>
              <w:rPr>
                <w:rFonts w:ascii="Arial Narrow" w:hAnsi="Arial Narrow"/>
              </w:rPr>
            </w:pPr>
            <w:r w:rsidRPr="0048257A">
              <w:rPr>
                <w:rFonts w:ascii="Arial Narrow" w:hAnsi="Arial Narrow"/>
              </w:rPr>
              <w:t>Máx. 5</w:t>
            </w:r>
          </w:p>
        </w:tc>
        <w:tc>
          <w:tcPr>
            <w:tcW w:w="2223" w:type="dxa"/>
            <w:tcBorders>
              <w:right w:val="double" w:sz="4" w:space="0" w:color="auto"/>
            </w:tcBorders>
            <w:vAlign w:val="center"/>
          </w:tcPr>
          <w:p w:rsidR="00ED6DFC" w:rsidRPr="0048257A" w:rsidRDefault="00ED6DFC" w:rsidP="00ED6DFC">
            <w:pPr>
              <w:spacing w:before="40" w:after="40"/>
              <w:jc w:val="right"/>
              <w:rPr>
                <w:rFonts w:ascii="Arial Narrow" w:hAnsi="Arial Narrow"/>
              </w:rPr>
            </w:pPr>
            <w:r w:rsidRPr="0048257A">
              <w:rPr>
                <w:rFonts w:ascii="Arial Narrow" w:hAnsi="Arial Narrow"/>
              </w:rPr>
              <w:t>8.302.5</w:t>
            </w:r>
          </w:p>
        </w:tc>
      </w:tr>
      <w:tr w:rsidR="00ED6DFC" w:rsidRPr="0048257A" w:rsidTr="00ED6DFC">
        <w:trPr>
          <w:jc w:val="center"/>
        </w:trPr>
        <w:tc>
          <w:tcPr>
            <w:tcW w:w="4334" w:type="dxa"/>
            <w:tcBorders>
              <w:left w:val="double" w:sz="4" w:space="0" w:color="auto"/>
            </w:tcBorders>
            <w:vAlign w:val="center"/>
          </w:tcPr>
          <w:p w:rsidR="00ED6DFC" w:rsidRPr="0048257A" w:rsidRDefault="00ED6DFC" w:rsidP="00ED6DFC">
            <w:pPr>
              <w:spacing w:before="40" w:after="40"/>
              <w:rPr>
                <w:rFonts w:ascii="Arial Narrow" w:hAnsi="Arial Narrow"/>
              </w:rPr>
            </w:pPr>
            <w:r w:rsidRPr="0048257A">
              <w:rPr>
                <w:rFonts w:ascii="Arial Narrow" w:hAnsi="Arial Narrow"/>
              </w:rPr>
              <w:t>Carga de Partícula</w:t>
            </w:r>
          </w:p>
        </w:tc>
        <w:tc>
          <w:tcPr>
            <w:tcW w:w="1781" w:type="dxa"/>
            <w:vAlign w:val="center"/>
          </w:tcPr>
          <w:p w:rsidR="00ED6DFC" w:rsidRPr="0048257A" w:rsidRDefault="00ED6DFC" w:rsidP="00ED6DFC">
            <w:pPr>
              <w:spacing w:before="40" w:after="40"/>
              <w:jc w:val="center"/>
              <w:rPr>
                <w:rFonts w:ascii="Arial Narrow" w:hAnsi="Arial Narrow"/>
              </w:rPr>
            </w:pPr>
            <w:r w:rsidRPr="0048257A">
              <w:rPr>
                <w:rFonts w:ascii="Arial Narrow" w:hAnsi="Arial Narrow"/>
              </w:rPr>
              <w:t>Positiva</w:t>
            </w:r>
          </w:p>
        </w:tc>
        <w:tc>
          <w:tcPr>
            <w:tcW w:w="2223" w:type="dxa"/>
            <w:tcBorders>
              <w:right w:val="double" w:sz="4" w:space="0" w:color="auto"/>
            </w:tcBorders>
            <w:vAlign w:val="center"/>
          </w:tcPr>
          <w:p w:rsidR="00ED6DFC" w:rsidRPr="0048257A" w:rsidRDefault="00ED6DFC" w:rsidP="00ED6DFC">
            <w:pPr>
              <w:spacing w:before="40" w:after="40"/>
              <w:jc w:val="right"/>
              <w:rPr>
                <w:rFonts w:ascii="Arial Narrow" w:hAnsi="Arial Narrow"/>
              </w:rPr>
            </w:pPr>
            <w:r w:rsidRPr="0048257A">
              <w:rPr>
                <w:rFonts w:ascii="Arial Narrow" w:hAnsi="Arial Narrow"/>
              </w:rPr>
              <w:t>8.302.5</w:t>
            </w:r>
          </w:p>
        </w:tc>
      </w:tr>
      <w:tr w:rsidR="00ED6DFC" w:rsidRPr="0048257A" w:rsidTr="00ED6DFC">
        <w:trPr>
          <w:jc w:val="center"/>
        </w:trPr>
        <w:tc>
          <w:tcPr>
            <w:tcW w:w="4334" w:type="dxa"/>
            <w:tcBorders>
              <w:left w:val="double" w:sz="4" w:space="0" w:color="auto"/>
            </w:tcBorders>
            <w:vAlign w:val="center"/>
          </w:tcPr>
          <w:p w:rsidR="00ED6DFC" w:rsidRPr="0048257A" w:rsidRDefault="00ED6DFC" w:rsidP="00ED6DFC">
            <w:pPr>
              <w:spacing w:before="40" w:after="40"/>
              <w:rPr>
                <w:rFonts w:ascii="Arial Narrow" w:hAnsi="Arial Narrow"/>
              </w:rPr>
            </w:pPr>
            <w:r w:rsidRPr="0048257A">
              <w:rPr>
                <w:rFonts w:ascii="Arial Narrow" w:hAnsi="Arial Narrow"/>
              </w:rPr>
              <w:t>Tamizado</w:t>
            </w:r>
          </w:p>
        </w:tc>
        <w:tc>
          <w:tcPr>
            <w:tcW w:w="1781" w:type="dxa"/>
            <w:vAlign w:val="center"/>
          </w:tcPr>
          <w:p w:rsidR="00ED6DFC" w:rsidRPr="0048257A" w:rsidRDefault="00ED6DFC" w:rsidP="00ED6DFC">
            <w:pPr>
              <w:spacing w:before="40" w:after="40"/>
              <w:jc w:val="center"/>
              <w:rPr>
                <w:rFonts w:ascii="Arial Narrow" w:hAnsi="Arial Narrow"/>
              </w:rPr>
            </w:pPr>
            <w:r w:rsidRPr="0048257A">
              <w:rPr>
                <w:rFonts w:ascii="Arial Narrow" w:hAnsi="Arial Narrow"/>
              </w:rPr>
              <w:t>Máx. 0.10</w:t>
            </w:r>
          </w:p>
        </w:tc>
        <w:tc>
          <w:tcPr>
            <w:tcW w:w="2223" w:type="dxa"/>
            <w:tcBorders>
              <w:right w:val="double" w:sz="4" w:space="0" w:color="auto"/>
            </w:tcBorders>
            <w:vAlign w:val="center"/>
          </w:tcPr>
          <w:p w:rsidR="00ED6DFC" w:rsidRPr="0048257A" w:rsidRDefault="00ED6DFC" w:rsidP="00ED6DFC">
            <w:pPr>
              <w:spacing w:before="40" w:after="40"/>
              <w:jc w:val="right"/>
              <w:rPr>
                <w:rFonts w:ascii="Arial Narrow" w:hAnsi="Arial Narrow"/>
              </w:rPr>
            </w:pPr>
            <w:r w:rsidRPr="0048257A">
              <w:rPr>
                <w:rFonts w:ascii="Arial Narrow" w:hAnsi="Arial Narrow"/>
              </w:rPr>
              <w:t>8.302.5</w:t>
            </w:r>
          </w:p>
        </w:tc>
      </w:tr>
      <w:tr w:rsidR="00ED6DFC" w:rsidRPr="0048257A" w:rsidTr="00ED6DFC">
        <w:trPr>
          <w:jc w:val="center"/>
        </w:trPr>
        <w:tc>
          <w:tcPr>
            <w:tcW w:w="8338" w:type="dxa"/>
            <w:gridSpan w:val="3"/>
            <w:tcBorders>
              <w:left w:val="double" w:sz="4" w:space="0" w:color="auto"/>
              <w:right w:val="double" w:sz="4" w:space="0" w:color="auto"/>
            </w:tcBorders>
            <w:vAlign w:val="center"/>
          </w:tcPr>
          <w:p w:rsidR="00ED6DFC" w:rsidRPr="0048257A" w:rsidRDefault="00ED6DFC" w:rsidP="00ED6DFC">
            <w:pPr>
              <w:spacing w:before="40" w:after="40"/>
              <w:rPr>
                <w:rFonts w:ascii="Arial Narrow" w:hAnsi="Arial Narrow"/>
              </w:rPr>
            </w:pPr>
            <w:r w:rsidRPr="0048257A">
              <w:rPr>
                <w:rFonts w:ascii="Arial Narrow" w:hAnsi="Arial Narrow"/>
              </w:rPr>
              <w:t>POR EVAPORACIÓN</w:t>
            </w:r>
          </w:p>
        </w:tc>
      </w:tr>
      <w:tr w:rsidR="00ED6DFC" w:rsidRPr="0048257A" w:rsidTr="00ED6DFC">
        <w:trPr>
          <w:jc w:val="center"/>
        </w:trPr>
        <w:tc>
          <w:tcPr>
            <w:tcW w:w="4334" w:type="dxa"/>
            <w:tcBorders>
              <w:left w:val="double" w:sz="4" w:space="0" w:color="auto"/>
            </w:tcBorders>
            <w:vAlign w:val="center"/>
          </w:tcPr>
          <w:p w:rsidR="00ED6DFC" w:rsidRPr="0048257A" w:rsidRDefault="00ED6DFC" w:rsidP="00ED6DFC">
            <w:pPr>
              <w:spacing w:before="40" w:after="40"/>
              <w:rPr>
                <w:rFonts w:ascii="Arial Narrow" w:hAnsi="Arial Narrow"/>
              </w:rPr>
            </w:pPr>
            <w:r w:rsidRPr="0048257A">
              <w:rPr>
                <w:rFonts w:ascii="Arial Narrow" w:hAnsi="Arial Narrow"/>
              </w:rPr>
              <w:t>Residuo, (%)</w:t>
            </w:r>
          </w:p>
        </w:tc>
        <w:tc>
          <w:tcPr>
            <w:tcW w:w="1781" w:type="dxa"/>
            <w:vAlign w:val="center"/>
          </w:tcPr>
          <w:p w:rsidR="00ED6DFC" w:rsidRPr="0048257A" w:rsidRDefault="00ED6DFC" w:rsidP="00ED6DFC">
            <w:pPr>
              <w:spacing w:before="40" w:after="40"/>
              <w:jc w:val="center"/>
              <w:rPr>
                <w:rFonts w:ascii="Arial Narrow" w:hAnsi="Arial Narrow"/>
              </w:rPr>
            </w:pPr>
            <w:r w:rsidRPr="0048257A">
              <w:rPr>
                <w:rFonts w:ascii="Arial Narrow" w:hAnsi="Arial Narrow"/>
              </w:rPr>
              <w:t>Mín. 62</w:t>
            </w:r>
          </w:p>
        </w:tc>
        <w:tc>
          <w:tcPr>
            <w:tcW w:w="2223" w:type="dxa"/>
            <w:tcBorders>
              <w:right w:val="double" w:sz="4" w:space="0" w:color="auto"/>
            </w:tcBorders>
            <w:vAlign w:val="center"/>
          </w:tcPr>
          <w:p w:rsidR="00ED6DFC" w:rsidRPr="0048257A" w:rsidRDefault="00ED6DFC" w:rsidP="00ED6DFC">
            <w:pPr>
              <w:spacing w:before="40" w:after="40"/>
              <w:jc w:val="right"/>
              <w:rPr>
                <w:rFonts w:ascii="Arial Narrow" w:hAnsi="Arial Narrow"/>
              </w:rPr>
            </w:pPr>
            <w:r w:rsidRPr="0048257A">
              <w:rPr>
                <w:rFonts w:ascii="Arial Narrow" w:hAnsi="Arial Narrow"/>
              </w:rPr>
              <w:t>8.302.5</w:t>
            </w:r>
          </w:p>
        </w:tc>
      </w:tr>
      <w:tr w:rsidR="00ED6DFC" w:rsidRPr="0048257A" w:rsidTr="00ED6DFC">
        <w:trPr>
          <w:jc w:val="center"/>
        </w:trPr>
        <w:tc>
          <w:tcPr>
            <w:tcW w:w="8338" w:type="dxa"/>
            <w:gridSpan w:val="3"/>
            <w:tcBorders>
              <w:left w:val="double" w:sz="4" w:space="0" w:color="auto"/>
              <w:right w:val="double" w:sz="4" w:space="0" w:color="auto"/>
            </w:tcBorders>
            <w:vAlign w:val="center"/>
          </w:tcPr>
          <w:p w:rsidR="00ED6DFC" w:rsidRPr="0048257A" w:rsidRDefault="00ED6DFC" w:rsidP="00ED6DFC">
            <w:pPr>
              <w:spacing w:before="40" w:after="40"/>
              <w:rPr>
                <w:rFonts w:ascii="Arial Narrow" w:hAnsi="Arial Narrow"/>
              </w:rPr>
            </w:pPr>
            <w:r w:rsidRPr="0048257A">
              <w:rPr>
                <w:rFonts w:ascii="Arial Narrow" w:hAnsi="Arial Narrow"/>
              </w:rPr>
              <w:t>EN EL RESIDUO</w:t>
            </w:r>
          </w:p>
        </w:tc>
      </w:tr>
      <w:tr w:rsidR="00ED6DFC" w:rsidRPr="0048257A" w:rsidTr="00ED6DFC">
        <w:trPr>
          <w:jc w:val="center"/>
        </w:trPr>
        <w:tc>
          <w:tcPr>
            <w:tcW w:w="4334" w:type="dxa"/>
            <w:tcBorders>
              <w:left w:val="double" w:sz="4" w:space="0" w:color="auto"/>
            </w:tcBorders>
            <w:vAlign w:val="center"/>
          </w:tcPr>
          <w:p w:rsidR="00ED6DFC" w:rsidRPr="0048257A" w:rsidRDefault="00ED6DFC" w:rsidP="00ED6DFC">
            <w:pPr>
              <w:spacing w:before="40" w:after="40"/>
              <w:rPr>
                <w:rFonts w:ascii="Arial Narrow" w:hAnsi="Arial Narrow"/>
              </w:rPr>
            </w:pPr>
            <w:r w:rsidRPr="0048257A">
              <w:rPr>
                <w:rFonts w:ascii="Arial Narrow" w:hAnsi="Arial Narrow"/>
              </w:rPr>
              <w:t>Penetración a 25ºC, 100 g, 5 s, (1/10 mm)</w:t>
            </w:r>
          </w:p>
        </w:tc>
        <w:tc>
          <w:tcPr>
            <w:tcW w:w="1781" w:type="dxa"/>
            <w:vAlign w:val="center"/>
          </w:tcPr>
          <w:p w:rsidR="00ED6DFC" w:rsidRPr="0048257A" w:rsidRDefault="00ED6DFC" w:rsidP="00ED6DFC">
            <w:pPr>
              <w:spacing w:before="40" w:after="40"/>
              <w:jc w:val="center"/>
              <w:rPr>
                <w:rFonts w:ascii="Arial Narrow" w:hAnsi="Arial Narrow"/>
              </w:rPr>
            </w:pPr>
            <w:r w:rsidRPr="0048257A">
              <w:rPr>
                <w:rFonts w:ascii="Arial Narrow" w:hAnsi="Arial Narrow"/>
              </w:rPr>
              <w:t>40 – 90</w:t>
            </w:r>
          </w:p>
        </w:tc>
        <w:tc>
          <w:tcPr>
            <w:tcW w:w="2223" w:type="dxa"/>
            <w:tcBorders>
              <w:right w:val="double" w:sz="4" w:space="0" w:color="auto"/>
            </w:tcBorders>
            <w:vAlign w:val="center"/>
          </w:tcPr>
          <w:p w:rsidR="00ED6DFC" w:rsidRPr="0048257A" w:rsidRDefault="00ED6DFC" w:rsidP="00ED6DFC">
            <w:pPr>
              <w:spacing w:before="40" w:after="40"/>
              <w:jc w:val="right"/>
              <w:rPr>
                <w:rFonts w:ascii="Arial Narrow" w:hAnsi="Arial Narrow"/>
              </w:rPr>
            </w:pPr>
            <w:r w:rsidRPr="0048257A">
              <w:rPr>
                <w:rFonts w:ascii="Arial Narrow" w:hAnsi="Arial Narrow"/>
              </w:rPr>
              <w:t>8.302.3 (LNV 34)</w:t>
            </w:r>
          </w:p>
        </w:tc>
      </w:tr>
      <w:tr w:rsidR="00ED6DFC" w:rsidRPr="0048257A" w:rsidTr="00ED6DFC">
        <w:trPr>
          <w:jc w:val="center"/>
        </w:trPr>
        <w:tc>
          <w:tcPr>
            <w:tcW w:w="4334" w:type="dxa"/>
            <w:tcBorders>
              <w:left w:val="double" w:sz="4" w:space="0" w:color="auto"/>
            </w:tcBorders>
            <w:vAlign w:val="center"/>
          </w:tcPr>
          <w:p w:rsidR="00ED6DFC" w:rsidRPr="0048257A" w:rsidRDefault="00ED6DFC" w:rsidP="00ED6DFC">
            <w:pPr>
              <w:spacing w:before="40" w:after="40"/>
              <w:rPr>
                <w:rFonts w:ascii="Arial Narrow" w:hAnsi="Arial Narrow"/>
              </w:rPr>
            </w:pPr>
            <w:r w:rsidRPr="0048257A">
              <w:rPr>
                <w:rFonts w:ascii="Arial Narrow" w:hAnsi="Arial Narrow"/>
              </w:rPr>
              <w:t>Punto de Ablandamiento, ºC</w:t>
            </w:r>
          </w:p>
        </w:tc>
        <w:tc>
          <w:tcPr>
            <w:tcW w:w="1781" w:type="dxa"/>
            <w:vAlign w:val="center"/>
          </w:tcPr>
          <w:p w:rsidR="00ED6DFC" w:rsidRPr="0048257A" w:rsidRDefault="00ED6DFC" w:rsidP="00ED6DFC">
            <w:pPr>
              <w:spacing w:before="40" w:after="40"/>
              <w:jc w:val="center"/>
              <w:rPr>
                <w:rFonts w:ascii="Arial Narrow" w:hAnsi="Arial Narrow"/>
              </w:rPr>
            </w:pPr>
            <w:r w:rsidRPr="0048257A">
              <w:rPr>
                <w:rFonts w:ascii="Arial Narrow" w:hAnsi="Arial Narrow"/>
              </w:rPr>
              <w:t>INFORMAR</w:t>
            </w:r>
          </w:p>
        </w:tc>
        <w:tc>
          <w:tcPr>
            <w:tcW w:w="2223" w:type="dxa"/>
            <w:tcBorders>
              <w:right w:val="double" w:sz="4" w:space="0" w:color="auto"/>
            </w:tcBorders>
            <w:vAlign w:val="center"/>
          </w:tcPr>
          <w:p w:rsidR="00ED6DFC" w:rsidRPr="0048257A" w:rsidRDefault="00ED6DFC" w:rsidP="00ED6DFC">
            <w:pPr>
              <w:spacing w:before="40" w:after="40"/>
              <w:jc w:val="right"/>
              <w:rPr>
                <w:rFonts w:ascii="Arial Narrow" w:hAnsi="Arial Narrow"/>
              </w:rPr>
            </w:pPr>
            <w:r w:rsidRPr="0048257A">
              <w:rPr>
                <w:rFonts w:ascii="Arial Narrow" w:hAnsi="Arial Narrow"/>
              </w:rPr>
              <w:t>8.302.16 (LNV 48)</w:t>
            </w:r>
          </w:p>
        </w:tc>
      </w:tr>
      <w:tr w:rsidR="00ED6DFC" w:rsidRPr="0048257A" w:rsidTr="00ED6DFC">
        <w:trPr>
          <w:jc w:val="center"/>
        </w:trPr>
        <w:tc>
          <w:tcPr>
            <w:tcW w:w="4334" w:type="dxa"/>
            <w:tcBorders>
              <w:left w:val="double" w:sz="4" w:space="0" w:color="auto"/>
            </w:tcBorders>
            <w:vAlign w:val="center"/>
          </w:tcPr>
          <w:p w:rsidR="00ED6DFC" w:rsidRPr="0048257A" w:rsidRDefault="00ED6DFC" w:rsidP="00ED6DFC">
            <w:pPr>
              <w:spacing w:before="40" w:after="40"/>
              <w:rPr>
                <w:rFonts w:ascii="Arial Narrow" w:hAnsi="Arial Narrow"/>
              </w:rPr>
            </w:pPr>
            <w:r w:rsidRPr="0048257A">
              <w:rPr>
                <w:rFonts w:ascii="Arial Narrow" w:hAnsi="Arial Narrow"/>
              </w:rPr>
              <w:t xml:space="preserve">Viscosidad </w:t>
            </w:r>
            <w:proofErr w:type="spellStart"/>
            <w:r w:rsidRPr="0048257A">
              <w:rPr>
                <w:rFonts w:ascii="Arial Narrow" w:hAnsi="Arial Narrow"/>
              </w:rPr>
              <w:t>Brookfield</w:t>
            </w:r>
            <w:proofErr w:type="spellEnd"/>
            <w:r w:rsidRPr="0048257A">
              <w:rPr>
                <w:rFonts w:ascii="Arial Narrow" w:hAnsi="Arial Narrow"/>
              </w:rPr>
              <w:t>, (60ºC), Poise</w:t>
            </w:r>
          </w:p>
        </w:tc>
        <w:tc>
          <w:tcPr>
            <w:tcW w:w="1781" w:type="dxa"/>
            <w:vAlign w:val="center"/>
          </w:tcPr>
          <w:p w:rsidR="00ED6DFC" w:rsidRPr="0048257A" w:rsidRDefault="00ED6DFC" w:rsidP="00ED6DFC">
            <w:pPr>
              <w:spacing w:before="40" w:after="40"/>
              <w:jc w:val="center"/>
              <w:rPr>
                <w:rFonts w:ascii="Arial Narrow" w:hAnsi="Arial Narrow"/>
              </w:rPr>
            </w:pPr>
            <w:r w:rsidRPr="0048257A">
              <w:rPr>
                <w:rFonts w:ascii="Arial Narrow" w:hAnsi="Arial Narrow"/>
              </w:rPr>
              <w:t>INFORMAR</w:t>
            </w:r>
          </w:p>
        </w:tc>
        <w:tc>
          <w:tcPr>
            <w:tcW w:w="2223" w:type="dxa"/>
            <w:tcBorders>
              <w:right w:val="double" w:sz="4" w:space="0" w:color="auto"/>
            </w:tcBorders>
            <w:vAlign w:val="center"/>
          </w:tcPr>
          <w:p w:rsidR="00ED6DFC" w:rsidRPr="0048257A" w:rsidRDefault="00ED6DFC" w:rsidP="00ED6DFC">
            <w:pPr>
              <w:spacing w:before="40" w:after="40"/>
              <w:jc w:val="right"/>
              <w:rPr>
                <w:rFonts w:ascii="Arial Narrow" w:hAnsi="Arial Narrow"/>
              </w:rPr>
            </w:pPr>
          </w:p>
        </w:tc>
      </w:tr>
      <w:tr w:rsidR="00ED6DFC" w:rsidRPr="0048257A" w:rsidTr="00ED6DFC">
        <w:trPr>
          <w:jc w:val="center"/>
        </w:trPr>
        <w:tc>
          <w:tcPr>
            <w:tcW w:w="4334" w:type="dxa"/>
            <w:tcBorders>
              <w:left w:val="double" w:sz="4" w:space="0" w:color="auto"/>
            </w:tcBorders>
            <w:vAlign w:val="center"/>
          </w:tcPr>
          <w:p w:rsidR="00ED6DFC" w:rsidRPr="0048257A" w:rsidRDefault="00ED6DFC" w:rsidP="00ED6DFC">
            <w:pPr>
              <w:spacing w:before="40" w:after="40"/>
              <w:rPr>
                <w:rFonts w:ascii="Arial Narrow" w:hAnsi="Arial Narrow"/>
              </w:rPr>
            </w:pPr>
            <w:r w:rsidRPr="0048257A">
              <w:rPr>
                <w:rFonts w:ascii="Arial Narrow" w:hAnsi="Arial Narrow"/>
              </w:rPr>
              <w:t>Ductilidad a 25ºC, 5 cm/min, (cm)</w:t>
            </w:r>
          </w:p>
        </w:tc>
        <w:tc>
          <w:tcPr>
            <w:tcW w:w="1781" w:type="dxa"/>
            <w:vAlign w:val="center"/>
          </w:tcPr>
          <w:p w:rsidR="00ED6DFC" w:rsidRPr="0048257A" w:rsidRDefault="00ED6DFC" w:rsidP="00ED6DFC">
            <w:pPr>
              <w:spacing w:before="40" w:after="40"/>
              <w:jc w:val="center"/>
              <w:rPr>
                <w:rFonts w:ascii="Arial Narrow" w:hAnsi="Arial Narrow"/>
              </w:rPr>
            </w:pPr>
            <w:r w:rsidRPr="0048257A">
              <w:rPr>
                <w:rFonts w:ascii="Arial Narrow" w:hAnsi="Arial Narrow"/>
              </w:rPr>
              <w:t>Mín. 40</w:t>
            </w:r>
          </w:p>
        </w:tc>
        <w:tc>
          <w:tcPr>
            <w:tcW w:w="2223" w:type="dxa"/>
            <w:tcBorders>
              <w:right w:val="double" w:sz="4" w:space="0" w:color="auto"/>
            </w:tcBorders>
            <w:vAlign w:val="center"/>
          </w:tcPr>
          <w:p w:rsidR="00ED6DFC" w:rsidRPr="0048257A" w:rsidRDefault="00ED6DFC" w:rsidP="00ED6DFC">
            <w:pPr>
              <w:spacing w:before="40" w:after="40"/>
              <w:jc w:val="right"/>
              <w:rPr>
                <w:rFonts w:ascii="Arial Narrow" w:hAnsi="Arial Narrow"/>
              </w:rPr>
            </w:pPr>
            <w:r w:rsidRPr="0048257A">
              <w:rPr>
                <w:rFonts w:ascii="Arial Narrow" w:hAnsi="Arial Narrow"/>
              </w:rPr>
              <w:t>8.302.8 (LNV 35)</w:t>
            </w:r>
          </w:p>
        </w:tc>
      </w:tr>
      <w:tr w:rsidR="00ED6DFC" w:rsidRPr="0048257A" w:rsidTr="00ED6DFC">
        <w:trPr>
          <w:jc w:val="center"/>
        </w:trPr>
        <w:tc>
          <w:tcPr>
            <w:tcW w:w="4334" w:type="dxa"/>
            <w:tcBorders>
              <w:left w:val="double" w:sz="4" w:space="0" w:color="auto"/>
            </w:tcBorders>
            <w:vAlign w:val="center"/>
          </w:tcPr>
          <w:p w:rsidR="00ED6DFC" w:rsidRPr="0048257A" w:rsidRDefault="00ED6DFC" w:rsidP="00ED6DFC">
            <w:pPr>
              <w:spacing w:before="40" w:after="40"/>
              <w:rPr>
                <w:rFonts w:ascii="Arial Narrow" w:hAnsi="Arial Narrow"/>
              </w:rPr>
            </w:pPr>
            <w:r w:rsidRPr="0048257A">
              <w:rPr>
                <w:rFonts w:ascii="Arial Narrow" w:hAnsi="Arial Narrow"/>
              </w:rPr>
              <w:t xml:space="preserve">Punto de Fragilidad </w:t>
            </w:r>
            <w:proofErr w:type="spellStart"/>
            <w:r w:rsidRPr="0048257A">
              <w:rPr>
                <w:rFonts w:ascii="Arial Narrow" w:hAnsi="Arial Narrow"/>
              </w:rPr>
              <w:t>Frass</w:t>
            </w:r>
            <w:proofErr w:type="spellEnd"/>
            <w:r w:rsidRPr="0048257A">
              <w:rPr>
                <w:rFonts w:ascii="Arial Narrow" w:hAnsi="Arial Narrow"/>
              </w:rPr>
              <w:t>, (ºC)</w:t>
            </w:r>
          </w:p>
        </w:tc>
        <w:tc>
          <w:tcPr>
            <w:tcW w:w="1781" w:type="dxa"/>
            <w:vAlign w:val="center"/>
          </w:tcPr>
          <w:p w:rsidR="00ED6DFC" w:rsidRPr="0048257A" w:rsidRDefault="00ED6DFC" w:rsidP="00ED6DFC">
            <w:pPr>
              <w:spacing w:before="40" w:after="40"/>
              <w:jc w:val="center"/>
              <w:rPr>
                <w:rFonts w:ascii="Arial Narrow" w:hAnsi="Arial Narrow"/>
              </w:rPr>
            </w:pPr>
            <w:r w:rsidRPr="0048257A">
              <w:rPr>
                <w:rFonts w:ascii="Arial Narrow" w:hAnsi="Arial Narrow"/>
              </w:rPr>
              <w:t>Máx. -17</w:t>
            </w:r>
          </w:p>
        </w:tc>
        <w:tc>
          <w:tcPr>
            <w:tcW w:w="2223" w:type="dxa"/>
            <w:tcBorders>
              <w:right w:val="double" w:sz="4" w:space="0" w:color="auto"/>
            </w:tcBorders>
            <w:vAlign w:val="center"/>
          </w:tcPr>
          <w:p w:rsidR="00ED6DFC" w:rsidRPr="0048257A" w:rsidRDefault="00ED6DFC" w:rsidP="00ED6DFC">
            <w:pPr>
              <w:spacing w:before="40" w:after="40"/>
              <w:jc w:val="right"/>
              <w:rPr>
                <w:rFonts w:ascii="Arial Narrow" w:hAnsi="Arial Narrow"/>
              </w:rPr>
            </w:pPr>
            <w:r w:rsidRPr="0048257A">
              <w:rPr>
                <w:rFonts w:ascii="Arial Narrow" w:hAnsi="Arial Narrow"/>
              </w:rPr>
              <w:t>8.8.302.17 (NLT 182)</w:t>
            </w:r>
          </w:p>
        </w:tc>
      </w:tr>
      <w:tr w:rsidR="00ED6DFC" w:rsidRPr="0048257A" w:rsidTr="00ED6DFC">
        <w:trPr>
          <w:jc w:val="center"/>
        </w:trPr>
        <w:tc>
          <w:tcPr>
            <w:tcW w:w="4334" w:type="dxa"/>
            <w:tcBorders>
              <w:left w:val="double" w:sz="4" w:space="0" w:color="auto"/>
              <w:bottom w:val="double" w:sz="4" w:space="0" w:color="auto"/>
            </w:tcBorders>
            <w:vAlign w:val="center"/>
          </w:tcPr>
          <w:p w:rsidR="00ED6DFC" w:rsidRPr="0048257A" w:rsidRDefault="00ED6DFC" w:rsidP="00ED6DFC">
            <w:pPr>
              <w:spacing w:before="40" w:after="40"/>
              <w:rPr>
                <w:rFonts w:ascii="Arial Narrow" w:hAnsi="Arial Narrow"/>
              </w:rPr>
            </w:pPr>
            <w:r w:rsidRPr="0048257A">
              <w:rPr>
                <w:rFonts w:ascii="Arial Narrow" w:hAnsi="Arial Narrow"/>
              </w:rPr>
              <w:t>Recuperación Elástica por Torsión, 25ºC, (%)</w:t>
            </w:r>
          </w:p>
        </w:tc>
        <w:tc>
          <w:tcPr>
            <w:tcW w:w="1781" w:type="dxa"/>
            <w:tcBorders>
              <w:bottom w:val="double" w:sz="4" w:space="0" w:color="auto"/>
            </w:tcBorders>
            <w:vAlign w:val="center"/>
          </w:tcPr>
          <w:p w:rsidR="00ED6DFC" w:rsidRPr="0048257A" w:rsidRDefault="00ED6DFC" w:rsidP="00ED6DFC">
            <w:pPr>
              <w:spacing w:before="40" w:after="40"/>
              <w:jc w:val="center"/>
              <w:rPr>
                <w:rFonts w:ascii="Arial Narrow" w:hAnsi="Arial Narrow"/>
              </w:rPr>
            </w:pPr>
            <w:r w:rsidRPr="0048257A">
              <w:rPr>
                <w:rFonts w:ascii="Arial Narrow" w:hAnsi="Arial Narrow"/>
              </w:rPr>
              <w:t>Mín. 20</w:t>
            </w:r>
          </w:p>
        </w:tc>
        <w:tc>
          <w:tcPr>
            <w:tcW w:w="2223" w:type="dxa"/>
            <w:tcBorders>
              <w:bottom w:val="double" w:sz="4" w:space="0" w:color="auto"/>
              <w:right w:val="double" w:sz="4" w:space="0" w:color="auto"/>
            </w:tcBorders>
            <w:vAlign w:val="center"/>
          </w:tcPr>
          <w:p w:rsidR="00ED6DFC" w:rsidRPr="0048257A" w:rsidRDefault="00ED6DFC" w:rsidP="00ED6DFC">
            <w:pPr>
              <w:spacing w:before="40" w:after="40"/>
              <w:jc w:val="right"/>
              <w:rPr>
                <w:rFonts w:ascii="Arial Narrow" w:hAnsi="Arial Narrow"/>
              </w:rPr>
            </w:pPr>
            <w:r w:rsidRPr="0048257A">
              <w:rPr>
                <w:rFonts w:ascii="Arial Narrow" w:hAnsi="Arial Narrow"/>
              </w:rPr>
              <w:t>NLT 329</w:t>
            </w:r>
          </w:p>
        </w:tc>
      </w:tr>
    </w:tbl>
    <w:p w:rsidR="00ED6DFC" w:rsidRPr="0048257A" w:rsidRDefault="00ED6DFC" w:rsidP="00ED6DFC">
      <w:pPr>
        <w:rPr>
          <w:rFonts w:ascii="Arial Narrow" w:hAnsi="Arial Narrow"/>
        </w:rPr>
      </w:pPr>
    </w:p>
    <w:p w:rsidR="00ED6DFC" w:rsidRPr="0048257A" w:rsidRDefault="00ED6DFC" w:rsidP="00B86401">
      <w:pPr>
        <w:pStyle w:val="Ttulo3"/>
        <w:numPr>
          <w:ilvl w:val="0"/>
          <w:numId w:val="35"/>
        </w:numPr>
      </w:pPr>
      <w:bookmarkStart w:id="690" w:name="_Toc448157413"/>
      <w:bookmarkStart w:id="691" w:name="_Toc448224950"/>
      <w:bookmarkStart w:id="692" w:name="_Toc460503457"/>
      <w:r w:rsidRPr="0048257A">
        <w:t>Procedimiento de Trabajo</w:t>
      </w:r>
      <w:bookmarkEnd w:id="690"/>
      <w:bookmarkEnd w:id="691"/>
      <w:bookmarkEnd w:id="692"/>
    </w:p>
    <w:p w:rsidR="00DA078E" w:rsidRPr="0001046D" w:rsidRDefault="00DA078E" w:rsidP="00DA078E">
      <w:pPr>
        <w:tabs>
          <w:tab w:val="left" w:pos="-720"/>
        </w:tabs>
        <w:suppressAutoHyphens/>
        <w:spacing w:before="120" w:after="120"/>
        <w:rPr>
          <w:rFonts w:ascii="Arial Narrow" w:hAnsi="Arial Narrow" w:cs="Arial"/>
          <w:spacing w:val="-2"/>
        </w:rPr>
      </w:pPr>
      <w:r>
        <w:rPr>
          <w:rFonts w:ascii="Arial Narrow" w:hAnsi="Arial Narrow" w:cs="Arial"/>
          <w:spacing w:val="-2"/>
        </w:rPr>
        <w:t>El procedimiento de trabajo deberá realizarse de acuerdo a lo estipulado en el manual de Pavimentación y Aguas Lluvias SERVIU RM.</w:t>
      </w:r>
    </w:p>
    <w:p w:rsidR="00FA319F" w:rsidRDefault="000F2EFA" w:rsidP="0031756D">
      <w:pPr>
        <w:pStyle w:val="Ttulo1"/>
      </w:pPr>
      <w:bookmarkStart w:id="693" w:name="_Toc460489627"/>
      <w:bookmarkStart w:id="694" w:name="_Toc460503458"/>
      <w:bookmarkStart w:id="695" w:name="_Toc460489628"/>
      <w:bookmarkStart w:id="696" w:name="_Toc460503459"/>
      <w:bookmarkStart w:id="697" w:name="_Toc460489629"/>
      <w:bookmarkStart w:id="698" w:name="_Toc460503460"/>
      <w:bookmarkStart w:id="699" w:name="_Toc460489630"/>
      <w:bookmarkStart w:id="700" w:name="_Toc460503461"/>
      <w:bookmarkStart w:id="701" w:name="_Toc460489631"/>
      <w:bookmarkStart w:id="702" w:name="_Toc460503462"/>
      <w:bookmarkStart w:id="703" w:name="_Toc460489632"/>
      <w:bookmarkStart w:id="704" w:name="_Toc460503463"/>
      <w:bookmarkStart w:id="705" w:name="_Toc460489633"/>
      <w:bookmarkStart w:id="706" w:name="_Toc460503464"/>
      <w:bookmarkStart w:id="707" w:name="_Toc460489634"/>
      <w:bookmarkStart w:id="708" w:name="_Toc460503465"/>
      <w:bookmarkStart w:id="709" w:name="_Toc460489635"/>
      <w:bookmarkStart w:id="710" w:name="_Toc460503466"/>
      <w:bookmarkStart w:id="711" w:name="_Toc460489636"/>
      <w:bookmarkStart w:id="712" w:name="_Toc460503467"/>
      <w:bookmarkStart w:id="713" w:name="_Toc460489637"/>
      <w:bookmarkStart w:id="714" w:name="_Toc460503468"/>
      <w:bookmarkStart w:id="715" w:name="_Toc460489638"/>
      <w:bookmarkStart w:id="716" w:name="_Toc460503469"/>
      <w:bookmarkStart w:id="717" w:name="_Toc460489639"/>
      <w:bookmarkStart w:id="718" w:name="_Toc460503470"/>
      <w:bookmarkStart w:id="719" w:name="_Toc460489640"/>
      <w:bookmarkStart w:id="720" w:name="_Toc460503471"/>
      <w:bookmarkStart w:id="721" w:name="_Toc460489641"/>
      <w:bookmarkStart w:id="722" w:name="_Toc460503472"/>
      <w:bookmarkStart w:id="723" w:name="_Toc460489642"/>
      <w:bookmarkStart w:id="724" w:name="_Toc460503473"/>
      <w:bookmarkStart w:id="725" w:name="_Toc460489643"/>
      <w:bookmarkStart w:id="726" w:name="_Toc460503474"/>
      <w:bookmarkStart w:id="727" w:name="_Toc460489644"/>
      <w:bookmarkStart w:id="728" w:name="_Toc460503475"/>
      <w:bookmarkStart w:id="729" w:name="_Toc460489645"/>
      <w:bookmarkStart w:id="730" w:name="_Toc460503476"/>
      <w:bookmarkStart w:id="731" w:name="_Toc460489646"/>
      <w:bookmarkStart w:id="732" w:name="_Toc460503477"/>
      <w:bookmarkStart w:id="733" w:name="_Toc460489647"/>
      <w:bookmarkStart w:id="734" w:name="_Toc460503478"/>
      <w:bookmarkStart w:id="735" w:name="_Toc460489648"/>
      <w:bookmarkStart w:id="736" w:name="_Toc460503479"/>
      <w:bookmarkStart w:id="737" w:name="_Toc460489649"/>
      <w:bookmarkStart w:id="738" w:name="_Toc460503480"/>
      <w:bookmarkStart w:id="739" w:name="_Toc460489650"/>
      <w:bookmarkStart w:id="740" w:name="_Toc460503481"/>
      <w:bookmarkStart w:id="741" w:name="_Toc460489651"/>
      <w:bookmarkStart w:id="742" w:name="_Toc460503482"/>
      <w:bookmarkStart w:id="743" w:name="_Toc460489652"/>
      <w:bookmarkStart w:id="744" w:name="_Toc460503483"/>
      <w:bookmarkStart w:id="745" w:name="_Toc460489653"/>
      <w:bookmarkStart w:id="746" w:name="_Toc460503484"/>
      <w:bookmarkStart w:id="747" w:name="_Toc460489654"/>
      <w:bookmarkStart w:id="748" w:name="_Toc460503485"/>
      <w:bookmarkStart w:id="749" w:name="_Toc460489655"/>
      <w:bookmarkStart w:id="750" w:name="_Toc460503486"/>
      <w:bookmarkStart w:id="751" w:name="_Toc460503487"/>
      <w:bookmarkStart w:id="752" w:name="_Toc17545584"/>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r>
        <w:t xml:space="preserve">OBRAS DE </w:t>
      </w:r>
      <w:r w:rsidR="00FA319F">
        <w:t>RECAPADO</w:t>
      </w:r>
      <w:r>
        <w:t xml:space="preserve"> ASFALTICO</w:t>
      </w:r>
      <w:bookmarkEnd w:id="751"/>
    </w:p>
    <w:p w:rsidR="0061775F" w:rsidRPr="000C4AE5" w:rsidRDefault="0061775F" w:rsidP="0061775F">
      <w:pPr>
        <w:pStyle w:val="Ttulo2"/>
      </w:pPr>
      <w:bookmarkStart w:id="753" w:name="_Toc460503488"/>
      <w:r w:rsidRPr="000C4AE5">
        <w:t>Recapado Pav. Asfaltico</w:t>
      </w:r>
      <w:bookmarkEnd w:id="753"/>
      <w:r w:rsidRPr="000C4AE5">
        <w:t xml:space="preserve"> </w:t>
      </w:r>
      <w:r w:rsidR="001959FB">
        <w:t>modificado</w:t>
      </w:r>
    </w:p>
    <w:p w:rsidR="00FA319F" w:rsidRPr="0048257A" w:rsidRDefault="00FA319F" w:rsidP="007623CD">
      <w:pPr>
        <w:pStyle w:val="Ttulo3"/>
        <w:numPr>
          <w:ilvl w:val="0"/>
          <w:numId w:val="37"/>
        </w:numPr>
      </w:pPr>
      <w:bookmarkStart w:id="754" w:name="_Toc448224953"/>
      <w:bookmarkStart w:id="755" w:name="_Toc460503489"/>
      <w:r w:rsidRPr="0048257A">
        <w:t>Descripción y Alcances</w:t>
      </w:r>
      <w:bookmarkEnd w:id="754"/>
      <w:bookmarkEnd w:id="755"/>
    </w:p>
    <w:p w:rsidR="00FA319F" w:rsidRPr="00FA319F" w:rsidRDefault="00FA319F" w:rsidP="00FA319F">
      <w:pPr>
        <w:spacing w:after="120"/>
        <w:rPr>
          <w:rFonts w:ascii="Arial Narrow" w:hAnsi="Arial Narrow"/>
          <w:lang w:val="es-ES_tradnl"/>
        </w:rPr>
      </w:pPr>
      <w:r w:rsidRPr="00FA319F">
        <w:rPr>
          <w:rFonts w:ascii="Arial Narrow" w:hAnsi="Arial Narrow"/>
          <w:lang w:val="es-ES_tradnl"/>
        </w:rPr>
        <w:t xml:space="preserve">En esta sección se definen los trabajos necesarios para la ejecución del </w:t>
      </w:r>
      <w:proofErr w:type="spellStart"/>
      <w:r w:rsidRPr="00FA319F">
        <w:rPr>
          <w:rFonts w:ascii="Arial Narrow" w:hAnsi="Arial Narrow"/>
          <w:lang w:val="es-ES_tradnl"/>
        </w:rPr>
        <w:t>recapado</w:t>
      </w:r>
      <w:proofErr w:type="spellEnd"/>
      <w:r w:rsidRPr="00FA319F">
        <w:rPr>
          <w:rFonts w:ascii="Arial Narrow" w:hAnsi="Arial Narrow"/>
          <w:lang w:val="es-ES_tradnl"/>
        </w:rPr>
        <w:t xml:space="preserve"> asfáltico</w:t>
      </w:r>
      <w:r>
        <w:rPr>
          <w:rFonts w:ascii="Arial Narrow" w:hAnsi="Arial Narrow"/>
          <w:lang w:val="es-ES_tradnl"/>
        </w:rPr>
        <w:t>,</w:t>
      </w:r>
      <w:r w:rsidRPr="00FA319F">
        <w:rPr>
          <w:rFonts w:ascii="Arial Narrow" w:hAnsi="Arial Narrow"/>
          <w:lang w:val="es-ES_tradnl"/>
        </w:rPr>
        <w:t xml:space="preserve"> proyectado como una de las soluciones de mejoramiento del eje vial considerado, para lo cual se utilizará una mezcla asfáltica con asfalto modificado con polímeros. Se incluyen además los requisitos para el transporte, la distribución y la compactación de la mezcla que será utilizada para reemplazar la carpeta asfáltica existente, en un espesor definido en el proyecto.</w:t>
      </w:r>
    </w:p>
    <w:p w:rsidR="00FA319F" w:rsidRPr="0048257A" w:rsidRDefault="00FA319F" w:rsidP="00B86401">
      <w:pPr>
        <w:pStyle w:val="Ttulo3"/>
        <w:numPr>
          <w:ilvl w:val="0"/>
          <w:numId w:val="35"/>
        </w:numPr>
      </w:pPr>
      <w:bookmarkStart w:id="756" w:name="_Toc448157417"/>
      <w:bookmarkStart w:id="757" w:name="_Toc448224954"/>
      <w:bookmarkStart w:id="758" w:name="_Toc460503490"/>
      <w:r w:rsidRPr="0048257A">
        <w:t>Definición del Área a Intervenir</w:t>
      </w:r>
      <w:bookmarkEnd w:id="756"/>
      <w:bookmarkEnd w:id="757"/>
      <w:bookmarkEnd w:id="758"/>
    </w:p>
    <w:p w:rsidR="00FA319F" w:rsidRPr="00FA319F" w:rsidRDefault="00FA319F" w:rsidP="00FA319F">
      <w:pPr>
        <w:spacing w:before="120" w:after="120"/>
        <w:rPr>
          <w:rFonts w:ascii="Arial Narrow" w:hAnsi="Arial Narrow"/>
        </w:rPr>
      </w:pPr>
      <w:r w:rsidRPr="00FA319F">
        <w:rPr>
          <w:rFonts w:ascii="Arial Narrow" w:hAnsi="Arial Narrow"/>
        </w:rPr>
        <w:t>En base a los planos de proyecto el contratista delimitará la zona afecta a este tratamiento, la que deberá ser revisada y recibida por la I.T.O., consignándolo en el libro de obras.</w:t>
      </w:r>
    </w:p>
    <w:p w:rsidR="00FA319F" w:rsidRPr="0048257A" w:rsidRDefault="00FA319F" w:rsidP="00B86401">
      <w:pPr>
        <w:pStyle w:val="Ttulo3"/>
        <w:numPr>
          <w:ilvl w:val="0"/>
          <w:numId w:val="35"/>
        </w:numPr>
      </w:pPr>
      <w:bookmarkStart w:id="759" w:name="_Toc448224955"/>
      <w:bookmarkStart w:id="760" w:name="_Toc460503491"/>
      <w:r w:rsidRPr="0048257A">
        <w:lastRenderedPageBreak/>
        <w:t>Retiro de Carpeta Asfáltica Existente</w:t>
      </w:r>
      <w:bookmarkEnd w:id="759"/>
      <w:bookmarkEnd w:id="760"/>
    </w:p>
    <w:p w:rsidR="00FA319F" w:rsidRPr="00FA319F" w:rsidRDefault="00FA319F" w:rsidP="00FA319F">
      <w:pPr>
        <w:tabs>
          <w:tab w:val="left" w:pos="-720"/>
        </w:tabs>
        <w:suppressAutoHyphens/>
        <w:spacing w:after="120"/>
        <w:rPr>
          <w:rFonts w:ascii="Arial Narrow" w:hAnsi="Arial Narrow" w:cs="Arial"/>
        </w:rPr>
      </w:pPr>
      <w:r w:rsidRPr="00FA319F">
        <w:rPr>
          <w:rFonts w:ascii="Arial Narrow" w:hAnsi="Arial Narrow" w:cs="Arial"/>
        </w:rPr>
        <w:t>En las zonas que se hayan definido como área a intervenir, se retirará la carpeta asfáltica existente, en un espesor que permita dar cabida a la carpeta asfáltica proyectada, lo que deberá ser con una máquina fresadora de acuerdo a la especificación correspondiente. Luego se preparará la superficie del sello para recibir la mezcla asfáltica con un espesor definido por el proyecto.</w:t>
      </w:r>
    </w:p>
    <w:p w:rsidR="00FA319F" w:rsidRPr="00FA319F" w:rsidRDefault="00FA319F" w:rsidP="00FA319F">
      <w:pPr>
        <w:tabs>
          <w:tab w:val="left" w:pos="-720"/>
        </w:tabs>
        <w:suppressAutoHyphens/>
        <w:spacing w:after="120"/>
        <w:rPr>
          <w:rFonts w:ascii="Arial Narrow" w:hAnsi="Arial Narrow" w:cs="Arial"/>
        </w:rPr>
      </w:pPr>
      <w:r w:rsidRPr="00FA319F">
        <w:rPr>
          <w:rFonts w:ascii="Arial Narrow" w:hAnsi="Arial Narrow" w:cs="Arial"/>
        </w:rPr>
        <w:t>Posterior al retiro de la carpeta asfáltica existente se deberá evaluar la calidad de la nueva plataforma a fin de asegurar una adecuada y uniforme capacidad de soporte, pudiendo la ITO solicitar al contratista el retiro de la carpeta existente en todo el espesor en zonas en que a su juicio no cumplan con este requisito.</w:t>
      </w:r>
    </w:p>
    <w:p w:rsidR="00FA319F" w:rsidRPr="0048257A" w:rsidRDefault="00FA319F" w:rsidP="00B86401">
      <w:pPr>
        <w:pStyle w:val="Ttulo3"/>
        <w:numPr>
          <w:ilvl w:val="0"/>
          <w:numId w:val="35"/>
        </w:numPr>
      </w:pPr>
      <w:bookmarkStart w:id="761" w:name="_Toc448157419"/>
      <w:bookmarkStart w:id="762" w:name="_Toc448224956"/>
      <w:bookmarkStart w:id="763" w:name="_Toc460503492"/>
      <w:r w:rsidRPr="0048257A">
        <w:t>Replanteo Geométrico</w:t>
      </w:r>
      <w:bookmarkEnd w:id="761"/>
      <w:bookmarkEnd w:id="762"/>
      <w:bookmarkEnd w:id="763"/>
    </w:p>
    <w:p w:rsidR="00FA319F" w:rsidRPr="00FA319F" w:rsidRDefault="00FA319F" w:rsidP="00FA319F">
      <w:pPr>
        <w:tabs>
          <w:tab w:val="left" w:pos="-720"/>
        </w:tabs>
        <w:suppressAutoHyphens/>
        <w:spacing w:after="120"/>
        <w:rPr>
          <w:rFonts w:ascii="Arial Narrow" w:hAnsi="Arial Narrow" w:cs="Arial"/>
          <w:szCs w:val="20"/>
        </w:rPr>
      </w:pPr>
      <w:r w:rsidRPr="00FA319F">
        <w:rPr>
          <w:rFonts w:ascii="Arial Narrow" w:hAnsi="Arial Narrow" w:cs="Arial"/>
          <w:szCs w:val="20"/>
        </w:rPr>
        <w:t xml:space="preserve">El Contratista replanteará la solución geométrica del proyecto definiendo la nueva rasante mediante dos puntos referenciales correspondientes a 2 cruces consecutivos de calles. La solución para la pendiente transversal del proyecto deberá ser planteada de tal forma de respetar tanto los espesores proyectados, como los actuales bombeos existentes, compatibilizando esto con el plinto de la solera, el cual no deberá ser inferior a los 8cm, el espesor de la capa de recarpeteo deberá mantener el espesor proyectado al llegar a 20 cm </w:t>
      </w:r>
      <w:r w:rsidR="00E05A64">
        <w:rPr>
          <w:rFonts w:ascii="Arial Narrow" w:hAnsi="Arial Narrow" w:cs="Arial"/>
          <w:szCs w:val="20"/>
        </w:rPr>
        <w:t xml:space="preserve">antes de la solera (ver Figura </w:t>
      </w:r>
      <w:r w:rsidR="00CB7ABD">
        <w:rPr>
          <w:rFonts w:ascii="Arial Narrow" w:hAnsi="Arial Narrow" w:cs="Arial"/>
          <w:szCs w:val="20"/>
        </w:rPr>
        <w:t>5</w:t>
      </w:r>
      <w:r w:rsidRPr="00FA319F">
        <w:rPr>
          <w:rFonts w:ascii="Arial Narrow" w:hAnsi="Arial Narrow" w:cs="Arial"/>
          <w:szCs w:val="20"/>
        </w:rPr>
        <w:t>.1). En todos los casos las soluciones planteadas deberán asegurar el libre escurrimiento de las aguas y adecuados empalmes con el pavimento existente que se conserva, para lo cual se deberán hacer los ajustes necesarios a fin de mejorar lo actual, todo en coordinación con la I.T.O.</w:t>
      </w:r>
    </w:p>
    <w:p w:rsidR="00FA319F" w:rsidRPr="00FA319F" w:rsidRDefault="00FA319F" w:rsidP="00FA319F">
      <w:pPr>
        <w:tabs>
          <w:tab w:val="left" w:pos="-720"/>
        </w:tabs>
        <w:suppressAutoHyphens/>
        <w:spacing w:after="120"/>
        <w:jc w:val="center"/>
        <w:rPr>
          <w:rFonts w:ascii="Arial Narrow" w:hAnsi="Arial Narrow" w:cs="Arial"/>
          <w:szCs w:val="20"/>
        </w:rPr>
      </w:pPr>
      <w:r w:rsidRPr="00FA319F">
        <w:rPr>
          <w:rFonts w:ascii="Arial Narrow" w:hAnsi="Arial Narrow" w:cs="Arial"/>
          <w:noProof/>
          <w:szCs w:val="20"/>
          <w:lang w:val="es-CL" w:eastAsia="es-CL"/>
        </w:rPr>
        <w:drawing>
          <wp:inline distT="0" distB="0" distL="0" distR="0">
            <wp:extent cx="2583815" cy="1616075"/>
            <wp:effectExtent l="19050" t="0" r="6985" b="0"/>
            <wp:docPr id="8" name="Imagen 11" descr="detal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talle2"/>
                    <pic:cNvPicPr>
                      <a:picLocks noChangeAspect="1" noChangeArrowheads="1"/>
                    </pic:cNvPicPr>
                  </pic:nvPicPr>
                  <pic:blipFill>
                    <a:blip r:embed="rId9" cstate="print"/>
                    <a:srcRect/>
                    <a:stretch>
                      <a:fillRect/>
                    </a:stretch>
                  </pic:blipFill>
                  <pic:spPr bwMode="auto">
                    <a:xfrm>
                      <a:off x="0" y="0"/>
                      <a:ext cx="2583815" cy="1616075"/>
                    </a:xfrm>
                    <a:prstGeom prst="rect">
                      <a:avLst/>
                    </a:prstGeom>
                    <a:noFill/>
                    <a:ln w="9525">
                      <a:noFill/>
                      <a:miter lim="800000"/>
                      <a:headEnd/>
                      <a:tailEnd/>
                    </a:ln>
                  </pic:spPr>
                </pic:pic>
              </a:graphicData>
            </a:graphic>
          </wp:inline>
        </w:drawing>
      </w:r>
    </w:p>
    <w:p w:rsidR="00FA319F" w:rsidRPr="00FA319F" w:rsidRDefault="00FA319F" w:rsidP="00124EEA">
      <w:pPr>
        <w:pStyle w:val="EstiloTtuloTabla"/>
      </w:pPr>
      <w:r w:rsidRPr="00FA319F">
        <w:t>Figura</w:t>
      </w:r>
      <w:r w:rsidR="000F2EFA">
        <w:t xml:space="preserve"> 5</w:t>
      </w:r>
      <w:r w:rsidRPr="00FA319F">
        <w:t>.</w:t>
      </w:r>
      <w:r w:rsidR="0040110C" w:rsidRPr="00FA319F">
        <w:fldChar w:fldCharType="begin"/>
      </w:r>
      <w:r w:rsidRPr="00FA319F">
        <w:instrText xml:space="preserve"> SEQ Figura \* ARABIC \s 1 </w:instrText>
      </w:r>
      <w:r w:rsidR="0040110C" w:rsidRPr="00FA319F">
        <w:fldChar w:fldCharType="separate"/>
      </w:r>
      <w:r w:rsidR="004E1E40">
        <w:rPr>
          <w:noProof/>
        </w:rPr>
        <w:t>1</w:t>
      </w:r>
      <w:r w:rsidR="0040110C" w:rsidRPr="00FA319F">
        <w:fldChar w:fldCharType="end"/>
      </w:r>
      <w:r w:rsidRPr="00FA319F">
        <w:t xml:space="preserve"> detalle llegada recarpeteo a solera existente</w:t>
      </w:r>
    </w:p>
    <w:p w:rsidR="00FA319F" w:rsidRPr="00FA319F" w:rsidRDefault="00FA319F" w:rsidP="00FA319F">
      <w:pPr>
        <w:tabs>
          <w:tab w:val="left" w:pos="-720"/>
        </w:tabs>
        <w:suppressAutoHyphens/>
        <w:spacing w:before="120" w:after="120"/>
        <w:rPr>
          <w:rFonts w:ascii="Arial Narrow" w:hAnsi="Arial Narrow" w:cs="Arial"/>
          <w:szCs w:val="20"/>
        </w:rPr>
      </w:pPr>
      <w:r w:rsidRPr="00FA319F">
        <w:rPr>
          <w:rFonts w:ascii="Arial Narrow" w:hAnsi="Arial Narrow" w:cs="Arial"/>
          <w:szCs w:val="20"/>
        </w:rPr>
        <w:t>Se deberá poner especial atención en los cruces de calles, para lo cual se deberá realizar un completo levantamiento del cruce a fin de estudiar en conjunto con la I.T.O la mejor forma de compatibilizar el cumplimiento de espesores en todos los puntos, con lo expuesto en el párrafo anterior en relación al escurrimiento de las aguas.</w:t>
      </w:r>
    </w:p>
    <w:p w:rsidR="00FA319F" w:rsidRDefault="00FA319F" w:rsidP="00FA319F">
      <w:pPr>
        <w:tabs>
          <w:tab w:val="left" w:pos="-720"/>
        </w:tabs>
        <w:suppressAutoHyphens/>
        <w:spacing w:before="120" w:after="120"/>
        <w:rPr>
          <w:rFonts w:ascii="Arial Narrow" w:hAnsi="Arial Narrow" w:cs="Arial"/>
          <w:szCs w:val="20"/>
        </w:rPr>
      </w:pPr>
      <w:r w:rsidRPr="00FA319F">
        <w:rPr>
          <w:rFonts w:ascii="Arial Narrow" w:hAnsi="Arial Narrow" w:cs="Arial"/>
          <w:szCs w:val="20"/>
        </w:rPr>
        <w:t xml:space="preserve">Para la recepción de esta partida será requisito indispensable la entrega a la I.T.O de un perfil longitudinal entre los 2 puntos definidos, y de perfiles transversales entre ambos puntos, a una distancia no mayor a 20 m entre sí, en donde se muestren claramente las características topográficas tanto de la plataforma de apoyo como las adoptadas para el </w:t>
      </w:r>
      <w:proofErr w:type="spellStart"/>
      <w:r w:rsidRPr="00FA319F">
        <w:rPr>
          <w:rFonts w:ascii="Arial Narrow" w:hAnsi="Arial Narrow" w:cs="Arial"/>
          <w:szCs w:val="20"/>
        </w:rPr>
        <w:t>recapado</w:t>
      </w:r>
      <w:proofErr w:type="spellEnd"/>
      <w:r w:rsidRPr="00FA319F">
        <w:rPr>
          <w:rFonts w:ascii="Arial Narrow" w:hAnsi="Arial Narrow" w:cs="Arial"/>
          <w:szCs w:val="20"/>
        </w:rPr>
        <w:t>, indicando además los espesores resultantes de éste, tanto en los bordes de la pista a ejecutar, así como también en un punto intermedio de ésta.</w:t>
      </w:r>
    </w:p>
    <w:p w:rsidR="00FA319F" w:rsidRPr="0048257A" w:rsidRDefault="00FA319F" w:rsidP="00B86401">
      <w:pPr>
        <w:pStyle w:val="Ttulo3"/>
        <w:numPr>
          <w:ilvl w:val="0"/>
          <w:numId w:val="35"/>
        </w:numPr>
      </w:pPr>
      <w:bookmarkStart w:id="764" w:name="_Toc448224957"/>
      <w:bookmarkStart w:id="765" w:name="_Toc460503493"/>
      <w:r w:rsidRPr="0048257A">
        <w:t>Sello de Juntas y Grietas en Pavimento Base Existente</w:t>
      </w:r>
      <w:bookmarkEnd w:id="764"/>
      <w:bookmarkEnd w:id="765"/>
    </w:p>
    <w:p w:rsidR="00FA319F" w:rsidRPr="00FA319F" w:rsidRDefault="00FA319F" w:rsidP="00FA319F">
      <w:pPr>
        <w:tabs>
          <w:tab w:val="left" w:pos="-720"/>
        </w:tabs>
        <w:suppressAutoHyphens/>
        <w:spacing w:before="120" w:after="120"/>
        <w:rPr>
          <w:rFonts w:ascii="Arial Narrow" w:hAnsi="Arial Narrow" w:cs="Arial"/>
        </w:rPr>
      </w:pPr>
      <w:r w:rsidRPr="00FA319F">
        <w:rPr>
          <w:rFonts w:ascii="Arial Narrow" w:hAnsi="Arial Narrow" w:cs="Arial"/>
        </w:rPr>
        <w:t>Posterior al retiro de la carpeta asfáltica existente se contempla la ejecución de un sello de juntas y grietas del pavimento base, lo que se deberá realizar según la especificación correspondiente a dicha partida, una vez recibida esta partida se podrá continuar con la aplicación del riego de Liga.</w:t>
      </w:r>
    </w:p>
    <w:p w:rsidR="00FA319F" w:rsidRPr="0048257A" w:rsidRDefault="00FA319F" w:rsidP="00B86401">
      <w:pPr>
        <w:pStyle w:val="Ttulo3"/>
        <w:numPr>
          <w:ilvl w:val="0"/>
          <w:numId w:val="35"/>
        </w:numPr>
      </w:pPr>
      <w:bookmarkStart w:id="766" w:name="_Toc448224958"/>
      <w:bookmarkStart w:id="767" w:name="_Toc460503494"/>
      <w:r w:rsidRPr="0048257A">
        <w:lastRenderedPageBreak/>
        <w:t>Riego de Liga</w:t>
      </w:r>
      <w:bookmarkEnd w:id="766"/>
      <w:bookmarkEnd w:id="767"/>
    </w:p>
    <w:p w:rsidR="00FA319F" w:rsidRPr="00FA319F" w:rsidRDefault="00FA319F" w:rsidP="00FA319F">
      <w:pPr>
        <w:spacing w:before="120" w:after="120"/>
        <w:rPr>
          <w:rFonts w:ascii="Arial Narrow" w:hAnsi="Arial Narrow" w:cs="Arial"/>
        </w:rPr>
      </w:pPr>
      <w:r w:rsidRPr="00FA319F">
        <w:rPr>
          <w:rFonts w:ascii="Arial Narrow" w:hAnsi="Arial Narrow" w:cs="Arial"/>
        </w:rPr>
        <w:t xml:space="preserve">Antes de la colocación de la mezcla asfáltica se deberá aplicar un Riego de emulsión asfáltica con elastómeros en toda la superficie a </w:t>
      </w:r>
      <w:proofErr w:type="spellStart"/>
      <w:r w:rsidRPr="00FA319F">
        <w:rPr>
          <w:rFonts w:ascii="Arial Narrow" w:hAnsi="Arial Narrow" w:cs="Arial"/>
        </w:rPr>
        <w:t>recapar</w:t>
      </w:r>
      <w:proofErr w:type="spellEnd"/>
      <w:r w:rsidRPr="00FA319F">
        <w:rPr>
          <w:rFonts w:ascii="Arial Narrow" w:hAnsi="Arial Narrow" w:cs="Arial"/>
        </w:rPr>
        <w:t xml:space="preserve">, lo que deberá ser ejecutado siguiendo lo estipulado en las Especificaciones Técnicas de dicha partida </w:t>
      </w:r>
      <w:r w:rsidRPr="00FA319F">
        <w:rPr>
          <w:rFonts w:ascii="Arial Narrow" w:hAnsi="Arial Narrow" w:cs="Arial"/>
          <w:i/>
        </w:rPr>
        <w:t>(</w:t>
      </w:r>
      <w:r w:rsidR="000E7DAF" w:rsidRPr="000E7DAF">
        <w:rPr>
          <w:rFonts w:ascii="Arial Narrow" w:hAnsi="Arial Narrow" w:cs="Arial"/>
          <w:i/>
        </w:rPr>
        <w:t xml:space="preserve">Punto </w:t>
      </w:r>
      <w:r w:rsidR="00D2184F">
        <w:rPr>
          <w:rFonts w:ascii="Arial Narrow" w:hAnsi="Arial Narrow" w:cs="Arial"/>
          <w:i/>
        </w:rPr>
        <w:t>4</w:t>
      </w:r>
      <w:r w:rsidR="00607D9A">
        <w:rPr>
          <w:rFonts w:ascii="Arial Narrow" w:hAnsi="Arial Narrow" w:cs="Arial"/>
          <w:i/>
        </w:rPr>
        <w:t>.5</w:t>
      </w:r>
      <w:r w:rsidR="000E7DAF" w:rsidRPr="000E7DAF">
        <w:rPr>
          <w:rFonts w:ascii="Arial Narrow" w:hAnsi="Arial Narrow" w:cs="Arial"/>
          <w:i/>
        </w:rPr>
        <w:t>. RIEGO DE LIGA</w:t>
      </w:r>
      <w:r w:rsidRPr="000E7DAF">
        <w:rPr>
          <w:rFonts w:ascii="Arial Narrow" w:hAnsi="Arial Narrow" w:cs="Arial"/>
          <w:i/>
        </w:rPr>
        <w:t>)</w:t>
      </w:r>
    </w:p>
    <w:p w:rsidR="00FA319F" w:rsidRPr="00FA319F" w:rsidRDefault="00FA319F" w:rsidP="00FA319F">
      <w:pPr>
        <w:spacing w:before="120" w:after="120"/>
        <w:rPr>
          <w:rFonts w:ascii="Arial Narrow" w:hAnsi="Arial Narrow" w:cs="Arial"/>
        </w:rPr>
      </w:pPr>
      <w:r w:rsidRPr="00FA319F">
        <w:rPr>
          <w:rFonts w:ascii="Arial Narrow" w:hAnsi="Arial Narrow" w:cs="Arial"/>
        </w:rPr>
        <w:t xml:space="preserve">Una vez producido el “quiebre” del riego aplicado, se podrá comenzar con la colocación de la mezcla asfáltica del </w:t>
      </w:r>
      <w:proofErr w:type="spellStart"/>
      <w:r w:rsidRPr="00FA319F">
        <w:rPr>
          <w:rFonts w:ascii="Arial Narrow" w:hAnsi="Arial Narrow" w:cs="Arial"/>
        </w:rPr>
        <w:t>recapado</w:t>
      </w:r>
      <w:proofErr w:type="spellEnd"/>
      <w:r w:rsidRPr="00FA319F">
        <w:rPr>
          <w:rFonts w:ascii="Arial Narrow" w:hAnsi="Arial Narrow" w:cs="Arial"/>
        </w:rPr>
        <w:t>.</w:t>
      </w:r>
    </w:p>
    <w:p w:rsidR="00FE6AFB" w:rsidRPr="0061775F" w:rsidRDefault="00FA319F" w:rsidP="00B86401">
      <w:pPr>
        <w:pStyle w:val="Ttulo3"/>
        <w:numPr>
          <w:ilvl w:val="0"/>
          <w:numId w:val="35"/>
        </w:numPr>
      </w:pPr>
      <w:bookmarkStart w:id="768" w:name="_Toc448224959"/>
      <w:bookmarkStart w:id="769" w:name="_Toc460503495"/>
      <w:r w:rsidRPr="0048257A">
        <w:t>Mezcla Asfáltica en Caliente</w:t>
      </w:r>
      <w:bookmarkEnd w:id="768"/>
      <w:bookmarkEnd w:id="769"/>
    </w:p>
    <w:p w:rsidR="0008329F" w:rsidRPr="00FA319F" w:rsidRDefault="007F39D8" w:rsidP="00FA319F">
      <w:pPr>
        <w:spacing w:before="120" w:after="120"/>
        <w:rPr>
          <w:rFonts w:ascii="Arial Narrow" w:hAnsi="Arial Narrow" w:cs="Arial"/>
        </w:rPr>
      </w:pPr>
      <w:r>
        <w:rPr>
          <w:rFonts w:ascii="Arial Narrow" w:hAnsi="Arial Narrow" w:cs="Arial"/>
        </w:rPr>
        <w:t xml:space="preserve">Para este punto aplica todo lo descrito anteriormente en el Punto </w:t>
      </w:r>
      <w:r w:rsidR="00D2184F">
        <w:rPr>
          <w:rFonts w:ascii="Arial Narrow" w:hAnsi="Arial Narrow" w:cs="Arial"/>
          <w:i/>
        </w:rPr>
        <w:t>4</w:t>
      </w:r>
      <w:r w:rsidRPr="007F39D8">
        <w:rPr>
          <w:rFonts w:ascii="Arial Narrow" w:hAnsi="Arial Narrow" w:cs="Arial"/>
          <w:i/>
        </w:rPr>
        <w:t>.3. MEZCLA ASFÁLTICA EN CALIENTE</w:t>
      </w:r>
      <w:r>
        <w:rPr>
          <w:rFonts w:ascii="Arial Narrow" w:hAnsi="Arial Narrow" w:cs="Arial"/>
        </w:rPr>
        <w:t xml:space="preserve">, presentado en el Capítulo </w:t>
      </w:r>
      <w:r w:rsidR="00D2184F">
        <w:rPr>
          <w:rFonts w:ascii="Arial Narrow" w:hAnsi="Arial Narrow" w:cs="Arial"/>
        </w:rPr>
        <w:t>4</w:t>
      </w:r>
      <w:r>
        <w:rPr>
          <w:rFonts w:ascii="Arial Narrow" w:hAnsi="Arial Narrow" w:cs="Arial"/>
        </w:rPr>
        <w:t xml:space="preserve"> de estas Especificaciones.</w:t>
      </w:r>
    </w:p>
    <w:p w:rsidR="00FA319F" w:rsidRPr="0048257A" w:rsidRDefault="00FA319F" w:rsidP="00DA078E">
      <w:pPr>
        <w:pStyle w:val="Subt01"/>
      </w:pPr>
      <w:r w:rsidRPr="0048257A">
        <w:t>Transporte y Colocación</w:t>
      </w:r>
    </w:p>
    <w:p w:rsidR="00FA319F" w:rsidRPr="0048257A" w:rsidRDefault="00FA319F" w:rsidP="00060F42">
      <w:pPr>
        <w:pStyle w:val="Ttulo4"/>
        <w:numPr>
          <w:ilvl w:val="0"/>
          <w:numId w:val="0"/>
        </w:numPr>
      </w:pPr>
      <w:r w:rsidRPr="0048257A">
        <w:t>Requisitos Generales</w:t>
      </w:r>
    </w:p>
    <w:p w:rsidR="00FA319F" w:rsidRPr="00FA319F" w:rsidRDefault="00FA319F" w:rsidP="00FA319F">
      <w:pPr>
        <w:spacing w:before="120" w:after="120"/>
        <w:rPr>
          <w:rFonts w:ascii="Arial Narrow" w:hAnsi="Arial Narrow"/>
          <w:lang w:val="es-ES_tradnl"/>
        </w:rPr>
      </w:pPr>
      <w:r w:rsidRPr="00FA319F">
        <w:rPr>
          <w:rFonts w:ascii="Arial Narrow" w:hAnsi="Arial Narrow"/>
          <w:lang w:val="es-ES_tradnl"/>
        </w:rPr>
        <w:t>Las mezclas deberán transportarse a los lugares de colocación en camiones tolva convenientemente preparados para ese objetivo, cubiertos con carpa térmica y distribuirse mediante una terminadora autopropulsada.</w:t>
      </w:r>
    </w:p>
    <w:p w:rsidR="00FA319F" w:rsidRPr="00FA319F" w:rsidRDefault="00FA319F" w:rsidP="00FA319F">
      <w:pPr>
        <w:spacing w:before="120" w:after="120"/>
        <w:rPr>
          <w:rFonts w:ascii="Arial Narrow" w:hAnsi="Arial Narrow"/>
          <w:lang w:val="es-ES_tradnl"/>
        </w:rPr>
      </w:pPr>
      <w:r w:rsidRPr="00FA319F">
        <w:rPr>
          <w:rFonts w:ascii="Arial Narrow" w:hAnsi="Arial Narrow"/>
          <w:lang w:val="es-ES_tradnl"/>
        </w:rPr>
        <w:t>La superficie sobre la cual se colocará la mezcla deberá estar seca. En ningún caso se pavimentará sobre superficies congeladas o con tiempo brumoso o lluvioso, o cuando la temperatura atmosférica sea inferior a 5ºC. Cuando la temperatura ambiente descienda de 10ºC o existan vientos fuertes deberá tomarse precauciones especiales para mantener la temperatura de compactación.</w:t>
      </w:r>
    </w:p>
    <w:p w:rsidR="00FA319F" w:rsidRPr="00FA319F" w:rsidRDefault="00FA319F" w:rsidP="00FA319F">
      <w:pPr>
        <w:spacing w:before="120" w:after="120"/>
        <w:rPr>
          <w:rFonts w:ascii="Arial Narrow" w:hAnsi="Arial Narrow"/>
          <w:lang w:val="es-ES_tradnl"/>
        </w:rPr>
      </w:pPr>
      <w:r w:rsidRPr="00FA319F">
        <w:rPr>
          <w:rFonts w:ascii="Arial Narrow" w:hAnsi="Arial Narrow"/>
          <w:lang w:val="es-ES_tradnl"/>
        </w:rPr>
        <w:t>La temperatura de la mezcla al inicio del proceso de compactación no podrá ser inferior a la informada como temperatura óptima de compactación por el proveedor del cemento asfáltico.</w:t>
      </w:r>
    </w:p>
    <w:p w:rsidR="00FA319F" w:rsidRPr="00FA319F" w:rsidRDefault="00FA319F" w:rsidP="00FA319F">
      <w:pPr>
        <w:spacing w:before="120" w:after="120"/>
        <w:rPr>
          <w:rFonts w:ascii="Arial Narrow" w:hAnsi="Arial Narrow"/>
          <w:lang w:val="es-ES_tradnl"/>
        </w:rPr>
      </w:pPr>
      <w:r w:rsidRPr="00FA319F">
        <w:rPr>
          <w:rFonts w:ascii="Arial Narrow" w:hAnsi="Arial Narrow"/>
          <w:lang w:val="es-ES_tradnl"/>
        </w:rPr>
        <w:t>No se aceptará camiones que lleguen a obra con temperatura de la mezcla inferior a 10°C por sobre la informada por el proveedor como temperatura óptima de compactación</w:t>
      </w:r>
    </w:p>
    <w:p w:rsidR="00FA319F" w:rsidRPr="00FA319F" w:rsidRDefault="00FA319F" w:rsidP="00FA319F">
      <w:pPr>
        <w:spacing w:before="120" w:after="120"/>
        <w:rPr>
          <w:rFonts w:ascii="Arial Narrow" w:hAnsi="Arial Narrow"/>
          <w:lang w:val="es-ES_tradnl"/>
        </w:rPr>
      </w:pPr>
      <w:r w:rsidRPr="00FA319F">
        <w:rPr>
          <w:rFonts w:ascii="Arial Narrow" w:hAnsi="Arial Narrow"/>
          <w:lang w:val="es-ES_tradnl"/>
        </w:rPr>
        <w:t>El equipo mínimo que se deberá disponer para colocar la mezcla asfáltica será el siguiente:</w:t>
      </w:r>
    </w:p>
    <w:p w:rsidR="00FA319F" w:rsidRPr="00FA319F" w:rsidRDefault="00FA319F" w:rsidP="00B6633E">
      <w:pPr>
        <w:numPr>
          <w:ilvl w:val="0"/>
          <w:numId w:val="8"/>
        </w:numPr>
        <w:spacing w:before="120" w:after="120"/>
        <w:rPr>
          <w:rFonts w:ascii="Arial Narrow" w:hAnsi="Arial Narrow"/>
          <w:lang w:val="es-ES_tradnl"/>
        </w:rPr>
      </w:pPr>
      <w:r w:rsidRPr="00FA319F">
        <w:rPr>
          <w:rFonts w:ascii="Arial Narrow" w:hAnsi="Arial Narrow"/>
          <w:lang w:val="es-ES_tradnl"/>
        </w:rPr>
        <w:t xml:space="preserve">Terminadora autopropulsada, de antigüedad máxima el año 1994, con vibrador y </w:t>
      </w:r>
      <w:proofErr w:type="spellStart"/>
      <w:r w:rsidRPr="00FA319F">
        <w:rPr>
          <w:rFonts w:ascii="Arial Narrow" w:hAnsi="Arial Narrow"/>
          <w:lang w:val="es-ES_tradnl"/>
        </w:rPr>
        <w:t>tamper</w:t>
      </w:r>
      <w:proofErr w:type="spellEnd"/>
      <w:r w:rsidRPr="00FA319F">
        <w:rPr>
          <w:rFonts w:ascii="Arial Narrow" w:hAnsi="Arial Narrow"/>
          <w:lang w:val="es-ES_tradnl"/>
        </w:rPr>
        <w:t xml:space="preserve"> en todo el ancho de la plancha, sensores electrónicos de medición de espesor y además deberá ser del tipo montada sobre oruga</w:t>
      </w:r>
    </w:p>
    <w:p w:rsidR="00FA319F" w:rsidRPr="00FA319F" w:rsidRDefault="00FA319F" w:rsidP="00B6633E">
      <w:pPr>
        <w:numPr>
          <w:ilvl w:val="0"/>
          <w:numId w:val="8"/>
        </w:numPr>
        <w:spacing w:before="120" w:after="120"/>
        <w:rPr>
          <w:rFonts w:ascii="Arial Narrow" w:hAnsi="Arial Narrow"/>
          <w:lang w:val="es-ES_tradnl"/>
        </w:rPr>
      </w:pPr>
      <w:r w:rsidRPr="00FA319F">
        <w:rPr>
          <w:rFonts w:ascii="Arial Narrow" w:hAnsi="Arial Narrow"/>
          <w:lang w:val="es-ES_tradnl"/>
        </w:rPr>
        <w:t>Rodillo vibratorio liso, de antigüedad máxima el año 1994, con frecuencia, ruedas y peso adecuado al espesor de la capa a compactar.</w:t>
      </w:r>
    </w:p>
    <w:p w:rsidR="00FA319F" w:rsidRPr="00FA319F" w:rsidRDefault="00FA319F" w:rsidP="00B6633E">
      <w:pPr>
        <w:numPr>
          <w:ilvl w:val="0"/>
          <w:numId w:val="8"/>
        </w:numPr>
        <w:spacing w:before="120" w:after="120"/>
        <w:rPr>
          <w:rFonts w:ascii="Arial Narrow" w:hAnsi="Arial Narrow"/>
          <w:lang w:val="es-ES_tradnl"/>
        </w:rPr>
      </w:pPr>
      <w:r w:rsidRPr="00FA319F">
        <w:rPr>
          <w:rFonts w:ascii="Arial Narrow" w:hAnsi="Arial Narrow"/>
          <w:lang w:val="es-ES_tradnl"/>
        </w:rPr>
        <w:t>Rodillo neumático, con control automático de la presión de inflado.</w:t>
      </w:r>
    </w:p>
    <w:p w:rsidR="00FA319F" w:rsidRPr="00FA319F" w:rsidRDefault="00FA319F" w:rsidP="00B6633E">
      <w:pPr>
        <w:numPr>
          <w:ilvl w:val="0"/>
          <w:numId w:val="8"/>
        </w:numPr>
        <w:spacing w:before="120" w:after="120"/>
        <w:rPr>
          <w:rFonts w:ascii="Arial Narrow" w:hAnsi="Arial Narrow"/>
          <w:lang w:val="es-ES_tradnl"/>
        </w:rPr>
      </w:pPr>
      <w:r w:rsidRPr="00FA319F">
        <w:rPr>
          <w:rFonts w:ascii="Arial Narrow" w:hAnsi="Arial Narrow"/>
          <w:lang w:val="es-ES_tradnl"/>
        </w:rPr>
        <w:t>Equipos menores, medidor manual de espesor, rastrillos, palas, termómetros y otros.</w:t>
      </w:r>
    </w:p>
    <w:p w:rsidR="00FA319F" w:rsidRPr="0048257A" w:rsidRDefault="00FA319F" w:rsidP="00DA078E">
      <w:pPr>
        <w:pStyle w:val="Subt01"/>
      </w:pPr>
      <w:bookmarkStart w:id="770" w:name="_Toc448157424"/>
      <w:r w:rsidRPr="0048257A">
        <w:t>Colocación de la Mezcla</w:t>
      </w:r>
      <w:bookmarkEnd w:id="770"/>
    </w:p>
    <w:p w:rsidR="00FA319F" w:rsidRPr="00FA319F" w:rsidRDefault="00FA319F" w:rsidP="00FA319F">
      <w:pPr>
        <w:spacing w:before="120" w:after="120"/>
        <w:rPr>
          <w:rFonts w:ascii="Arial Narrow" w:hAnsi="Arial Narrow"/>
          <w:lang w:val="es-ES_tradnl"/>
        </w:rPr>
      </w:pPr>
      <w:r w:rsidRPr="00FA319F">
        <w:rPr>
          <w:rFonts w:ascii="Arial Narrow" w:hAnsi="Arial Narrow"/>
          <w:lang w:val="es-ES_tradnl"/>
        </w:rPr>
        <w:t xml:space="preserve">En la colocación del </w:t>
      </w:r>
      <w:proofErr w:type="spellStart"/>
      <w:r w:rsidRPr="00FA319F">
        <w:rPr>
          <w:rFonts w:ascii="Arial Narrow" w:hAnsi="Arial Narrow"/>
          <w:lang w:val="es-ES_tradnl"/>
        </w:rPr>
        <w:t>recapado</w:t>
      </w:r>
      <w:proofErr w:type="spellEnd"/>
      <w:r w:rsidRPr="00FA319F">
        <w:rPr>
          <w:rFonts w:ascii="Arial Narrow" w:hAnsi="Arial Narrow"/>
          <w:lang w:val="es-ES_tradnl"/>
        </w:rPr>
        <w:t xml:space="preserve"> se deberán tener en cuenta todos los puntos planteados en el apartado de “Replanteo Geométrico”, debiendo considerar eventuales sobre espesores, si fuese necesario, para cumplir con los requerimientos geométricos planteados, incluyendo también en éstos, eventuales irregularidades presentes en el pavimento base, las cuales deben ser absorbidas por la mezcla asfáltica de </w:t>
      </w:r>
      <w:proofErr w:type="spellStart"/>
      <w:r w:rsidRPr="00FA319F">
        <w:rPr>
          <w:rFonts w:ascii="Arial Narrow" w:hAnsi="Arial Narrow"/>
          <w:lang w:val="es-ES_tradnl"/>
        </w:rPr>
        <w:t>recapado</w:t>
      </w:r>
      <w:proofErr w:type="spellEnd"/>
      <w:r w:rsidRPr="00FA319F">
        <w:rPr>
          <w:rFonts w:ascii="Arial Narrow" w:hAnsi="Arial Narrow"/>
          <w:lang w:val="es-ES_tradnl"/>
        </w:rPr>
        <w:t>.</w:t>
      </w:r>
    </w:p>
    <w:p w:rsidR="00FA319F" w:rsidRPr="0048257A" w:rsidRDefault="00FA319F" w:rsidP="00DA078E">
      <w:pPr>
        <w:pStyle w:val="Subt01"/>
      </w:pPr>
      <w:bookmarkStart w:id="771" w:name="_Toc448157425"/>
      <w:r w:rsidRPr="0048257A">
        <w:t>Compactación</w:t>
      </w:r>
      <w:bookmarkEnd w:id="771"/>
    </w:p>
    <w:p w:rsidR="00FA319F" w:rsidRPr="00FA319F" w:rsidRDefault="00FA319F" w:rsidP="00FA319F">
      <w:pPr>
        <w:spacing w:before="120" w:after="120"/>
        <w:rPr>
          <w:rFonts w:ascii="Arial Narrow" w:hAnsi="Arial Narrow"/>
          <w:lang w:val="es-ES_tradnl"/>
        </w:rPr>
      </w:pPr>
      <w:r w:rsidRPr="00FA319F">
        <w:rPr>
          <w:rFonts w:ascii="Arial Narrow" w:hAnsi="Arial Narrow"/>
          <w:lang w:val="es-ES_tradnl"/>
        </w:rPr>
        <w:t>Una vez esparcidas, enrasadas y alisadas las irregularidades de la superficie, la mezcla deberá compactarse hasta que alcance una densidad no inferior al 97 % ni superior al 102 % de la densidad Marshall de la mezcla visada por la I.T.O.</w:t>
      </w:r>
    </w:p>
    <w:p w:rsidR="00FA319F" w:rsidRPr="00FA319F" w:rsidRDefault="00FA319F" w:rsidP="00FA319F">
      <w:pPr>
        <w:spacing w:before="120" w:after="120"/>
        <w:rPr>
          <w:rFonts w:ascii="Arial Narrow" w:hAnsi="Arial Narrow"/>
          <w:lang w:val="es-ES_tradnl"/>
        </w:rPr>
      </w:pPr>
      <w:r w:rsidRPr="00FA319F">
        <w:rPr>
          <w:rFonts w:ascii="Arial Narrow" w:hAnsi="Arial Narrow"/>
          <w:lang w:val="es-ES_tradnl"/>
        </w:rPr>
        <w:t>La cantidad, peso y tipo de rodillos que se empleen deberá ser el adecuado para alcanzar la densidad requerida dentro del lapso durante el cual la mezcla es trabajable.</w:t>
      </w:r>
    </w:p>
    <w:p w:rsidR="00FA319F" w:rsidRPr="00FA319F" w:rsidRDefault="00FA319F" w:rsidP="00FA319F">
      <w:pPr>
        <w:spacing w:before="120" w:after="120"/>
        <w:rPr>
          <w:rFonts w:ascii="Arial Narrow" w:hAnsi="Arial Narrow"/>
          <w:lang w:val="es-ES_tradnl"/>
        </w:rPr>
      </w:pPr>
      <w:r w:rsidRPr="00FA319F">
        <w:rPr>
          <w:rFonts w:ascii="Arial Narrow" w:hAnsi="Arial Narrow"/>
          <w:lang w:val="es-ES_tradnl"/>
        </w:rPr>
        <w:lastRenderedPageBreak/>
        <w:t>Salvo que la ITO ordene otra cosa, la compactación deberá comenzar por los bordes más bajos para proseguir longitudinalmente en dirección paralela con el eje de la vía, traslapando cada pasada en la mitad del ancho del rodillo, avanzando gradualmente hacia la parte más alta del perfil transversal. Cuando se pavimente una pista adyacente a otra colocada previamente, la junta longitudinal deberá compactarse en primer lugar, para enseguida continuar con el proceso de compactación antes descrito. En las curvas con peralte la compactación deberá comenzar por la parte baja y progresar hacia la parte alta con pasadas longitudinales paralelas al eje.</w:t>
      </w:r>
    </w:p>
    <w:p w:rsidR="00FA319F" w:rsidRPr="00FA319F" w:rsidRDefault="00FA319F" w:rsidP="00FA319F">
      <w:pPr>
        <w:spacing w:before="120" w:after="120"/>
        <w:rPr>
          <w:rFonts w:ascii="Arial Narrow" w:hAnsi="Arial Narrow"/>
          <w:lang w:val="es-ES_tradnl"/>
        </w:rPr>
      </w:pPr>
      <w:r w:rsidRPr="00FA319F">
        <w:rPr>
          <w:rFonts w:ascii="Arial Narrow" w:hAnsi="Arial Narrow"/>
          <w:lang w:val="es-ES_tradnl"/>
        </w:rPr>
        <w:t>Los rodillos deberán desplazarse lenta y uniformemente con la rueda motriz hacia el lado de la terminadora. La compactación deberá continuar hasta eliminar toda marca de rodillo y alcanzar la densidad especificada. Las maniobras de cambios de velocidad o de dirección de los rodillos no deberán realizarse sobre la capa que se está compactando.</w:t>
      </w:r>
    </w:p>
    <w:p w:rsidR="00FA319F" w:rsidRPr="00FA319F" w:rsidRDefault="00FA319F" w:rsidP="00FA319F">
      <w:pPr>
        <w:spacing w:before="120" w:after="120"/>
        <w:rPr>
          <w:rFonts w:ascii="Arial Narrow" w:hAnsi="Arial Narrow"/>
          <w:lang w:val="es-ES_tradnl"/>
        </w:rPr>
      </w:pPr>
      <w:r w:rsidRPr="00FA319F">
        <w:rPr>
          <w:rFonts w:ascii="Arial Narrow" w:hAnsi="Arial Narrow"/>
          <w:lang w:val="es-ES_tradnl"/>
        </w:rPr>
        <w:t>El concreto asfáltico que quede suelto, esté frío, contaminado con polvo, tierra o que en alguna forma se presente defectuoso, deberá retirarse y sustituirse por mezcla nueva caliente, la que deberá compactarse ajustándola al área circundante. Deberá eliminarse toda mezcla colocada en exceso y agregarse en los lugares donde falte.</w:t>
      </w:r>
    </w:p>
    <w:p w:rsidR="00FA319F" w:rsidRPr="00FA319F" w:rsidRDefault="00FA319F" w:rsidP="00FA319F">
      <w:pPr>
        <w:spacing w:before="120" w:after="120"/>
        <w:rPr>
          <w:rFonts w:ascii="Arial Narrow" w:hAnsi="Arial Narrow"/>
          <w:lang w:val="es-ES_tradnl"/>
        </w:rPr>
      </w:pPr>
      <w:r w:rsidRPr="00FA319F">
        <w:rPr>
          <w:rFonts w:ascii="Arial Narrow" w:hAnsi="Arial Narrow"/>
          <w:lang w:val="es-ES_tradnl"/>
        </w:rPr>
        <w:t>En las superficies cercanas a aceras, cabezales, muros y otros lugares no accesibles por los rodillos descritos, la compactación se deberá realizar por medio de rodillos de operación manual, y de peso estático mínimo 2 ton, asegurando el número de pasadas que corresponda para alcanzar los requisitos de densidad exigidas.</w:t>
      </w:r>
    </w:p>
    <w:p w:rsidR="00FA319F" w:rsidRPr="00FA319F" w:rsidRDefault="00FA319F" w:rsidP="00FA319F">
      <w:pPr>
        <w:spacing w:before="120" w:after="120"/>
        <w:rPr>
          <w:rFonts w:ascii="Arial Narrow" w:hAnsi="Arial Narrow"/>
          <w:lang w:val="es-ES_tradnl"/>
        </w:rPr>
      </w:pPr>
      <w:r w:rsidRPr="00FA319F">
        <w:rPr>
          <w:rFonts w:ascii="Arial Narrow" w:hAnsi="Arial Narrow"/>
          <w:lang w:val="es-ES_tradnl"/>
        </w:rPr>
        <w:t>Durante la colocación y compactación de la mezcla, se deberá verificar el cumplimiento de las siguientes condiciones:</w:t>
      </w:r>
    </w:p>
    <w:p w:rsidR="00FA319F" w:rsidRPr="00FA319F" w:rsidRDefault="00FA319F" w:rsidP="00B6633E">
      <w:pPr>
        <w:numPr>
          <w:ilvl w:val="0"/>
          <w:numId w:val="9"/>
        </w:numPr>
        <w:spacing w:before="120" w:after="120"/>
        <w:rPr>
          <w:rFonts w:ascii="Arial Narrow" w:hAnsi="Arial Narrow"/>
          <w:lang w:val="es-ES_tradnl"/>
        </w:rPr>
      </w:pPr>
      <w:r w:rsidRPr="00FA319F">
        <w:rPr>
          <w:rFonts w:ascii="Arial Narrow" w:hAnsi="Arial Narrow"/>
          <w:lang w:val="es-ES_tradnl"/>
        </w:rPr>
        <w:t xml:space="preserve">Los requisitos estipulados anteriormente deberán considerar los aspectos climáticos y no se asfaltará si ellos no se cumplen. </w:t>
      </w:r>
    </w:p>
    <w:p w:rsidR="00FA319F" w:rsidRPr="00FA319F" w:rsidRDefault="00FA319F" w:rsidP="00B6633E">
      <w:pPr>
        <w:numPr>
          <w:ilvl w:val="0"/>
          <w:numId w:val="9"/>
        </w:numPr>
        <w:spacing w:before="120" w:after="120"/>
        <w:rPr>
          <w:rFonts w:ascii="Arial Narrow" w:hAnsi="Arial Narrow"/>
          <w:lang w:val="es-ES_tradnl"/>
        </w:rPr>
      </w:pPr>
      <w:r w:rsidRPr="00FA319F">
        <w:rPr>
          <w:rFonts w:ascii="Arial Narrow" w:hAnsi="Arial Narrow"/>
          <w:lang w:val="es-ES_tradnl"/>
        </w:rPr>
        <w:t>La superficie a cubrir deberá estar limpia, seca y libre de materiales extraños;</w:t>
      </w:r>
    </w:p>
    <w:p w:rsidR="00FA319F" w:rsidRPr="00FA319F" w:rsidRDefault="00FA319F" w:rsidP="00B6633E">
      <w:pPr>
        <w:numPr>
          <w:ilvl w:val="0"/>
          <w:numId w:val="9"/>
        </w:numPr>
        <w:spacing w:before="120" w:after="120"/>
        <w:rPr>
          <w:rFonts w:ascii="Arial Narrow" w:hAnsi="Arial Narrow"/>
          <w:lang w:val="es-ES_tradnl"/>
        </w:rPr>
      </w:pPr>
      <w:r w:rsidRPr="00FA319F">
        <w:rPr>
          <w:rFonts w:ascii="Arial Narrow" w:hAnsi="Arial Narrow"/>
          <w:lang w:val="es-ES_tradnl"/>
        </w:rPr>
        <w:t>Se recomienda que la compactación se realice entre las temperaturas que indique el diseño.</w:t>
      </w:r>
    </w:p>
    <w:p w:rsidR="00FA319F" w:rsidRPr="00FA319F" w:rsidRDefault="00FA319F" w:rsidP="00B6633E">
      <w:pPr>
        <w:numPr>
          <w:ilvl w:val="0"/>
          <w:numId w:val="9"/>
        </w:numPr>
        <w:tabs>
          <w:tab w:val="num" w:pos="-4900"/>
        </w:tabs>
        <w:spacing w:before="120" w:after="120"/>
        <w:rPr>
          <w:rFonts w:ascii="Arial Narrow" w:hAnsi="Arial Narrow"/>
          <w:lang w:val="es-ES_tradnl"/>
        </w:rPr>
      </w:pPr>
      <w:r w:rsidRPr="00FA319F">
        <w:rPr>
          <w:rFonts w:ascii="Arial Narrow" w:hAnsi="Arial Narrow"/>
          <w:lang w:val="es-ES_tradnl"/>
        </w:rPr>
        <w:t xml:space="preserve">La mezcla deberá alcanzar el nivel de compactación especificado, control que hará el contratista mediante densímetro nuclear. No se permitirá la extracción de testigos excepto </w:t>
      </w:r>
      <w:proofErr w:type="spellStart"/>
      <w:r w:rsidRPr="00FA319F">
        <w:rPr>
          <w:rFonts w:ascii="Arial Narrow" w:hAnsi="Arial Narrow"/>
          <w:lang w:val="es-ES_tradnl"/>
        </w:rPr>
        <w:t>lo</w:t>
      </w:r>
      <w:proofErr w:type="spellEnd"/>
      <w:r w:rsidRPr="00FA319F">
        <w:rPr>
          <w:rFonts w:ascii="Arial Narrow" w:hAnsi="Arial Narrow"/>
          <w:lang w:val="es-ES_tradnl"/>
        </w:rPr>
        <w:t xml:space="preserve"> de recepción, sin embargo la ITO podrá autorizar la extracción de no más de cinco testigos por dosificación para la calibración del equipo nuclear.</w:t>
      </w:r>
    </w:p>
    <w:p w:rsidR="00FA319F" w:rsidRPr="00FA319F" w:rsidRDefault="00FA319F" w:rsidP="00B6633E">
      <w:pPr>
        <w:numPr>
          <w:ilvl w:val="0"/>
          <w:numId w:val="9"/>
        </w:numPr>
        <w:spacing w:before="120" w:after="120"/>
        <w:rPr>
          <w:rFonts w:ascii="Arial Narrow" w:hAnsi="Arial Narrow"/>
          <w:lang w:val="es-ES_tradnl"/>
        </w:rPr>
      </w:pPr>
      <w:r w:rsidRPr="00FA319F">
        <w:rPr>
          <w:rFonts w:ascii="Arial Narrow" w:hAnsi="Arial Narrow"/>
          <w:lang w:val="es-ES_tradnl"/>
        </w:rPr>
        <w:t xml:space="preserve">La superficie terminada no deberá presentar segregación de material (nidos), fisuras, grietas, </w:t>
      </w:r>
      <w:proofErr w:type="spellStart"/>
      <w:r w:rsidRPr="00FA319F">
        <w:rPr>
          <w:rFonts w:ascii="Arial Narrow" w:hAnsi="Arial Narrow"/>
          <w:lang w:val="es-ES_tradnl"/>
        </w:rPr>
        <w:t>ahuellamientos</w:t>
      </w:r>
      <w:proofErr w:type="spellEnd"/>
      <w:r w:rsidRPr="00FA319F">
        <w:rPr>
          <w:rFonts w:ascii="Arial Narrow" w:hAnsi="Arial Narrow"/>
          <w:lang w:val="es-ES_tradnl"/>
        </w:rPr>
        <w:t>, deformaciones, exudaciones ni otros defectos.</w:t>
      </w:r>
    </w:p>
    <w:p w:rsidR="00FA319F" w:rsidRPr="00FA319F" w:rsidRDefault="00FA319F" w:rsidP="00FA319F">
      <w:pPr>
        <w:spacing w:before="120" w:after="120"/>
        <w:rPr>
          <w:rFonts w:ascii="Arial Narrow" w:hAnsi="Arial Narrow"/>
          <w:lang w:val="es-ES_tradnl"/>
        </w:rPr>
      </w:pPr>
      <w:r w:rsidRPr="00FA319F">
        <w:rPr>
          <w:rFonts w:ascii="Arial Narrow" w:hAnsi="Arial Narrow"/>
          <w:lang w:val="es-ES_tradnl"/>
        </w:rPr>
        <w:t xml:space="preserve">Además la terminadora será autopropulsada de última generación, con helicoides que repartirán el material en todo el ancho del esparcido que se adopte. Contará con sensores de </w:t>
      </w:r>
      <w:proofErr w:type="spellStart"/>
      <w:r w:rsidRPr="00FA319F">
        <w:rPr>
          <w:rFonts w:ascii="Arial Narrow" w:hAnsi="Arial Narrow"/>
          <w:lang w:val="es-ES_tradnl"/>
        </w:rPr>
        <w:t>autonivelación</w:t>
      </w:r>
      <w:proofErr w:type="spellEnd"/>
      <w:r w:rsidRPr="00FA319F">
        <w:rPr>
          <w:rFonts w:ascii="Arial Narrow" w:hAnsi="Arial Narrow"/>
          <w:lang w:val="es-ES_tradnl"/>
        </w:rPr>
        <w:t xml:space="preserve"> electrónicos. La placa compactadora debe tener la posibilidad de ajustar en forma automática su temperatura de trabajo.</w:t>
      </w:r>
    </w:p>
    <w:p w:rsidR="00D5379C" w:rsidRPr="00D5379C" w:rsidRDefault="00FA319F" w:rsidP="0031756D">
      <w:pPr>
        <w:pStyle w:val="Ttulo1"/>
      </w:pPr>
      <w:bookmarkStart w:id="772" w:name="_Toc460489672"/>
      <w:bookmarkStart w:id="773" w:name="_Toc460503503"/>
      <w:bookmarkStart w:id="774" w:name="_Toc460503504"/>
      <w:bookmarkEnd w:id="772"/>
      <w:bookmarkEnd w:id="773"/>
      <w:r>
        <w:t xml:space="preserve">SELLO DE </w:t>
      </w:r>
      <w:r w:rsidRPr="0048257A">
        <w:t>GRIETAS EN PAVIMENTO</w:t>
      </w:r>
      <w:r w:rsidR="001959FB">
        <w:t>S</w:t>
      </w:r>
      <w:r w:rsidRPr="0048257A">
        <w:t xml:space="preserve"> ASF</w:t>
      </w:r>
      <w:r>
        <w:t>Á</w:t>
      </w:r>
      <w:r w:rsidRPr="0048257A">
        <w:t>LTICO</w:t>
      </w:r>
      <w:bookmarkEnd w:id="774"/>
      <w:r w:rsidR="001959FB">
        <w:t>S</w:t>
      </w:r>
    </w:p>
    <w:p w:rsidR="00FA319F" w:rsidRPr="0048257A" w:rsidRDefault="00FA319F" w:rsidP="007623CD">
      <w:pPr>
        <w:pStyle w:val="Ttulo3"/>
        <w:numPr>
          <w:ilvl w:val="0"/>
          <w:numId w:val="38"/>
        </w:numPr>
      </w:pPr>
      <w:bookmarkStart w:id="775" w:name="_Toc122418200"/>
      <w:bookmarkStart w:id="776" w:name="_Toc141605308"/>
      <w:bookmarkStart w:id="777" w:name="_Toc196736193"/>
      <w:bookmarkStart w:id="778" w:name="_Toc448224961"/>
      <w:bookmarkStart w:id="779" w:name="_Toc460503505"/>
      <w:r w:rsidRPr="0048257A">
        <w:t>DESCRIPCIÓN Y ALCANCES</w:t>
      </w:r>
      <w:bookmarkEnd w:id="775"/>
      <w:bookmarkEnd w:id="776"/>
      <w:bookmarkEnd w:id="777"/>
      <w:bookmarkEnd w:id="778"/>
      <w:bookmarkEnd w:id="779"/>
    </w:p>
    <w:p w:rsidR="00FA319F" w:rsidRPr="00FA319F" w:rsidRDefault="00FA319F" w:rsidP="00FA319F">
      <w:pPr>
        <w:tabs>
          <w:tab w:val="left" w:pos="-720"/>
          <w:tab w:val="left" w:pos="0"/>
        </w:tabs>
        <w:suppressAutoHyphens/>
        <w:spacing w:before="120" w:after="120"/>
        <w:rPr>
          <w:rFonts w:ascii="Arial Narrow" w:hAnsi="Arial Narrow" w:cs="Arial"/>
          <w:spacing w:val="-2"/>
        </w:rPr>
      </w:pPr>
      <w:r w:rsidRPr="00FA319F">
        <w:rPr>
          <w:rFonts w:ascii="Arial Narrow" w:hAnsi="Arial Narrow" w:cs="Arial"/>
          <w:spacing w:val="-2"/>
        </w:rPr>
        <w:t xml:space="preserve">La operación consiste en sellar con asfalto alguno de los tipos de grietas que se produzcan en los pavimentos asfálticos, con el propósito de minimizar la infiltración de agua y la oxidación del asfalto. </w:t>
      </w:r>
    </w:p>
    <w:p w:rsidR="00FA319F" w:rsidRPr="00FA319F" w:rsidRDefault="00FA319F" w:rsidP="00FA319F">
      <w:pPr>
        <w:tabs>
          <w:tab w:val="left" w:pos="-720"/>
          <w:tab w:val="left" w:pos="0"/>
        </w:tabs>
        <w:suppressAutoHyphens/>
        <w:spacing w:before="120" w:after="120"/>
        <w:rPr>
          <w:rFonts w:ascii="Arial Narrow" w:hAnsi="Arial Narrow" w:cs="Arial"/>
          <w:spacing w:val="-2"/>
        </w:rPr>
      </w:pPr>
      <w:r w:rsidRPr="00FA319F">
        <w:rPr>
          <w:rFonts w:ascii="Arial Narrow" w:hAnsi="Arial Narrow" w:cs="Arial"/>
          <w:spacing w:val="-2"/>
        </w:rPr>
        <w:t>Para grietas de hasta 6mm de ancho la operación comprende la limpieza del área afectada, la colocación de un riego de liga y el esparcido y compactación de arena en la superficie tratada.</w:t>
      </w:r>
    </w:p>
    <w:p w:rsidR="00FA319F" w:rsidRPr="00FA319F" w:rsidRDefault="00FA319F" w:rsidP="00FA319F">
      <w:pPr>
        <w:tabs>
          <w:tab w:val="left" w:pos="-720"/>
          <w:tab w:val="left" w:pos="0"/>
        </w:tabs>
        <w:suppressAutoHyphens/>
        <w:spacing w:before="120" w:after="120"/>
        <w:rPr>
          <w:rFonts w:ascii="Arial Narrow" w:hAnsi="Arial Narrow" w:cs="Arial"/>
          <w:spacing w:val="-2"/>
        </w:rPr>
      </w:pPr>
      <w:r w:rsidRPr="00FA319F">
        <w:rPr>
          <w:rFonts w:ascii="Arial Narrow" w:hAnsi="Arial Narrow" w:cs="Arial"/>
          <w:spacing w:val="-2"/>
        </w:rPr>
        <w:t>Para grietas de ancho sobre 6 mm la operación comprende la limpieza de las grietas, la colocación de un riego de liga y de la mezcla selladora asfáltica modificada con polímero, arena- emulsión asfáltica o mezcla asfáltica en caliente, según corresponda al ancho de la grieta.</w:t>
      </w:r>
    </w:p>
    <w:p w:rsidR="00FA319F" w:rsidRPr="0048257A" w:rsidRDefault="00FA319F" w:rsidP="00B86401">
      <w:pPr>
        <w:pStyle w:val="Ttulo3"/>
        <w:numPr>
          <w:ilvl w:val="0"/>
          <w:numId w:val="35"/>
        </w:numPr>
      </w:pPr>
      <w:bookmarkStart w:id="780" w:name="_Toc122418201"/>
      <w:bookmarkStart w:id="781" w:name="_Toc141605309"/>
      <w:bookmarkStart w:id="782" w:name="_Toc196736194"/>
      <w:bookmarkStart w:id="783" w:name="_Toc448224962"/>
      <w:bookmarkStart w:id="784" w:name="_Toc460503506"/>
      <w:r w:rsidRPr="0048257A">
        <w:t>MATERIALES</w:t>
      </w:r>
      <w:bookmarkEnd w:id="780"/>
      <w:bookmarkEnd w:id="781"/>
      <w:bookmarkEnd w:id="782"/>
      <w:bookmarkEnd w:id="783"/>
      <w:bookmarkEnd w:id="784"/>
    </w:p>
    <w:p w:rsidR="00FA319F" w:rsidRDefault="00FA319F" w:rsidP="00DA078E">
      <w:pPr>
        <w:pStyle w:val="Subt01"/>
      </w:pPr>
      <w:bookmarkStart w:id="785" w:name="_Toc448157430"/>
      <w:proofErr w:type="spellStart"/>
      <w:r w:rsidRPr="00FA319F">
        <w:t>Ligantes</w:t>
      </w:r>
      <w:bookmarkEnd w:id="785"/>
      <w:proofErr w:type="spellEnd"/>
    </w:p>
    <w:p w:rsidR="00FA319F" w:rsidRPr="00FA319F" w:rsidRDefault="00FA319F" w:rsidP="00FA319F">
      <w:pPr>
        <w:tabs>
          <w:tab w:val="left" w:pos="-720"/>
        </w:tabs>
        <w:suppressAutoHyphens/>
        <w:spacing w:before="120" w:after="120"/>
        <w:rPr>
          <w:rFonts w:ascii="Arial Narrow" w:hAnsi="Arial Narrow" w:cs="Arial"/>
          <w:spacing w:val="-2"/>
          <w:szCs w:val="20"/>
        </w:rPr>
      </w:pPr>
      <w:r w:rsidRPr="00FA319F">
        <w:rPr>
          <w:rFonts w:ascii="Arial Narrow" w:hAnsi="Arial Narrow" w:cs="Arial"/>
          <w:spacing w:val="-2"/>
          <w:szCs w:val="20"/>
        </w:rPr>
        <w:lastRenderedPageBreak/>
        <w:t>En las situaciones que se indican más adelante y que corresponda sellar grietas con mezclas asfálticas, en los riegos de liga se utilizarán emulsiones asfálticas del tipo CSS-1 o SS-1, diluidas en agua en proporción 1:1.</w:t>
      </w:r>
    </w:p>
    <w:p w:rsidR="00FA319F" w:rsidRDefault="00FA319F" w:rsidP="00DA078E">
      <w:pPr>
        <w:pStyle w:val="Subt01"/>
      </w:pPr>
      <w:bookmarkStart w:id="786" w:name="_Toc448157431"/>
      <w:r w:rsidRPr="00FA319F">
        <w:t>Grietas entre 6 mm y 20 mm</w:t>
      </w:r>
      <w:r>
        <w:t xml:space="preserve"> de ancho</w:t>
      </w:r>
      <w:bookmarkEnd w:id="786"/>
    </w:p>
    <w:p w:rsidR="0008329F" w:rsidRPr="00FA319F" w:rsidRDefault="00FA319F" w:rsidP="00FA319F">
      <w:pPr>
        <w:tabs>
          <w:tab w:val="left" w:pos="-720"/>
        </w:tabs>
        <w:suppressAutoHyphens/>
        <w:spacing w:before="120" w:after="120"/>
        <w:rPr>
          <w:rFonts w:ascii="Arial Narrow" w:hAnsi="Arial Narrow" w:cs="Arial"/>
          <w:spacing w:val="-2"/>
          <w:szCs w:val="20"/>
        </w:rPr>
      </w:pPr>
      <w:r w:rsidRPr="00FA319F">
        <w:rPr>
          <w:rFonts w:ascii="Arial Narrow" w:hAnsi="Arial Narrow" w:cs="Arial"/>
          <w:spacing w:val="-2"/>
          <w:szCs w:val="20"/>
        </w:rPr>
        <w:t xml:space="preserve">Se sellarán con cualquier producto de </w:t>
      </w:r>
      <w:proofErr w:type="spellStart"/>
      <w:r w:rsidRPr="00FA319F">
        <w:rPr>
          <w:rFonts w:ascii="Arial Narrow" w:hAnsi="Arial Narrow" w:cs="Arial"/>
          <w:spacing w:val="-2"/>
          <w:szCs w:val="20"/>
        </w:rPr>
        <w:t>sellante</w:t>
      </w:r>
      <w:proofErr w:type="spellEnd"/>
      <w:r w:rsidRPr="00FA319F">
        <w:rPr>
          <w:rFonts w:ascii="Arial Narrow" w:hAnsi="Arial Narrow" w:cs="Arial"/>
          <w:spacing w:val="-2"/>
          <w:szCs w:val="20"/>
        </w:rPr>
        <w:t xml:space="preserve"> asfáltico modificado con polímero que cumpla con lo siguiente:</w:t>
      </w:r>
    </w:p>
    <w:p w:rsidR="00FA319F" w:rsidRPr="00FA319F" w:rsidRDefault="00FA319F" w:rsidP="00124EEA">
      <w:pPr>
        <w:pStyle w:val="EstiloTtuloTabla"/>
        <w:rPr>
          <w:rFonts w:cs="Arial"/>
          <w:spacing w:val="-2"/>
        </w:rPr>
      </w:pPr>
      <w:bookmarkStart w:id="787" w:name="_Toc444156020"/>
      <w:r w:rsidRPr="00FA319F">
        <w:t xml:space="preserve">Tabla </w:t>
      </w:r>
      <w:r w:rsidR="004A6FFD">
        <w:t>6</w:t>
      </w:r>
      <w:r w:rsidRPr="00FA319F">
        <w:t>.</w:t>
      </w:r>
      <w:r w:rsidR="0040110C" w:rsidRPr="00FA319F">
        <w:fldChar w:fldCharType="begin"/>
      </w:r>
      <w:r w:rsidRPr="00FA319F">
        <w:instrText xml:space="preserve"> SEQ Tabla \* ARABIC \s 1 </w:instrText>
      </w:r>
      <w:r w:rsidR="0040110C" w:rsidRPr="00FA319F">
        <w:fldChar w:fldCharType="separate"/>
      </w:r>
      <w:r w:rsidR="004E1E40">
        <w:rPr>
          <w:noProof/>
        </w:rPr>
        <w:t>1</w:t>
      </w:r>
      <w:r w:rsidR="0040110C" w:rsidRPr="00FA319F">
        <w:rPr>
          <w:noProof/>
        </w:rPr>
        <w:fldChar w:fldCharType="end"/>
      </w:r>
      <w:r w:rsidRPr="00FA319F">
        <w:rPr>
          <w:rFonts w:cs="Arial"/>
          <w:spacing w:val="-2"/>
        </w:rPr>
        <w:t>REQUISITOS SELLADOR ASFÁLTICO</w:t>
      </w:r>
      <w:bookmarkEnd w:id="787"/>
    </w:p>
    <w:tbl>
      <w:tblPr>
        <w:tblStyle w:val="Tablaconcuadrcula"/>
        <w:tblW w:w="5097" w:type="dxa"/>
        <w:jc w:val="center"/>
        <w:tblLook w:val="04A0"/>
      </w:tblPr>
      <w:tblGrid>
        <w:gridCol w:w="2535"/>
        <w:gridCol w:w="2562"/>
      </w:tblGrid>
      <w:tr w:rsidR="00FA319F" w:rsidRPr="00FA319F" w:rsidTr="006E0E64">
        <w:trPr>
          <w:trHeight w:val="297"/>
          <w:jc w:val="center"/>
        </w:trPr>
        <w:tc>
          <w:tcPr>
            <w:tcW w:w="2535" w:type="dxa"/>
            <w:tcBorders>
              <w:top w:val="double" w:sz="4" w:space="0" w:color="auto"/>
              <w:left w:val="double" w:sz="4" w:space="0" w:color="auto"/>
            </w:tcBorders>
            <w:vAlign w:val="center"/>
          </w:tcPr>
          <w:p w:rsidR="00FA319F" w:rsidRPr="00FA319F" w:rsidRDefault="00FA319F" w:rsidP="00FA319F">
            <w:pPr>
              <w:spacing w:before="40" w:after="40"/>
              <w:rPr>
                <w:rFonts w:ascii="Arial Narrow" w:hAnsi="Arial Narrow"/>
              </w:rPr>
            </w:pPr>
            <w:r w:rsidRPr="00FA319F">
              <w:rPr>
                <w:rFonts w:ascii="Arial Narrow" w:hAnsi="Arial Narrow"/>
              </w:rPr>
              <w:t>Penetración a 25ºC</w:t>
            </w:r>
          </w:p>
        </w:tc>
        <w:tc>
          <w:tcPr>
            <w:tcW w:w="2562" w:type="dxa"/>
            <w:tcBorders>
              <w:top w:val="double" w:sz="4" w:space="0" w:color="auto"/>
              <w:right w:val="double" w:sz="4" w:space="0" w:color="auto"/>
            </w:tcBorders>
            <w:vAlign w:val="center"/>
          </w:tcPr>
          <w:p w:rsidR="00FA319F" w:rsidRPr="00FA319F" w:rsidRDefault="00FA319F" w:rsidP="00FA319F">
            <w:pPr>
              <w:spacing w:before="40" w:after="40"/>
              <w:rPr>
                <w:rFonts w:ascii="Arial Narrow" w:hAnsi="Arial Narrow"/>
              </w:rPr>
            </w:pPr>
            <w:r w:rsidRPr="00FA319F">
              <w:rPr>
                <w:rFonts w:ascii="Arial Narrow" w:hAnsi="Arial Narrow"/>
              </w:rPr>
              <w:t>Máx. 60, según LNV 34</w:t>
            </w:r>
          </w:p>
        </w:tc>
      </w:tr>
      <w:tr w:rsidR="00FA319F" w:rsidRPr="00FA319F" w:rsidTr="006E0E64">
        <w:trPr>
          <w:trHeight w:val="297"/>
          <w:jc w:val="center"/>
        </w:trPr>
        <w:tc>
          <w:tcPr>
            <w:tcW w:w="2535" w:type="dxa"/>
            <w:tcBorders>
              <w:left w:val="double" w:sz="4" w:space="0" w:color="auto"/>
            </w:tcBorders>
            <w:vAlign w:val="center"/>
          </w:tcPr>
          <w:p w:rsidR="00FA319F" w:rsidRPr="00FA319F" w:rsidRDefault="00FA319F" w:rsidP="00FA319F">
            <w:pPr>
              <w:spacing w:before="40" w:after="40"/>
              <w:rPr>
                <w:rFonts w:ascii="Arial Narrow" w:hAnsi="Arial Narrow"/>
              </w:rPr>
            </w:pPr>
            <w:proofErr w:type="spellStart"/>
            <w:r w:rsidRPr="00FA319F">
              <w:rPr>
                <w:rFonts w:ascii="Arial Narrow" w:hAnsi="Arial Narrow"/>
              </w:rPr>
              <w:t>Ductibilidad</w:t>
            </w:r>
            <w:proofErr w:type="spellEnd"/>
            <w:r w:rsidRPr="00FA319F">
              <w:rPr>
                <w:rFonts w:ascii="Arial Narrow" w:hAnsi="Arial Narrow"/>
              </w:rPr>
              <w:t xml:space="preserve"> a 0ºC</w:t>
            </w:r>
          </w:p>
        </w:tc>
        <w:tc>
          <w:tcPr>
            <w:tcW w:w="2562" w:type="dxa"/>
            <w:tcBorders>
              <w:right w:val="double" w:sz="4" w:space="0" w:color="auto"/>
            </w:tcBorders>
            <w:vAlign w:val="center"/>
          </w:tcPr>
          <w:p w:rsidR="00FA319F" w:rsidRPr="00FA319F" w:rsidRDefault="00FA319F" w:rsidP="00FA319F">
            <w:pPr>
              <w:spacing w:before="40" w:after="40"/>
              <w:rPr>
                <w:rFonts w:ascii="Arial Narrow" w:hAnsi="Arial Narrow"/>
              </w:rPr>
            </w:pPr>
            <w:r w:rsidRPr="00FA319F">
              <w:rPr>
                <w:rFonts w:ascii="Arial Narrow" w:hAnsi="Arial Narrow"/>
              </w:rPr>
              <w:t>Mín. 2 cm, según LNV 35</w:t>
            </w:r>
          </w:p>
        </w:tc>
      </w:tr>
      <w:tr w:rsidR="00FA319F" w:rsidRPr="00FA319F" w:rsidTr="006E0E64">
        <w:trPr>
          <w:trHeight w:val="297"/>
          <w:jc w:val="center"/>
        </w:trPr>
        <w:tc>
          <w:tcPr>
            <w:tcW w:w="2535" w:type="dxa"/>
            <w:tcBorders>
              <w:left w:val="double" w:sz="4" w:space="0" w:color="auto"/>
            </w:tcBorders>
            <w:vAlign w:val="center"/>
          </w:tcPr>
          <w:p w:rsidR="00FA319F" w:rsidRPr="00FA319F" w:rsidRDefault="00FA319F" w:rsidP="00FA319F">
            <w:pPr>
              <w:spacing w:before="40" w:after="40"/>
              <w:rPr>
                <w:rFonts w:ascii="Arial Narrow" w:hAnsi="Arial Narrow"/>
              </w:rPr>
            </w:pPr>
            <w:proofErr w:type="spellStart"/>
            <w:r w:rsidRPr="00FA319F">
              <w:rPr>
                <w:rFonts w:ascii="Arial Narrow" w:hAnsi="Arial Narrow"/>
              </w:rPr>
              <w:t>Filler</w:t>
            </w:r>
            <w:proofErr w:type="spellEnd"/>
            <w:r w:rsidRPr="00FA319F">
              <w:rPr>
                <w:rFonts w:ascii="Arial Narrow" w:hAnsi="Arial Narrow"/>
              </w:rPr>
              <w:t>, % en peso</w:t>
            </w:r>
          </w:p>
        </w:tc>
        <w:tc>
          <w:tcPr>
            <w:tcW w:w="2562" w:type="dxa"/>
            <w:tcBorders>
              <w:right w:val="double" w:sz="4" w:space="0" w:color="auto"/>
            </w:tcBorders>
            <w:vAlign w:val="center"/>
          </w:tcPr>
          <w:p w:rsidR="00FA319F" w:rsidRPr="00FA319F" w:rsidRDefault="00FA319F" w:rsidP="00FA319F">
            <w:pPr>
              <w:spacing w:before="40" w:after="40"/>
              <w:rPr>
                <w:rFonts w:ascii="Arial Narrow" w:hAnsi="Arial Narrow"/>
              </w:rPr>
            </w:pPr>
            <w:r w:rsidRPr="00FA319F">
              <w:rPr>
                <w:rFonts w:ascii="Arial Narrow" w:hAnsi="Arial Narrow"/>
              </w:rPr>
              <w:t>Máx.25</w:t>
            </w:r>
          </w:p>
        </w:tc>
      </w:tr>
      <w:tr w:rsidR="00FA319F" w:rsidRPr="00FA319F" w:rsidTr="006E0E64">
        <w:trPr>
          <w:trHeight w:val="297"/>
          <w:jc w:val="center"/>
        </w:trPr>
        <w:tc>
          <w:tcPr>
            <w:tcW w:w="2535" w:type="dxa"/>
            <w:tcBorders>
              <w:left w:val="double" w:sz="4" w:space="0" w:color="auto"/>
              <w:bottom w:val="double" w:sz="4" w:space="0" w:color="auto"/>
            </w:tcBorders>
            <w:vAlign w:val="center"/>
          </w:tcPr>
          <w:p w:rsidR="00FA319F" w:rsidRPr="00FA319F" w:rsidRDefault="00FA319F" w:rsidP="00FA319F">
            <w:pPr>
              <w:spacing w:before="40" w:after="40"/>
              <w:rPr>
                <w:rFonts w:ascii="Arial Narrow" w:hAnsi="Arial Narrow"/>
              </w:rPr>
            </w:pPr>
            <w:r w:rsidRPr="00FA319F">
              <w:rPr>
                <w:rFonts w:ascii="Arial Narrow" w:hAnsi="Arial Narrow"/>
              </w:rPr>
              <w:t>Punto de Ablandamiento</w:t>
            </w:r>
          </w:p>
        </w:tc>
        <w:tc>
          <w:tcPr>
            <w:tcW w:w="2562" w:type="dxa"/>
            <w:tcBorders>
              <w:bottom w:val="double" w:sz="4" w:space="0" w:color="auto"/>
              <w:right w:val="double" w:sz="4" w:space="0" w:color="auto"/>
            </w:tcBorders>
            <w:vAlign w:val="center"/>
          </w:tcPr>
          <w:p w:rsidR="00FA319F" w:rsidRPr="00FA319F" w:rsidRDefault="00FA319F" w:rsidP="00FA319F">
            <w:pPr>
              <w:spacing w:before="40" w:after="40"/>
              <w:rPr>
                <w:rFonts w:ascii="Arial Narrow" w:hAnsi="Arial Narrow"/>
              </w:rPr>
            </w:pPr>
            <w:r w:rsidRPr="00FA319F">
              <w:rPr>
                <w:rFonts w:ascii="Arial Narrow" w:hAnsi="Arial Narrow"/>
              </w:rPr>
              <w:t>Mín. 58, según LNV 48</w:t>
            </w:r>
          </w:p>
        </w:tc>
      </w:tr>
    </w:tbl>
    <w:p w:rsidR="0061775F" w:rsidRDefault="0061775F" w:rsidP="00DA078E">
      <w:pPr>
        <w:pStyle w:val="Subt01"/>
        <w:numPr>
          <w:ilvl w:val="0"/>
          <w:numId w:val="0"/>
        </w:numPr>
        <w:ind w:left="720"/>
      </w:pPr>
      <w:bookmarkStart w:id="788" w:name="_Toc448157432"/>
    </w:p>
    <w:p w:rsidR="00FA319F" w:rsidRDefault="00FA319F" w:rsidP="00DA078E">
      <w:pPr>
        <w:pStyle w:val="Subt01"/>
      </w:pPr>
      <w:r w:rsidRPr="00FA319F">
        <w:t>Grietas entre 20 mm y 70 mm</w:t>
      </w:r>
      <w:bookmarkEnd w:id="788"/>
    </w:p>
    <w:p w:rsidR="00FA319F" w:rsidRDefault="00FA319F" w:rsidP="00FA319F">
      <w:pPr>
        <w:tabs>
          <w:tab w:val="left" w:pos="-720"/>
        </w:tabs>
        <w:suppressAutoHyphens/>
        <w:spacing w:before="120" w:after="120"/>
        <w:rPr>
          <w:rFonts w:ascii="Arial Narrow" w:hAnsi="Arial Narrow" w:cs="Arial"/>
          <w:spacing w:val="-2"/>
          <w:szCs w:val="20"/>
        </w:rPr>
      </w:pPr>
      <w:r w:rsidRPr="00FA319F">
        <w:rPr>
          <w:rFonts w:ascii="Arial Narrow" w:hAnsi="Arial Narrow" w:cs="Arial"/>
          <w:spacing w:val="-2"/>
          <w:szCs w:val="20"/>
        </w:rPr>
        <w:t>Se preparará una mezcla de arena-emulsión asfáltica con una dosis no inferior que 18% de emulsión. Las emulsiones serán del tipo RS-1, RS-2, CRS-1 o CRS-2, que cumplan con lo especificado en los métodos LNV-31 o LNV-30, según corresponda. En el ensaye de la mancha con heptano-</w:t>
      </w:r>
      <w:proofErr w:type="spellStart"/>
      <w:r w:rsidRPr="00FA319F">
        <w:rPr>
          <w:rFonts w:ascii="Arial Narrow" w:hAnsi="Arial Narrow" w:cs="Arial"/>
          <w:spacing w:val="-2"/>
          <w:szCs w:val="20"/>
        </w:rPr>
        <w:t>xilol</w:t>
      </w:r>
      <w:proofErr w:type="spellEnd"/>
      <w:r w:rsidRPr="00FA319F">
        <w:rPr>
          <w:rFonts w:ascii="Arial Narrow" w:hAnsi="Arial Narrow" w:cs="Arial"/>
          <w:spacing w:val="-2"/>
          <w:szCs w:val="20"/>
        </w:rPr>
        <w:t xml:space="preserve">, el porcentaje de </w:t>
      </w:r>
      <w:proofErr w:type="spellStart"/>
      <w:r w:rsidRPr="00FA319F">
        <w:rPr>
          <w:rFonts w:ascii="Arial Narrow" w:hAnsi="Arial Narrow" w:cs="Arial"/>
          <w:spacing w:val="-2"/>
          <w:szCs w:val="20"/>
        </w:rPr>
        <w:t>xilol</w:t>
      </w:r>
      <w:proofErr w:type="spellEnd"/>
      <w:r w:rsidRPr="00FA319F">
        <w:rPr>
          <w:rFonts w:ascii="Arial Narrow" w:hAnsi="Arial Narrow" w:cs="Arial"/>
          <w:spacing w:val="-2"/>
          <w:szCs w:val="20"/>
        </w:rPr>
        <w:t xml:space="preserve"> no deberá ser mayor que 25%. También se podrán utilizar emulsiones modificadas con elastómeros, previamente aprobadas por la </w:t>
      </w:r>
      <w:proofErr w:type="spellStart"/>
      <w:r w:rsidRPr="00FA319F">
        <w:rPr>
          <w:rFonts w:ascii="Arial Narrow" w:hAnsi="Arial Narrow" w:cs="Arial"/>
          <w:spacing w:val="-2"/>
          <w:szCs w:val="20"/>
        </w:rPr>
        <w:t>I.T.O.La</w:t>
      </w:r>
      <w:proofErr w:type="spellEnd"/>
      <w:r w:rsidRPr="00FA319F">
        <w:rPr>
          <w:rFonts w:ascii="Arial Narrow" w:hAnsi="Arial Narrow" w:cs="Arial"/>
          <w:spacing w:val="-2"/>
          <w:szCs w:val="20"/>
        </w:rPr>
        <w:t xml:space="preserve"> arena deberá ajustarse a alguna de las granulometrías que se indican en la siguiente Tabla:</w:t>
      </w:r>
    </w:p>
    <w:p w:rsidR="00FA319F" w:rsidRPr="0048257A" w:rsidRDefault="00FA319F" w:rsidP="00124EEA">
      <w:pPr>
        <w:pStyle w:val="EstiloTtuloTabla"/>
        <w:rPr>
          <w:rFonts w:cs="Arial"/>
          <w:spacing w:val="-2"/>
        </w:rPr>
      </w:pPr>
      <w:bookmarkStart w:id="789" w:name="_Toc444156021"/>
      <w:r w:rsidRPr="0048257A">
        <w:t xml:space="preserve">Tabla </w:t>
      </w:r>
      <w:r w:rsidR="004A6FFD">
        <w:t>6</w:t>
      </w:r>
      <w:r w:rsidRPr="0048257A">
        <w:t>.</w:t>
      </w:r>
      <w:r w:rsidR="0040110C">
        <w:fldChar w:fldCharType="begin"/>
      </w:r>
      <w:r>
        <w:instrText xml:space="preserve"> SEQ Tabla \* ARABIC \s 1 </w:instrText>
      </w:r>
      <w:r w:rsidR="0040110C">
        <w:fldChar w:fldCharType="separate"/>
      </w:r>
      <w:r w:rsidR="004E1E40">
        <w:rPr>
          <w:noProof/>
        </w:rPr>
        <w:t>2</w:t>
      </w:r>
      <w:r w:rsidR="0040110C">
        <w:rPr>
          <w:noProof/>
        </w:rPr>
        <w:fldChar w:fldCharType="end"/>
      </w:r>
      <w:r w:rsidRPr="0048257A">
        <w:rPr>
          <w:rFonts w:cs="Arial"/>
          <w:spacing w:val="-2"/>
        </w:rPr>
        <w:t>GRANULOMETRÍAS DE ARENAS PARA EL SELLADO</w:t>
      </w:r>
      <w:bookmarkEnd w:id="789"/>
    </w:p>
    <w:tbl>
      <w:tblPr>
        <w:tblStyle w:val="Tablaconcuadrcula"/>
        <w:tblW w:w="9317" w:type="dxa"/>
        <w:jc w:val="center"/>
        <w:tblLook w:val="04A0"/>
      </w:tblPr>
      <w:tblGrid>
        <w:gridCol w:w="1705"/>
        <w:gridCol w:w="1690"/>
        <w:gridCol w:w="1705"/>
        <w:gridCol w:w="2190"/>
        <w:gridCol w:w="2027"/>
      </w:tblGrid>
      <w:tr w:rsidR="00FA319F" w:rsidRPr="00BE0113" w:rsidTr="006E0E64">
        <w:trPr>
          <w:trHeight w:val="419"/>
          <w:jc w:val="center"/>
        </w:trPr>
        <w:tc>
          <w:tcPr>
            <w:tcW w:w="3395" w:type="dxa"/>
            <w:gridSpan w:val="2"/>
            <w:tcBorders>
              <w:top w:val="double" w:sz="4" w:space="0" w:color="auto"/>
              <w:left w:val="double" w:sz="4" w:space="0" w:color="auto"/>
            </w:tcBorders>
            <w:vAlign w:val="center"/>
          </w:tcPr>
          <w:p w:rsidR="00FA319F" w:rsidRPr="00BE0113" w:rsidRDefault="00FA319F" w:rsidP="006E0E64">
            <w:pPr>
              <w:spacing w:before="40" w:after="40"/>
              <w:jc w:val="center"/>
              <w:rPr>
                <w:rFonts w:ascii="Arial Narrow" w:hAnsi="Arial Narrow"/>
                <w:b/>
                <w:sz w:val="18"/>
              </w:rPr>
            </w:pPr>
            <w:r>
              <w:rPr>
                <w:rFonts w:ascii="Arial Narrow" w:hAnsi="Arial Narrow"/>
                <w:b/>
                <w:sz w:val="18"/>
              </w:rPr>
              <w:t>TAMIZ</w:t>
            </w:r>
          </w:p>
        </w:tc>
        <w:tc>
          <w:tcPr>
            <w:tcW w:w="5922" w:type="dxa"/>
            <w:gridSpan w:val="3"/>
            <w:tcBorders>
              <w:top w:val="double" w:sz="4" w:space="0" w:color="auto"/>
              <w:right w:val="double" w:sz="4" w:space="0" w:color="auto"/>
            </w:tcBorders>
            <w:vAlign w:val="center"/>
          </w:tcPr>
          <w:p w:rsidR="00FA319F" w:rsidRPr="00BE0113" w:rsidRDefault="00FA319F" w:rsidP="006E0E64">
            <w:pPr>
              <w:spacing w:before="40" w:after="40"/>
              <w:jc w:val="center"/>
              <w:rPr>
                <w:rFonts w:ascii="Arial Narrow" w:hAnsi="Arial Narrow"/>
                <w:b/>
                <w:sz w:val="18"/>
              </w:rPr>
            </w:pPr>
            <w:r>
              <w:rPr>
                <w:rFonts w:ascii="Arial Narrow" w:hAnsi="Arial Narrow"/>
                <w:b/>
                <w:sz w:val="18"/>
              </w:rPr>
              <w:t>PORCENTAJE EN PESO QUE PASA</w:t>
            </w:r>
          </w:p>
        </w:tc>
      </w:tr>
      <w:tr w:rsidR="00FA319F" w:rsidRPr="00BE0113" w:rsidTr="006E0E64">
        <w:trPr>
          <w:trHeight w:val="297"/>
          <w:jc w:val="center"/>
        </w:trPr>
        <w:tc>
          <w:tcPr>
            <w:tcW w:w="1705" w:type="dxa"/>
            <w:tcBorders>
              <w:left w:val="double" w:sz="4" w:space="0" w:color="auto"/>
            </w:tcBorders>
            <w:vAlign w:val="center"/>
          </w:tcPr>
          <w:p w:rsidR="00FA319F" w:rsidRPr="00BE0113" w:rsidRDefault="00FA319F" w:rsidP="006E0E64">
            <w:pPr>
              <w:spacing w:before="40" w:after="40"/>
              <w:rPr>
                <w:rFonts w:ascii="Arial Narrow" w:hAnsi="Arial Narrow"/>
              </w:rPr>
            </w:pPr>
            <w:r>
              <w:rPr>
                <w:rFonts w:ascii="Arial Narrow" w:hAnsi="Arial Narrow"/>
              </w:rPr>
              <w:t>mm</w:t>
            </w:r>
          </w:p>
        </w:tc>
        <w:tc>
          <w:tcPr>
            <w:tcW w:w="1690" w:type="dxa"/>
            <w:vAlign w:val="center"/>
          </w:tcPr>
          <w:p w:rsidR="00FA319F" w:rsidRPr="00BE0113" w:rsidRDefault="00FA319F" w:rsidP="006E0E64">
            <w:pPr>
              <w:spacing w:before="40" w:after="40"/>
              <w:rPr>
                <w:rFonts w:ascii="Arial Narrow" w:hAnsi="Arial Narrow"/>
              </w:rPr>
            </w:pPr>
            <w:r>
              <w:rPr>
                <w:rFonts w:ascii="Arial Narrow" w:hAnsi="Arial Narrow"/>
              </w:rPr>
              <w:t>(ASTM)</w:t>
            </w:r>
          </w:p>
        </w:tc>
        <w:tc>
          <w:tcPr>
            <w:tcW w:w="1705" w:type="dxa"/>
            <w:vAlign w:val="center"/>
          </w:tcPr>
          <w:p w:rsidR="00FA319F" w:rsidRPr="00CE2954" w:rsidRDefault="00FA319F" w:rsidP="006E0E64">
            <w:pPr>
              <w:spacing w:before="40" w:after="40"/>
              <w:jc w:val="center"/>
              <w:rPr>
                <w:rFonts w:ascii="Arial Narrow" w:hAnsi="Arial Narrow"/>
                <w:b/>
              </w:rPr>
            </w:pPr>
            <w:r>
              <w:rPr>
                <w:rFonts w:ascii="Arial Narrow" w:hAnsi="Arial Narrow"/>
                <w:b/>
              </w:rPr>
              <w:t>A</w:t>
            </w:r>
          </w:p>
        </w:tc>
        <w:tc>
          <w:tcPr>
            <w:tcW w:w="2190" w:type="dxa"/>
            <w:vAlign w:val="center"/>
          </w:tcPr>
          <w:p w:rsidR="00FA319F" w:rsidRPr="00CE2954" w:rsidRDefault="00FA319F" w:rsidP="006E0E64">
            <w:pPr>
              <w:spacing w:before="40" w:after="40"/>
              <w:jc w:val="center"/>
              <w:rPr>
                <w:rFonts w:ascii="Arial Narrow" w:hAnsi="Arial Narrow"/>
                <w:b/>
              </w:rPr>
            </w:pPr>
            <w:r>
              <w:rPr>
                <w:rFonts w:ascii="Arial Narrow" w:hAnsi="Arial Narrow"/>
                <w:b/>
              </w:rPr>
              <w:t>B</w:t>
            </w:r>
          </w:p>
        </w:tc>
        <w:tc>
          <w:tcPr>
            <w:tcW w:w="2027" w:type="dxa"/>
            <w:tcBorders>
              <w:right w:val="double" w:sz="4" w:space="0" w:color="auto"/>
            </w:tcBorders>
            <w:vAlign w:val="center"/>
          </w:tcPr>
          <w:p w:rsidR="00FA319F" w:rsidRPr="00CE2954" w:rsidRDefault="00FA319F" w:rsidP="006E0E64">
            <w:pPr>
              <w:spacing w:before="40" w:after="40"/>
              <w:jc w:val="center"/>
              <w:rPr>
                <w:rFonts w:ascii="Arial Narrow" w:hAnsi="Arial Narrow"/>
                <w:b/>
              </w:rPr>
            </w:pPr>
            <w:r>
              <w:rPr>
                <w:rFonts w:ascii="Arial Narrow" w:hAnsi="Arial Narrow"/>
                <w:b/>
              </w:rPr>
              <w:t>C</w:t>
            </w:r>
          </w:p>
        </w:tc>
      </w:tr>
      <w:tr w:rsidR="00FA319F" w:rsidRPr="00BE0113" w:rsidTr="005663C0">
        <w:trPr>
          <w:trHeight w:val="297"/>
          <w:jc w:val="center"/>
        </w:trPr>
        <w:tc>
          <w:tcPr>
            <w:tcW w:w="1705" w:type="dxa"/>
            <w:tcBorders>
              <w:left w:val="double" w:sz="4" w:space="0" w:color="auto"/>
            </w:tcBorders>
            <w:vAlign w:val="center"/>
          </w:tcPr>
          <w:p w:rsidR="00FA319F" w:rsidRPr="00BE0113" w:rsidRDefault="00FA319F" w:rsidP="006E0E64">
            <w:pPr>
              <w:spacing w:before="40" w:after="40"/>
              <w:rPr>
                <w:rFonts w:ascii="Arial Narrow" w:hAnsi="Arial Narrow"/>
              </w:rPr>
            </w:pPr>
            <w:r>
              <w:rPr>
                <w:rFonts w:ascii="Arial Narrow" w:hAnsi="Arial Narrow"/>
              </w:rPr>
              <w:t>12.5</w:t>
            </w:r>
          </w:p>
        </w:tc>
        <w:tc>
          <w:tcPr>
            <w:tcW w:w="1690" w:type="dxa"/>
            <w:vAlign w:val="center"/>
          </w:tcPr>
          <w:p w:rsidR="00FA319F" w:rsidRPr="00BE0113" w:rsidRDefault="00FA319F" w:rsidP="006E0E64">
            <w:pPr>
              <w:spacing w:before="40" w:after="40"/>
              <w:rPr>
                <w:rFonts w:ascii="Arial Narrow" w:hAnsi="Arial Narrow"/>
              </w:rPr>
            </w:pPr>
            <w:r>
              <w:rPr>
                <w:rFonts w:ascii="Arial Narrow" w:hAnsi="Arial Narrow"/>
              </w:rPr>
              <w:t>(1/2”)</w:t>
            </w:r>
          </w:p>
        </w:tc>
        <w:tc>
          <w:tcPr>
            <w:tcW w:w="1705" w:type="dxa"/>
            <w:vAlign w:val="center"/>
          </w:tcPr>
          <w:p w:rsidR="00FA319F" w:rsidRPr="00CE2954" w:rsidRDefault="00FA319F" w:rsidP="005663C0">
            <w:pPr>
              <w:tabs>
                <w:tab w:val="left" w:pos="-720"/>
              </w:tabs>
              <w:suppressAutoHyphens/>
              <w:jc w:val="center"/>
              <w:rPr>
                <w:rFonts w:ascii="Arial Narrow" w:hAnsi="Arial Narrow" w:cs="Arial"/>
                <w:spacing w:val="-2"/>
              </w:rPr>
            </w:pPr>
            <w:r w:rsidRPr="00CE2954">
              <w:rPr>
                <w:rFonts w:ascii="Arial Narrow" w:hAnsi="Arial Narrow" w:cs="Arial"/>
                <w:spacing w:val="-2"/>
              </w:rPr>
              <w:t>-</w:t>
            </w:r>
          </w:p>
        </w:tc>
        <w:tc>
          <w:tcPr>
            <w:tcW w:w="2190" w:type="dxa"/>
            <w:vAlign w:val="center"/>
          </w:tcPr>
          <w:p w:rsidR="00FA319F" w:rsidRPr="00CE2954" w:rsidRDefault="00FA319F" w:rsidP="005663C0">
            <w:pPr>
              <w:tabs>
                <w:tab w:val="left" w:pos="-720"/>
              </w:tabs>
              <w:suppressAutoHyphens/>
              <w:jc w:val="center"/>
              <w:rPr>
                <w:rFonts w:ascii="Arial Narrow" w:hAnsi="Arial Narrow" w:cs="Arial"/>
                <w:spacing w:val="-2"/>
              </w:rPr>
            </w:pPr>
            <w:r w:rsidRPr="00CE2954">
              <w:rPr>
                <w:rFonts w:ascii="Arial Narrow" w:hAnsi="Arial Narrow" w:cs="Arial"/>
                <w:spacing w:val="-2"/>
              </w:rPr>
              <w:t>-</w:t>
            </w:r>
          </w:p>
        </w:tc>
        <w:tc>
          <w:tcPr>
            <w:tcW w:w="2027" w:type="dxa"/>
            <w:tcBorders>
              <w:right w:val="double" w:sz="4" w:space="0" w:color="auto"/>
            </w:tcBorders>
            <w:vAlign w:val="center"/>
          </w:tcPr>
          <w:p w:rsidR="00FA319F" w:rsidRPr="00CE2954" w:rsidRDefault="00FA319F" w:rsidP="005663C0">
            <w:pPr>
              <w:tabs>
                <w:tab w:val="left" w:pos="-720"/>
              </w:tabs>
              <w:suppressAutoHyphens/>
              <w:jc w:val="center"/>
              <w:rPr>
                <w:rFonts w:ascii="Arial Narrow" w:hAnsi="Arial Narrow" w:cs="Arial"/>
                <w:spacing w:val="-2"/>
              </w:rPr>
            </w:pPr>
            <w:r w:rsidRPr="00CE2954">
              <w:rPr>
                <w:rFonts w:ascii="Arial Narrow" w:hAnsi="Arial Narrow" w:cs="Arial"/>
                <w:spacing w:val="-2"/>
              </w:rPr>
              <w:t>100</w:t>
            </w:r>
          </w:p>
        </w:tc>
      </w:tr>
      <w:tr w:rsidR="00FA319F" w:rsidRPr="00BE0113" w:rsidTr="005663C0">
        <w:trPr>
          <w:trHeight w:val="297"/>
          <w:jc w:val="center"/>
        </w:trPr>
        <w:tc>
          <w:tcPr>
            <w:tcW w:w="1705" w:type="dxa"/>
            <w:tcBorders>
              <w:left w:val="double" w:sz="4" w:space="0" w:color="auto"/>
            </w:tcBorders>
            <w:vAlign w:val="center"/>
          </w:tcPr>
          <w:p w:rsidR="00FA319F" w:rsidRPr="00BE0113" w:rsidRDefault="00FA319F" w:rsidP="006E0E64">
            <w:pPr>
              <w:spacing w:before="40" w:after="40"/>
              <w:rPr>
                <w:rFonts w:ascii="Arial Narrow" w:hAnsi="Arial Narrow"/>
              </w:rPr>
            </w:pPr>
            <w:r>
              <w:rPr>
                <w:rFonts w:ascii="Arial Narrow" w:hAnsi="Arial Narrow"/>
              </w:rPr>
              <w:t>10</w:t>
            </w:r>
          </w:p>
        </w:tc>
        <w:tc>
          <w:tcPr>
            <w:tcW w:w="1690" w:type="dxa"/>
            <w:vAlign w:val="center"/>
          </w:tcPr>
          <w:p w:rsidR="00FA319F" w:rsidRPr="00BE0113" w:rsidRDefault="00FA319F" w:rsidP="006E0E64">
            <w:pPr>
              <w:spacing w:before="40" w:after="40"/>
              <w:rPr>
                <w:rFonts w:ascii="Arial Narrow" w:hAnsi="Arial Narrow"/>
              </w:rPr>
            </w:pPr>
            <w:r>
              <w:rPr>
                <w:rFonts w:ascii="Arial Narrow" w:hAnsi="Arial Narrow"/>
              </w:rPr>
              <w:t>(3/4”)</w:t>
            </w:r>
          </w:p>
        </w:tc>
        <w:tc>
          <w:tcPr>
            <w:tcW w:w="1705" w:type="dxa"/>
            <w:vAlign w:val="center"/>
          </w:tcPr>
          <w:p w:rsidR="00FA319F" w:rsidRPr="00CE2954" w:rsidRDefault="00FA319F" w:rsidP="005663C0">
            <w:pPr>
              <w:tabs>
                <w:tab w:val="left" w:pos="-720"/>
              </w:tabs>
              <w:suppressAutoHyphens/>
              <w:jc w:val="center"/>
              <w:rPr>
                <w:rFonts w:ascii="Arial Narrow" w:hAnsi="Arial Narrow" w:cs="Arial"/>
                <w:spacing w:val="-2"/>
              </w:rPr>
            </w:pPr>
            <w:r w:rsidRPr="00CE2954">
              <w:rPr>
                <w:rFonts w:ascii="Arial Narrow" w:hAnsi="Arial Narrow" w:cs="Arial"/>
                <w:spacing w:val="-2"/>
              </w:rPr>
              <w:t>100</w:t>
            </w:r>
          </w:p>
        </w:tc>
        <w:tc>
          <w:tcPr>
            <w:tcW w:w="2190" w:type="dxa"/>
            <w:vAlign w:val="center"/>
          </w:tcPr>
          <w:p w:rsidR="00FA319F" w:rsidRPr="00CE2954" w:rsidRDefault="00FA319F" w:rsidP="005663C0">
            <w:pPr>
              <w:tabs>
                <w:tab w:val="left" w:pos="-720"/>
              </w:tabs>
              <w:suppressAutoHyphens/>
              <w:jc w:val="center"/>
              <w:rPr>
                <w:rFonts w:ascii="Arial Narrow" w:hAnsi="Arial Narrow" w:cs="Arial"/>
                <w:spacing w:val="-2"/>
              </w:rPr>
            </w:pPr>
            <w:r w:rsidRPr="00CE2954">
              <w:rPr>
                <w:rFonts w:ascii="Arial Narrow" w:hAnsi="Arial Narrow" w:cs="Arial"/>
                <w:spacing w:val="-2"/>
              </w:rPr>
              <w:t>100</w:t>
            </w:r>
          </w:p>
        </w:tc>
        <w:tc>
          <w:tcPr>
            <w:tcW w:w="2027" w:type="dxa"/>
            <w:tcBorders>
              <w:right w:val="double" w:sz="4" w:space="0" w:color="auto"/>
            </w:tcBorders>
            <w:vAlign w:val="center"/>
          </w:tcPr>
          <w:p w:rsidR="00FA319F" w:rsidRPr="00CE2954" w:rsidRDefault="00FA319F" w:rsidP="005663C0">
            <w:pPr>
              <w:tabs>
                <w:tab w:val="left" w:pos="-720"/>
              </w:tabs>
              <w:suppressAutoHyphens/>
              <w:jc w:val="center"/>
              <w:rPr>
                <w:rFonts w:ascii="Arial Narrow" w:hAnsi="Arial Narrow" w:cs="Arial"/>
                <w:spacing w:val="-2"/>
              </w:rPr>
            </w:pPr>
            <w:r w:rsidRPr="00CE2954">
              <w:rPr>
                <w:rFonts w:ascii="Arial Narrow" w:hAnsi="Arial Narrow" w:cs="Arial"/>
                <w:spacing w:val="-2"/>
              </w:rPr>
              <w:t>85 – 100</w:t>
            </w:r>
          </w:p>
        </w:tc>
      </w:tr>
      <w:tr w:rsidR="00FA319F" w:rsidRPr="00BE0113" w:rsidTr="005663C0">
        <w:trPr>
          <w:trHeight w:val="297"/>
          <w:jc w:val="center"/>
        </w:trPr>
        <w:tc>
          <w:tcPr>
            <w:tcW w:w="1705" w:type="dxa"/>
            <w:tcBorders>
              <w:left w:val="double" w:sz="4" w:space="0" w:color="auto"/>
            </w:tcBorders>
            <w:vAlign w:val="center"/>
          </w:tcPr>
          <w:p w:rsidR="00FA319F" w:rsidRPr="00BE0113" w:rsidRDefault="00FA319F" w:rsidP="006E0E64">
            <w:pPr>
              <w:spacing w:before="40" w:after="40"/>
              <w:rPr>
                <w:rFonts w:ascii="Arial Narrow" w:hAnsi="Arial Narrow"/>
              </w:rPr>
            </w:pPr>
            <w:r>
              <w:rPr>
                <w:rFonts w:ascii="Arial Narrow" w:hAnsi="Arial Narrow"/>
              </w:rPr>
              <w:t>5</w:t>
            </w:r>
          </w:p>
        </w:tc>
        <w:tc>
          <w:tcPr>
            <w:tcW w:w="1690" w:type="dxa"/>
            <w:vAlign w:val="center"/>
          </w:tcPr>
          <w:p w:rsidR="00FA319F" w:rsidRPr="00BE0113" w:rsidRDefault="00FA319F" w:rsidP="006E0E64">
            <w:pPr>
              <w:spacing w:before="40" w:after="40"/>
              <w:rPr>
                <w:rFonts w:ascii="Arial Narrow" w:hAnsi="Arial Narrow"/>
              </w:rPr>
            </w:pPr>
            <w:r>
              <w:rPr>
                <w:rFonts w:ascii="Arial Narrow" w:hAnsi="Arial Narrow"/>
              </w:rPr>
              <w:t>(Nº 4)</w:t>
            </w:r>
          </w:p>
        </w:tc>
        <w:tc>
          <w:tcPr>
            <w:tcW w:w="1705" w:type="dxa"/>
            <w:vAlign w:val="center"/>
          </w:tcPr>
          <w:p w:rsidR="00FA319F" w:rsidRPr="00CE2954" w:rsidRDefault="00FA319F" w:rsidP="005663C0">
            <w:pPr>
              <w:tabs>
                <w:tab w:val="left" w:pos="-720"/>
              </w:tabs>
              <w:suppressAutoHyphens/>
              <w:jc w:val="center"/>
              <w:rPr>
                <w:rFonts w:ascii="Arial Narrow" w:hAnsi="Arial Narrow" w:cs="Arial"/>
                <w:spacing w:val="-2"/>
              </w:rPr>
            </w:pPr>
            <w:r w:rsidRPr="00CE2954">
              <w:rPr>
                <w:rFonts w:ascii="Arial Narrow" w:hAnsi="Arial Narrow" w:cs="Arial"/>
                <w:spacing w:val="-2"/>
              </w:rPr>
              <w:t>85 – 100</w:t>
            </w:r>
          </w:p>
        </w:tc>
        <w:tc>
          <w:tcPr>
            <w:tcW w:w="2190" w:type="dxa"/>
            <w:vAlign w:val="center"/>
          </w:tcPr>
          <w:p w:rsidR="00FA319F" w:rsidRPr="00CE2954" w:rsidRDefault="00FA319F" w:rsidP="005663C0">
            <w:pPr>
              <w:tabs>
                <w:tab w:val="left" w:pos="-720"/>
              </w:tabs>
              <w:suppressAutoHyphens/>
              <w:jc w:val="center"/>
              <w:rPr>
                <w:rFonts w:ascii="Arial Narrow" w:hAnsi="Arial Narrow" w:cs="Arial"/>
                <w:spacing w:val="-2"/>
              </w:rPr>
            </w:pPr>
            <w:r w:rsidRPr="00CE2954">
              <w:rPr>
                <w:rFonts w:ascii="Arial Narrow" w:hAnsi="Arial Narrow" w:cs="Arial"/>
                <w:spacing w:val="-2"/>
              </w:rPr>
              <w:t>85 – 100</w:t>
            </w:r>
          </w:p>
        </w:tc>
        <w:tc>
          <w:tcPr>
            <w:tcW w:w="2027" w:type="dxa"/>
            <w:tcBorders>
              <w:right w:val="double" w:sz="4" w:space="0" w:color="auto"/>
            </w:tcBorders>
            <w:vAlign w:val="center"/>
          </w:tcPr>
          <w:p w:rsidR="00FA319F" w:rsidRPr="00CE2954" w:rsidRDefault="00FA319F" w:rsidP="005663C0">
            <w:pPr>
              <w:tabs>
                <w:tab w:val="left" w:pos="-720"/>
              </w:tabs>
              <w:suppressAutoHyphens/>
              <w:jc w:val="center"/>
              <w:rPr>
                <w:rFonts w:ascii="Arial Narrow" w:hAnsi="Arial Narrow" w:cs="Arial"/>
                <w:spacing w:val="-2"/>
              </w:rPr>
            </w:pPr>
            <w:r w:rsidRPr="00CE2954">
              <w:rPr>
                <w:rFonts w:ascii="Arial Narrow" w:hAnsi="Arial Narrow" w:cs="Arial"/>
                <w:spacing w:val="-2"/>
              </w:rPr>
              <w:t>55 – 85</w:t>
            </w:r>
          </w:p>
        </w:tc>
      </w:tr>
      <w:tr w:rsidR="00FA319F" w:rsidRPr="00BE0113" w:rsidTr="005663C0">
        <w:trPr>
          <w:trHeight w:val="297"/>
          <w:jc w:val="center"/>
        </w:trPr>
        <w:tc>
          <w:tcPr>
            <w:tcW w:w="1705" w:type="dxa"/>
            <w:tcBorders>
              <w:left w:val="double" w:sz="4" w:space="0" w:color="auto"/>
            </w:tcBorders>
            <w:vAlign w:val="center"/>
          </w:tcPr>
          <w:p w:rsidR="00FA319F" w:rsidRPr="00BE0113" w:rsidRDefault="00FA319F" w:rsidP="006E0E64">
            <w:pPr>
              <w:spacing w:before="40" w:after="40"/>
              <w:rPr>
                <w:rFonts w:ascii="Arial Narrow" w:hAnsi="Arial Narrow"/>
              </w:rPr>
            </w:pPr>
            <w:r>
              <w:rPr>
                <w:rFonts w:ascii="Arial Narrow" w:hAnsi="Arial Narrow"/>
              </w:rPr>
              <w:t>2.5</w:t>
            </w:r>
          </w:p>
        </w:tc>
        <w:tc>
          <w:tcPr>
            <w:tcW w:w="1690" w:type="dxa"/>
            <w:vAlign w:val="center"/>
          </w:tcPr>
          <w:p w:rsidR="00FA319F" w:rsidRPr="00BE0113" w:rsidRDefault="00FA319F" w:rsidP="006E0E64">
            <w:pPr>
              <w:spacing w:before="40" w:after="40"/>
              <w:rPr>
                <w:rFonts w:ascii="Arial Narrow" w:hAnsi="Arial Narrow"/>
              </w:rPr>
            </w:pPr>
            <w:r>
              <w:rPr>
                <w:rFonts w:ascii="Arial Narrow" w:hAnsi="Arial Narrow"/>
              </w:rPr>
              <w:t>(Nº 8)</w:t>
            </w:r>
          </w:p>
        </w:tc>
        <w:tc>
          <w:tcPr>
            <w:tcW w:w="1705" w:type="dxa"/>
            <w:vAlign w:val="center"/>
          </w:tcPr>
          <w:p w:rsidR="00FA319F" w:rsidRPr="00CE2954" w:rsidRDefault="00FA319F" w:rsidP="005663C0">
            <w:pPr>
              <w:tabs>
                <w:tab w:val="left" w:pos="-720"/>
              </w:tabs>
              <w:suppressAutoHyphens/>
              <w:jc w:val="center"/>
              <w:rPr>
                <w:rFonts w:ascii="Arial Narrow" w:hAnsi="Arial Narrow" w:cs="Arial"/>
                <w:spacing w:val="-2"/>
              </w:rPr>
            </w:pPr>
            <w:r w:rsidRPr="00CE2954">
              <w:rPr>
                <w:rFonts w:ascii="Arial Narrow" w:hAnsi="Arial Narrow" w:cs="Arial"/>
                <w:spacing w:val="-2"/>
              </w:rPr>
              <w:t>80 – 90</w:t>
            </w:r>
          </w:p>
        </w:tc>
        <w:tc>
          <w:tcPr>
            <w:tcW w:w="2190" w:type="dxa"/>
            <w:vAlign w:val="center"/>
          </w:tcPr>
          <w:p w:rsidR="00FA319F" w:rsidRPr="00CE2954" w:rsidRDefault="00FA319F" w:rsidP="005663C0">
            <w:pPr>
              <w:tabs>
                <w:tab w:val="left" w:pos="-720"/>
              </w:tabs>
              <w:suppressAutoHyphens/>
              <w:jc w:val="center"/>
              <w:rPr>
                <w:rFonts w:ascii="Arial Narrow" w:hAnsi="Arial Narrow" w:cs="Arial"/>
                <w:spacing w:val="-2"/>
              </w:rPr>
            </w:pPr>
            <w:r w:rsidRPr="00CE2954">
              <w:rPr>
                <w:rFonts w:ascii="Arial Narrow" w:hAnsi="Arial Narrow" w:cs="Arial"/>
                <w:spacing w:val="-2"/>
              </w:rPr>
              <w:t>65 – 90</w:t>
            </w:r>
          </w:p>
        </w:tc>
        <w:tc>
          <w:tcPr>
            <w:tcW w:w="2027" w:type="dxa"/>
            <w:tcBorders>
              <w:right w:val="double" w:sz="4" w:space="0" w:color="auto"/>
            </w:tcBorders>
            <w:vAlign w:val="center"/>
          </w:tcPr>
          <w:p w:rsidR="00FA319F" w:rsidRPr="00CE2954" w:rsidRDefault="00FA319F" w:rsidP="005663C0">
            <w:pPr>
              <w:tabs>
                <w:tab w:val="left" w:pos="-720"/>
              </w:tabs>
              <w:suppressAutoHyphens/>
              <w:jc w:val="center"/>
              <w:rPr>
                <w:rFonts w:ascii="Arial Narrow" w:hAnsi="Arial Narrow" w:cs="Arial"/>
                <w:spacing w:val="-2"/>
              </w:rPr>
            </w:pPr>
            <w:r w:rsidRPr="00CE2954">
              <w:rPr>
                <w:rFonts w:ascii="Arial Narrow" w:hAnsi="Arial Narrow" w:cs="Arial"/>
                <w:spacing w:val="-2"/>
              </w:rPr>
              <w:t>35 – 65</w:t>
            </w:r>
          </w:p>
        </w:tc>
      </w:tr>
      <w:tr w:rsidR="00FA319F" w:rsidRPr="00BE0113" w:rsidTr="005663C0">
        <w:trPr>
          <w:trHeight w:val="297"/>
          <w:jc w:val="center"/>
        </w:trPr>
        <w:tc>
          <w:tcPr>
            <w:tcW w:w="1705" w:type="dxa"/>
            <w:tcBorders>
              <w:left w:val="double" w:sz="4" w:space="0" w:color="auto"/>
            </w:tcBorders>
            <w:vAlign w:val="center"/>
          </w:tcPr>
          <w:p w:rsidR="00FA319F" w:rsidRPr="00BE0113" w:rsidRDefault="00FA319F" w:rsidP="006E0E64">
            <w:pPr>
              <w:spacing w:before="40" w:after="40"/>
              <w:rPr>
                <w:rFonts w:ascii="Arial Narrow" w:hAnsi="Arial Narrow"/>
              </w:rPr>
            </w:pPr>
            <w:r>
              <w:rPr>
                <w:rFonts w:ascii="Arial Narrow" w:hAnsi="Arial Narrow"/>
              </w:rPr>
              <w:t>0.63</w:t>
            </w:r>
          </w:p>
        </w:tc>
        <w:tc>
          <w:tcPr>
            <w:tcW w:w="1690" w:type="dxa"/>
            <w:vAlign w:val="center"/>
          </w:tcPr>
          <w:p w:rsidR="00FA319F" w:rsidRPr="00BE0113" w:rsidRDefault="00FA319F" w:rsidP="006E0E64">
            <w:pPr>
              <w:spacing w:before="40" w:after="40"/>
              <w:rPr>
                <w:rFonts w:ascii="Arial Narrow" w:hAnsi="Arial Narrow"/>
              </w:rPr>
            </w:pPr>
            <w:r>
              <w:rPr>
                <w:rFonts w:ascii="Arial Narrow" w:hAnsi="Arial Narrow"/>
              </w:rPr>
              <w:t>(Nº 30)</w:t>
            </w:r>
          </w:p>
        </w:tc>
        <w:tc>
          <w:tcPr>
            <w:tcW w:w="1705" w:type="dxa"/>
            <w:vAlign w:val="center"/>
          </w:tcPr>
          <w:p w:rsidR="00FA319F" w:rsidRPr="00CE2954" w:rsidRDefault="00FA319F" w:rsidP="005663C0">
            <w:pPr>
              <w:tabs>
                <w:tab w:val="left" w:pos="-720"/>
              </w:tabs>
              <w:suppressAutoHyphens/>
              <w:jc w:val="center"/>
              <w:rPr>
                <w:rFonts w:ascii="Arial Narrow" w:hAnsi="Arial Narrow" w:cs="Arial"/>
                <w:spacing w:val="-2"/>
              </w:rPr>
            </w:pPr>
            <w:r w:rsidRPr="00CE2954">
              <w:rPr>
                <w:rFonts w:ascii="Arial Narrow" w:hAnsi="Arial Narrow" w:cs="Arial"/>
                <w:spacing w:val="-2"/>
              </w:rPr>
              <w:t>55 – 80</w:t>
            </w:r>
          </w:p>
        </w:tc>
        <w:tc>
          <w:tcPr>
            <w:tcW w:w="2190" w:type="dxa"/>
            <w:vAlign w:val="center"/>
          </w:tcPr>
          <w:p w:rsidR="00FA319F" w:rsidRPr="00CE2954" w:rsidRDefault="00FA319F" w:rsidP="005663C0">
            <w:pPr>
              <w:tabs>
                <w:tab w:val="left" w:pos="-720"/>
              </w:tabs>
              <w:suppressAutoHyphens/>
              <w:jc w:val="center"/>
              <w:rPr>
                <w:rFonts w:ascii="Arial Narrow" w:hAnsi="Arial Narrow" w:cs="Arial"/>
                <w:spacing w:val="-2"/>
              </w:rPr>
            </w:pPr>
            <w:r w:rsidRPr="00CE2954">
              <w:rPr>
                <w:rFonts w:ascii="Arial Narrow" w:hAnsi="Arial Narrow" w:cs="Arial"/>
                <w:spacing w:val="-2"/>
              </w:rPr>
              <w:t>30 – 50</w:t>
            </w:r>
          </w:p>
        </w:tc>
        <w:tc>
          <w:tcPr>
            <w:tcW w:w="2027" w:type="dxa"/>
            <w:tcBorders>
              <w:right w:val="double" w:sz="4" w:space="0" w:color="auto"/>
            </w:tcBorders>
            <w:vAlign w:val="center"/>
          </w:tcPr>
          <w:p w:rsidR="00FA319F" w:rsidRPr="00CE2954" w:rsidRDefault="00FA319F" w:rsidP="005663C0">
            <w:pPr>
              <w:tabs>
                <w:tab w:val="left" w:pos="-720"/>
              </w:tabs>
              <w:suppressAutoHyphens/>
              <w:jc w:val="center"/>
              <w:rPr>
                <w:rFonts w:ascii="Arial Narrow" w:hAnsi="Arial Narrow" w:cs="Arial"/>
                <w:spacing w:val="-2"/>
              </w:rPr>
            </w:pPr>
            <w:r w:rsidRPr="00CE2954">
              <w:rPr>
                <w:rFonts w:ascii="Arial Narrow" w:hAnsi="Arial Narrow" w:cs="Arial"/>
                <w:spacing w:val="-2"/>
              </w:rPr>
              <w:t>15 – 35</w:t>
            </w:r>
          </w:p>
        </w:tc>
      </w:tr>
      <w:tr w:rsidR="00FA319F" w:rsidRPr="00BE0113" w:rsidTr="005663C0">
        <w:trPr>
          <w:trHeight w:val="297"/>
          <w:jc w:val="center"/>
        </w:trPr>
        <w:tc>
          <w:tcPr>
            <w:tcW w:w="1705" w:type="dxa"/>
            <w:tcBorders>
              <w:left w:val="double" w:sz="4" w:space="0" w:color="auto"/>
              <w:bottom w:val="double" w:sz="4" w:space="0" w:color="auto"/>
            </w:tcBorders>
            <w:vAlign w:val="center"/>
          </w:tcPr>
          <w:p w:rsidR="00FA319F" w:rsidRPr="00BE0113" w:rsidRDefault="00FA319F" w:rsidP="006E0E64">
            <w:pPr>
              <w:spacing w:before="40" w:after="40"/>
              <w:rPr>
                <w:rFonts w:ascii="Arial Narrow" w:hAnsi="Arial Narrow"/>
              </w:rPr>
            </w:pPr>
            <w:r>
              <w:rPr>
                <w:rFonts w:ascii="Arial Narrow" w:hAnsi="Arial Narrow"/>
              </w:rPr>
              <w:t>0.16</w:t>
            </w:r>
          </w:p>
        </w:tc>
        <w:tc>
          <w:tcPr>
            <w:tcW w:w="1690" w:type="dxa"/>
            <w:tcBorders>
              <w:bottom w:val="double" w:sz="4" w:space="0" w:color="auto"/>
            </w:tcBorders>
            <w:vAlign w:val="center"/>
          </w:tcPr>
          <w:p w:rsidR="00FA319F" w:rsidRPr="00BE0113" w:rsidRDefault="00FA319F" w:rsidP="006E0E64">
            <w:pPr>
              <w:spacing w:before="40" w:after="40"/>
              <w:rPr>
                <w:rFonts w:ascii="Arial Narrow" w:hAnsi="Arial Narrow"/>
              </w:rPr>
            </w:pPr>
            <w:r>
              <w:rPr>
                <w:rFonts w:ascii="Arial Narrow" w:hAnsi="Arial Narrow"/>
              </w:rPr>
              <w:t>(Nº 100)</w:t>
            </w:r>
          </w:p>
        </w:tc>
        <w:tc>
          <w:tcPr>
            <w:tcW w:w="1705" w:type="dxa"/>
            <w:tcBorders>
              <w:bottom w:val="double" w:sz="4" w:space="0" w:color="auto"/>
            </w:tcBorders>
            <w:vAlign w:val="center"/>
          </w:tcPr>
          <w:p w:rsidR="00FA319F" w:rsidRPr="00CE2954" w:rsidRDefault="00FA319F" w:rsidP="005663C0">
            <w:pPr>
              <w:tabs>
                <w:tab w:val="left" w:pos="-720"/>
              </w:tabs>
              <w:suppressAutoHyphens/>
              <w:jc w:val="center"/>
              <w:rPr>
                <w:rFonts w:ascii="Arial Narrow" w:hAnsi="Arial Narrow" w:cs="Arial"/>
                <w:spacing w:val="-2"/>
              </w:rPr>
            </w:pPr>
            <w:r w:rsidRPr="00CE2954">
              <w:rPr>
                <w:rFonts w:ascii="Arial Narrow" w:hAnsi="Arial Narrow" w:cs="Arial"/>
                <w:spacing w:val="-2"/>
              </w:rPr>
              <w:t>5 – 15</w:t>
            </w:r>
          </w:p>
        </w:tc>
        <w:tc>
          <w:tcPr>
            <w:tcW w:w="2190" w:type="dxa"/>
            <w:tcBorders>
              <w:bottom w:val="double" w:sz="4" w:space="0" w:color="auto"/>
            </w:tcBorders>
            <w:vAlign w:val="center"/>
          </w:tcPr>
          <w:p w:rsidR="00FA319F" w:rsidRPr="00CE2954" w:rsidRDefault="00FA319F" w:rsidP="005663C0">
            <w:pPr>
              <w:tabs>
                <w:tab w:val="left" w:pos="-720"/>
              </w:tabs>
              <w:suppressAutoHyphens/>
              <w:jc w:val="center"/>
              <w:rPr>
                <w:rFonts w:ascii="Arial Narrow" w:hAnsi="Arial Narrow" w:cs="Arial"/>
                <w:spacing w:val="-2"/>
              </w:rPr>
            </w:pPr>
            <w:r w:rsidRPr="00CE2954">
              <w:rPr>
                <w:rFonts w:ascii="Arial Narrow" w:hAnsi="Arial Narrow" w:cs="Arial"/>
                <w:spacing w:val="-2"/>
              </w:rPr>
              <w:t>5 – 15</w:t>
            </w:r>
          </w:p>
        </w:tc>
        <w:tc>
          <w:tcPr>
            <w:tcW w:w="2027" w:type="dxa"/>
            <w:tcBorders>
              <w:bottom w:val="double" w:sz="4" w:space="0" w:color="auto"/>
              <w:right w:val="double" w:sz="4" w:space="0" w:color="auto"/>
            </w:tcBorders>
            <w:vAlign w:val="center"/>
          </w:tcPr>
          <w:p w:rsidR="00FA319F" w:rsidRPr="00CE2954" w:rsidRDefault="00FA319F" w:rsidP="005663C0">
            <w:pPr>
              <w:tabs>
                <w:tab w:val="left" w:pos="-720"/>
              </w:tabs>
              <w:suppressAutoHyphens/>
              <w:jc w:val="center"/>
              <w:rPr>
                <w:rFonts w:ascii="Arial Narrow" w:hAnsi="Arial Narrow" w:cs="Arial"/>
                <w:spacing w:val="-2"/>
              </w:rPr>
            </w:pPr>
            <w:r w:rsidRPr="00CE2954">
              <w:rPr>
                <w:rFonts w:ascii="Arial Narrow" w:hAnsi="Arial Narrow" w:cs="Arial"/>
                <w:spacing w:val="-2"/>
              </w:rPr>
              <w:t>2 – 10</w:t>
            </w:r>
          </w:p>
        </w:tc>
      </w:tr>
    </w:tbl>
    <w:p w:rsidR="0061775F" w:rsidRDefault="0061775F" w:rsidP="00DA078E">
      <w:pPr>
        <w:pStyle w:val="Subt01"/>
        <w:numPr>
          <w:ilvl w:val="0"/>
          <w:numId w:val="0"/>
        </w:numPr>
        <w:ind w:left="720"/>
      </w:pPr>
      <w:bookmarkStart w:id="790" w:name="_Toc448157433"/>
    </w:p>
    <w:p w:rsidR="00FA319F" w:rsidRPr="00FA319F" w:rsidRDefault="00FA319F" w:rsidP="00DA078E">
      <w:pPr>
        <w:pStyle w:val="Subt01"/>
      </w:pPr>
      <w:r w:rsidRPr="00FA319F">
        <w:t>Grietas y cavidades de más de 70 mm de ancho</w:t>
      </w:r>
      <w:bookmarkEnd w:id="790"/>
    </w:p>
    <w:p w:rsidR="00FA319F" w:rsidRDefault="00FA319F" w:rsidP="00FA319F">
      <w:pPr>
        <w:tabs>
          <w:tab w:val="left" w:pos="-720"/>
        </w:tabs>
        <w:suppressAutoHyphens/>
        <w:spacing w:before="120" w:after="120"/>
        <w:rPr>
          <w:rFonts w:ascii="Arial Narrow" w:hAnsi="Arial Narrow" w:cs="Arial"/>
          <w:spacing w:val="-2"/>
        </w:rPr>
      </w:pPr>
      <w:r w:rsidRPr="00FA319F">
        <w:rPr>
          <w:rFonts w:ascii="Arial Narrow" w:hAnsi="Arial Narrow" w:cs="Arial"/>
          <w:spacing w:val="-2"/>
        </w:rPr>
        <w:t>Se utilizarán mezclas asfálticas en caliente empleando cemento asfáltico tipo CA 60 – 80 o CA 80 – 100, y un árido que se ajuste a la banda granulométrica “C” de la tabla anterior.</w:t>
      </w:r>
    </w:p>
    <w:p w:rsidR="00FA319F" w:rsidRPr="0048257A" w:rsidRDefault="00FA319F" w:rsidP="00B86401">
      <w:pPr>
        <w:pStyle w:val="Ttulo3"/>
        <w:numPr>
          <w:ilvl w:val="0"/>
          <w:numId w:val="35"/>
        </w:numPr>
      </w:pPr>
      <w:bookmarkStart w:id="791" w:name="_Toc122418202"/>
      <w:bookmarkStart w:id="792" w:name="_Toc141605310"/>
      <w:bookmarkStart w:id="793" w:name="_Toc196736195"/>
      <w:bookmarkStart w:id="794" w:name="_Toc448224963"/>
      <w:bookmarkStart w:id="795" w:name="_Toc460503507"/>
      <w:r w:rsidRPr="0048257A">
        <w:t>PROCEDIMIENTO DE TRABAJO</w:t>
      </w:r>
      <w:bookmarkEnd w:id="791"/>
      <w:bookmarkEnd w:id="792"/>
      <w:bookmarkEnd w:id="793"/>
      <w:bookmarkEnd w:id="794"/>
      <w:bookmarkEnd w:id="795"/>
    </w:p>
    <w:p w:rsidR="000A77F7" w:rsidRDefault="000A77F7" w:rsidP="00FA319F">
      <w:pPr>
        <w:tabs>
          <w:tab w:val="left" w:pos="-720"/>
        </w:tabs>
        <w:suppressAutoHyphens/>
        <w:spacing w:before="120" w:after="120"/>
        <w:rPr>
          <w:rFonts w:ascii="Arial Narrow" w:hAnsi="Arial Narrow" w:cs="Arial"/>
          <w:spacing w:val="-2"/>
        </w:rPr>
      </w:pPr>
      <w:r w:rsidRPr="000A77F7">
        <w:rPr>
          <w:rFonts w:ascii="Arial Narrow" w:hAnsi="Arial Narrow" w:cs="Arial"/>
          <w:spacing w:val="-2"/>
        </w:rPr>
        <w:t>El procedimiento de trabajo deberá realizarse de acuerdo a lo estipulado en el Manual de Pavimentación y Aguas Lluvias SERVIU RM.</w:t>
      </w:r>
    </w:p>
    <w:p w:rsidR="00912B4C" w:rsidRDefault="004C372E" w:rsidP="00490BD8">
      <w:pPr>
        <w:pStyle w:val="Ttulo1"/>
      </w:pPr>
      <w:bookmarkStart w:id="796" w:name="_Toc391309057"/>
      <w:bookmarkStart w:id="797" w:name="_Toc460503508"/>
      <w:r w:rsidRPr="0031756D">
        <w:t>ESPECIFICACIONES TÉCNICAS GENERALES PARA OBRAS DE PAVIMENTACIÓN EN HORMIGÓN</w:t>
      </w:r>
      <w:bookmarkEnd w:id="796"/>
      <w:bookmarkEnd w:id="797"/>
    </w:p>
    <w:p w:rsidR="004C372E" w:rsidRPr="0048257A" w:rsidRDefault="004C372E" w:rsidP="00265AA3">
      <w:pPr>
        <w:pStyle w:val="Ttulo2"/>
      </w:pPr>
      <w:bookmarkStart w:id="798" w:name="_Toc391309058"/>
      <w:bookmarkStart w:id="799" w:name="_Toc460503509"/>
      <w:r w:rsidRPr="0048257A">
        <w:t>BASE ESTABILIZADA</w:t>
      </w:r>
      <w:bookmarkEnd w:id="798"/>
      <w:bookmarkEnd w:id="799"/>
    </w:p>
    <w:p w:rsidR="004C372E" w:rsidRPr="00924EC2" w:rsidRDefault="004C372E" w:rsidP="004C372E">
      <w:pPr>
        <w:spacing w:before="120" w:after="120"/>
        <w:rPr>
          <w:rFonts w:ascii="Arial Narrow" w:hAnsi="Arial Narrow"/>
        </w:rPr>
      </w:pPr>
      <w:bookmarkStart w:id="800" w:name="_Toc320526966"/>
      <w:bookmarkStart w:id="801" w:name="_Toc320527403"/>
      <w:bookmarkStart w:id="802" w:name="_Toc320527662"/>
      <w:bookmarkStart w:id="803" w:name="_Toc320545502"/>
      <w:bookmarkStart w:id="804" w:name="_Toc320545662"/>
      <w:bookmarkStart w:id="805" w:name="_Toc320545810"/>
      <w:bookmarkStart w:id="806" w:name="_Toc320547180"/>
      <w:bookmarkStart w:id="807" w:name="_Toc320547669"/>
      <w:bookmarkStart w:id="808" w:name="_Toc320547855"/>
      <w:bookmarkStart w:id="809" w:name="_Toc320548004"/>
      <w:bookmarkStart w:id="810" w:name="_Toc320548153"/>
      <w:bookmarkStart w:id="811" w:name="_Toc320548302"/>
      <w:bookmarkStart w:id="812" w:name="_Toc320548473"/>
      <w:bookmarkStart w:id="813" w:name="_Toc320549516"/>
      <w:bookmarkStart w:id="814" w:name="_Toc320549894"/>
      <w:bookmarkStart w:id="815" w:name="_Toc320550079"/>
      <w:bookmarkStart w:id="816" w:name="_Toc320550263"/>
      <w:bookmarkStart w:id="817" w:name="_Toc320614653"/>
      <w:bookmarkStart w:id="818" w:name="_Toc320614840"/>
      <w:bookmarkStart w:id="819" w:name="_Toc320615027"/>
      <w:bookmarkStart w:id="820" w:name="_Toc322447098"/>
      <w:bookmarkStart w:id="821" w:name="_Toc322449518"/>
      <w:bookmarkStart w:id="822" w:name="_Toc322943063"/>
      <w:bookmarkStart w:id="823" w:name="_Toc322944070"/>
      <w:bookmarkStart w:id="824" w:name="_Toc322952150"/>
      <w:bookmarkStart w:id="825" w:name="_Toc322952324"/>
      <w:bookmarkStart w:id="826" w:name="_Toc322965441"/>
      <w:bookmarkStart w:id="827" w:name="_Toc323811638"/>
      <w:bookmarkStart w:id="828" w:name="_Toc323811911"/>
      <w:bookmarkStart w:id="829" w:name="_Toc323812011"/>
      <w:bookmarkStart w:id="830" w:name="_Toc324261916"/>
      <w:bookmarkStart w:id="831" w:name="_Toc324262076"/>
      <w:bookmarkStart w:id="832" w:name="_Toc332279999"/>
      <w:bookmarkStart w:id="833" w:name="_Toc332280571"/>
      <w:bookmarkStart w:id="834" w:name="_Toc332280659"/>
      <w:bookmarkStart w:id="835" w:name="_Toc332280787"/>
      <w:bookmarkStart w:id="836" w:name="_Toc332281120"/>
      <w:bookmarkStart w:id="837" w:name="_Toc340846608"/>
      <w:bookmarkStart w:id="838" w:name="_Toc340848690"/>
      <w:bookmarkStart w:id="839" w:name="_Toc385950706"/>
      <w:bookmarkStart w:id="840" w:name="_Toc385950809"/>
      <w:bookmarkStart w:id="841" w:name="_Toc385951149"/>
      <w:bookmarkStart w:id="842" w:name="_Toc386019380"/>
      <w:bookmarkStart w:id="843" w:name="_Toc386019497"/>
      <w:bookmarkStart w:id="844" w:name="_Toc386021610"/>
      <w:bookmarkStart w:id="845" w:name="_Toc386035661"/>
      <w:bookmarkStart w:id="846" w:name="_Toc386035791"/>
      <w:bookmarkStart w:id="847" w:name="_Toc387397365"/>
      <w:bookmarkStart w:id="848" w:name="_Toc387414226"/>
      <w:bookmarkStart w:id="849" w:name="_Toc39130905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r w:rsidRPr="00924EC2">
        <w:rPr>
          <w:rFonts w:ascii="Arial Narrow" w:hAnsi="Arial Narrow"/>
        </w:rPr>
        <w:t xml:space="preserve">La capa de base deberá cumplir las </w:t>
      </w:r>
      <w:bookmarkStart w:id="850" w:name="_Toc312162907"/>
      <w:bookmarkStart w:id="851" w:name="_Toc312166390"/>
      <w:bookmarkStart w:id="852" w:name="_Toc312166593"/>
      <w:bookmarkStart w:id="853" w:name="_Toc312167516"/>
      <w:bookmarkStart w:id="854" w:name="_Toc312220384"/>
      <w:bookmarkStart w:id="855" w:name="_Toc320285133"/>
      <w:bookmarkStart w:id="856" w:name="_Toc320285191"/>
      <w:bookmarkStart w:id="857" w:name="_Toc320526965"/>
      <w:bookmarkStart w:id="858" w:name="_Toc320527402"/>
      <w:bookmarkStart w:id="859" w:name="_Toc320527661"/>
      <w:bookmarkStart w:id="860" w:name="_Toc320545501"/>
      <w:bookmarkStart w:id="861" w:name="_Toc320545661"/>
      <w:bookmarkStart w:id="862" w:name="_Toc320545809"/>
      <w:bookmarkStart w:id="863" w:name="_Toc320547179"/>
      <w:bookmarkStart w:id="864" w:name="_Toc320547668"/>
      <w:bookmarkStart w:id="865" w:name="_Toc320547854"/>
      <w:bookmarkStart w:id="866" w:name="_Toc320548003"/>
      <w:bookmarkStart w:id="867" w:name="_Toc320548152"/>
      <w:bookmarkStart w:id="868" w:name="_Toc320548301"/>
      <w:bookmarkStart w:id="869" w:name="_Toc320548472"/>
      <w:bookmarkStart w:id="870" w:name="_Toc320549515"/>
      <w:bookmarkStart w:id="871" w:name="_Toc320549893"/>
      <w:bookmarkStart w:id="872" w:name="_Toc320550078"/>
      <w:bookmarkStart w:id="873" w:name="_Toc320550262"/>
      <w:bookmarkStart w:id="874" w:name="_Toc320614652"/>
      <w:bookmarkStart w:id="875" w:name="_Toc320614839"/>
      <w:bookmarkStart w:id="876" w:name="_Toc320615026"/>
      <w:bookmarkStart w:id="877" w:name="_Toc322447097"/>
      <w:bookmarkStart w:id="878" w:name="_Toc322449517"/>
      <w:bookmarkStart w:id="879" w:name="_Toc322943062"/>
      <w:bookmarkStart w:id="880" w:name="_Toc322944069"/>
      <w:bookmarkStart w:id="881" w:name="_Toc322952149"/>
      <w:bookmarkStart w:id="882" w:name="_Toc322952323"/>
      <w:bookmarkStart w:id="883" w:name="_Toc322965440"/>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r w:rsidRPr="00924EC2">
        <w:rPr>
          <w:rFonts w:ascii="Arial Narrow" w:hAnsi="Arial Narrow"/>
        </w:rPr>
        <w:t>especificaciones que se presentan a continuación.</w:t>
      </w:r>
    </w:p>
    <w:p w:rsidR="004C372E" w:rsidRPr="0048257A" w:rsidRDefault="004C372E" w:rsidP="007623CD">
      <w:pPr>
        <w:pStyle w:val="Ttulo3"/>
        <w:numPr>
          <w:ilvl w:val="0"/>
          <w:numId w:val="39"/>
        </w:numPr>
      </w:pPr>
      <w:bookmarkStart w:id="884" w:name="_Toc448157440"/>
      <w:bookmarkStart w:id="885" w:name="_Toc448224968"/>
      <w:bookmarkStart w:id="886" w:name="_Toc460503510"/>
      <w:r w:rsidRPr="0048257A">
        <w:t>Materiales</w:t>
      </w:r>
      <w:bookmarkEnd w:id="849"/>
      <w:bookmarkEnd w:id="884"/>
      <w:bookmarkEnd w:id="885"/>
      <w:bookmarkEnd w:id="886"/>
    </w:p>
    <w:p w:rsidR="004C372E" w:rsidRPr="00924EC2" w:rsidRDefault="004C372E" w:rsidP="004C372E">
      <w:pPr>
        <w:spacing w:before="120" w:after="120"/>
        <w:rPr>
          <w:rFonts w:ascii="Arial Narrow" w:hAnsi="Arial Narrow" w:cs="Arial"/>
        </w:rPr>
      </w:pPr>
      <w:bookmarkStart w:id="887" w:name="_Toc391309060"/>
      <w:r w:rsidRPr="00924EC2">
        <w:rPr>
          <w:rFonts w:ascii="Arial Narrow" w:hAnsi="Arial Narrow" w:cs="Arial"/>
        </w:rPr>
        <w:t>El material a utilizar deberá estar constituido por un suelo del tipo grava arenosa, homogéneamente revuelto, libre de grumos o terrones de arcilla, de materiales vegetales o de cualquier otro material perjudicial.</w:t>
      </w:r>
      <w:bookmarkStart w:id="888" w:name="_Toc320526968"/>
      <w:bookmarkStart w:id="889" w:name="_Toc320527405"/>
      <w:bookmarkStart w:id="890" w:name="_Toc320527664"/>
      <w:bookmarkStart w:id="891" w:name="_Toc320545504"/>
      <w:bookmarkStart w:id="892" w:name="_Toc320545664"/>
      <w:bookmarkStart w:id="893" w:name="_Toc320545812"/>
      <w:bookmarkStart w:id="894" w:name="_Toc320547182"/>
      <w:bookmarkStart w:id="895" w:name="_Toc320547671"/>
      <w:bookmarkStart w:id="896" w:name="_Toc320547857"/>
      <w:bookmarkStart w:id="897" w:name="_Toc320548006"/>
      <w:bookmarkStart w:id="898" w:name="_Toc320548155"/>
      <w:bookmarkStart w:id="899" w:name="_Toc320548304"/>
      <w:bookmarkStart w:id="900" w:name="_Toc320548475"/>
      <w:bookmarkStart w:id="901" w:name="_Toc320549518"/>
      <w:bookmarkStart w:id="902" w:name="_Toc320549896"/>
      <w:bookmarkStart w:id="903" w:name="_Toc320550081"/>
      <w:bookmarkStart w:id="904" w:name="_Toc320550265"/>
      <w:bookmarkStart w:id="905" w:name="_Toc320614655"/>
      <w:bookmarkStart w:id="906" w:name="_Toc320614842"/>
      <w:bookmarkStart w:id="907" w:name="_Toc320615029"/>
      <w:bookmarkStart w:id="908" w:name="_Toc322447100"/>
      <w:bookmarkStart w:id="909" w:name="_Toc322449521"/>
      <w:bookmarkStart w:id="910" w:name="_Toc322943066"/>
      <w:bookmarkStart w:id="911" w:name="_Toc322944073"/>
      <w:bookmarkStart w:id="912" w:name="_Toc322952152"/>
      <w:bookmarkStart w:id="913" w:name="_Toc322952326"/>
      <w:bookmarkStart w:id="914" w:name="_Toc322965443"/>
      <w:bookmarkStart w:id="915" w:name="_Toc320526970"/>
      <w:bookmarkStart w:id="916" w:name="_Toc320527407"/>
      <w:bookmarkStart w:id="917" w:name="_Toc320527666"/>
      <w:bookmarkStart w:id="918" w:name="_Toc320545506"/>
      <w:bookmarkStart w:id="919" w:name="_Toc320545666"/>
      <w:bookmarkStart w:id="920" w:name="_Toc320545814"/>
      <w:bookmarkStart w:id="921" w:name="_Toc320547184"/>
      <w:bookmarkStart w:id="922" w:name="_Toc320547673"/>
      <w:bookmarkStart w:id="923" w:name="_Toc320547859"/>
      <w:bookmarkStart w:id="924" w:name="_Toc320548008"/>
      <w:bookmarkStart w:id="925" w:name="_Toc320548157"/>
      <w:bookmarkStart w:id="926" w:name="_Toc320548306"/>
      <w:bookmarkStart w:id="927" w:name="_Toc320548477"/>
      <w:bookmarkStart w:id="928" w:name="_Toc320549520"/>
      <w:bookmarkStart w:id="929" w:name="_Toc320549898"/>
      <w:bookmarkStart w:id="930" w:name="_Toc320550083"/>
      <w:bookmarkStart w:id="931" w:name="_Toc320550267"/>
      <w:bookmarkStart w:id="932" w:name="_Toc320614657"/>
      <w:bookmarkStart w:id="933" w:name="_Toc320614844"/>
      <w:bookmarkStart w:id="934" w:name="_Toc320615031"/>
      <w:bookmarkStart w:id="935" w:name="_Toc322447102"/>
      <w:bookmarkStart w:id="936" w:name="_Toc322449523"/>
      <w:bookmarkStart w:id="937" w:name="_Toc322943068"/>
      <w:bookmarkStart w:id="938" w:name="_Toc322944075"/>
      <w:bookmarkStart w:id="939" w:name="_Toc322952154"/>
      <w:bookmarkStart w:id="940" w:name="_Toc322952328"/>
      <w:bookmarkStart w:id="941" w:name="_Toc322965445"/>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rsidR="00912B4C" w:rsidRDefault="004C372E">
      <w:pPr>
        <w:pStyle w:val="Subt01"/>
      </w:pPr>
      <w:r w:rsidRPr="0048257A">
        <w:lastRenderedPageBreak/>
        <w:t>Granulometría</w:t>
      </w:r>
    </w:p>
    <w:p w:rsidR="004C372E" w:rsidRPr="00924EC2" w:rsidRDefault="004C372E" w:rsidP="004C372E">
      <w:pPr>
        <w:spacing w:before="120" w:after="120"/>
        <w:rPr>
          <w:rFonts w:ascii="Arial Narrow" w:hAnsi="Arial Narrow"/>
        </w:rPr>
      </w:pPr>
      <w:r w:rsidRPr="00924EC2">
        <w:rPr>
          <w:rFonts w:ascii="Arial Narrow" w:hAnsi="Arial Narrow"/>
        </w:rPr>
        <w:t xml:space="preserve">Está comprendida dentro de la banda granulométrica de la </w:t>
      </w:r>
      <w:fldSimple w:instr=" REF _Ref323823043 \h  \* MERGEFORMAT ">
        <w:r w:rsidR="004E1E40" w:rsidRPr="004E1E40">
          <w:rPr>
            <w:rFonts w:ascii="Arial Narrow" w:hAnsi="Arial Narrow"/>
          </w:rPr>
          <w:t xml:space="preserve">Tabla </w:t>
        </w:r>
        <w:r w:rsidR="004E1E40" w:rsidRPr="004E1E40">
          <w:rPr>
            <w:rFonts w:ascii="Arial Narrow" w:hAnsi="Arial Narrow"/>
            <w:noProof/>
          </w:rPr>
          <w:t>7.1</w:t>
        </w:r>
      </w:fldSimple>
      <w:r w:rsidRPr="00924EC2">
        <w:rPr>
          <w:rFonts w:ascii="Arial Narrow" w:hAnsi="Arial Narrow"/>
        </w:rPr>
        <w:t>.</w:t>
      </w:r>
    </w:p>
    <w:p w:rsidR="004C372E" w:rsidRPr="00924EC2" w:rsidRDefault="004C372E" w:rsidP="004C372E">
      <w:pPr>
        <w:spacing w:before="120" w:after="120"/>
        <w:rPr>
          <w:rFonts w:ascii="Arial Narrow" w:hAnsi="Arial Narrow" w:cs="Arial"/>
        </w:rPr>
      </w:pPr>
      <w:r w:rsidRPr="00924EC2">
        <w:rPr>
          <w:rFonts w:ascii="Arial Narrow" w:hAnsi="Arial Narrow" w:cs="Arial"/>
        </w:rPr>
        <w:t xml:space="preserve">Deberá contener un porcentaje de partículas chancadas para lograr el CBR especificado y el 50 % o más de las partículas retenidas en el tamiz Nº 4 ASTM (American </w:t>
      </w:r>
      <w:proofErr w:type="spellStart"/>
      <w:r w:rsidRPr="00924EC2">
        <w:rPr>
          <w:rFonts w:ascii="Arial Narrow" w:hAnsi="Arial Narrow" w:cs="Arial"/>
        </w:rPr>
        <w:t>SocietyforTesting</w:t>
      </w:r>
      <w:proofErr w:type="spellEnd"/>
      <w:r w:rsidRPr="00924EC2">
        <w:rPr>
          <w:rFonts w:ascii="Arial Narrow" w:hAnsi="Arial Narrow" w:cs="Arial"/>
        </w:rPr>
        <w:t xml:space="preserve"> and </w:t>
      </w:r>
      <w:proofErr w:type="spellStart"/>
      <w:r w:rsidRPr="00924EC2">
        <w:rPr>
          <w:rFonts w:ascii="Arial Narrow" w:hAnsi="Arial Narrow" w:cs="Arial"/>
        </w:rPr>
        <w:t>Materials</w:t>
      </w:r>
      <w:proofErr w:type="spellEnd"/>
      <w:r w:rsidRPr="00924EC2">
        <w:rPr>
          <w:rFonts w:ascii="Arial Narrow" w:hAnsi="Arial Narrow" w:cs="Arial"/>
        </w:rPr>
        <w:t>), tendrán a lo menos 2 caras fracturadas.</w:t>
      </w:r>
    </w:p>
    <w:p w:rsidR="004C372E" w:rsidRPr="00924EC2" w:rsidRDefault="004C372E" w:rsidP="004C372E">
      <w:pPr>
        <w:spacing w:before="120" w:after="120"/>
        <w:rPr>
          <w:rFonts w:ascii="Arial Narrow" w:hAnsi="Arial Narrow"/>
        </w:rPr>
      </w:pPr>
      <w:r w:rsidRPr="00924EC2">
        <w:rPr>
          <w:rFonts w:ascii="Arial Narrow" w:hAnsi="Arial Narrow"/>
        </w:rPr>
        <w:t>Se debe verificar que:</w:t>
      </w:r>
    </w:p>
    <w:p w:rsidR="004C372E" w:rsidRPr="00924EC2" w:rsidRDefault="004C372E" w:rsidP="00B6633E">
      <w:pPr>
        <w:numPr>
          <w:ilvl w:val="0"/>
          <w:numId w:val="2"/>
        </w:numPr>
        <w:spacing w:before="120" w:after="120"/>
        <w:rPr>
          <w:rFonts w:ascii="Arial Narrow" w:hAnsi="Arial Narrow" w:cs="Arial"/>
        </w:rPr>
      </w:pPr>
      <w:r w:rsidRPr="00924EC2">
        <w:rPr>
          <w:rFonts w:ascii="Arial Narrow" w:hAnsi="Arial Narrow" w:cs="Arial"/>
        </w:rPr>
        <w:t>La fracción que pasa por la malla N°200 (0.08mm) no sea mayor a los 2/3 de la fracción del agregado grueso que pasa por la malla Nº 40 (0.05mm)</w:t>
      </w:r>
    </w:p>
    <w:p w:rsidR="005E2824" w:rsidRDefault="004C372E" w:rsidP="005E2824">
      <w:pPr>
        <w:numPr>
          <w:ilvl w:val="0"/>
          <w:numId w:val="2"/>
        </w:numPr>
        <w:spacing w:before="120" w:after="120"/>
        <w:rPr>
          <w:rFonts w:ascii="Arial Narrow" w:hAnsi="Arial Narrow" w:cs="Arial"/>
        </w:rPr>
      </w:pPr>
      <w:r w:rsidRPr="00924EC2">
        <w:rPr>
          <w:rFonts w:ascii="Arial Narrow" w:hAnsi="Arial Narrow" w:cs="Arial"/>
        </w:rPr>
        <w:t>La fracción que pasa la malla Nº 4 (5mm) esté constituida por arenas naturales o trituradas.</w:t>
      </w:r>
    </w:p>
    <w:p w:rsidR="004C372E" w:rsidRDefault="004C372E" w:rsidP="004C372E">
      <w:pPr>
        <w:pStyle w:val="EstiloTtuloTabla"/>
        <w:spacing w:before="0"/>
      </w:pPr>
      <w:bookmarkStart w:id="942" w:name="_Ref323823043"/>
      <w:bookmarkStart w:id="943" w:name="_Ref323823000"/>
      <w:bookmarkStart w:id="944" w:name="_Toc391549281"/>
      <w:bookmarkStart w:id="945" w:name="_Toc444156022"/>
      <w:r w:rsidRPr="0048257A">
        <w:t xml:space="preserve">Tabla </w:t>
      </w:r>
      <w:r w:rsidR="004A6FFD">
        <w:t>7</w:t>
      </w:r>
      <w:r w:rsidRPr="0048257A">
        <w:t>.</w:t>
      </w:r>
      <w:r w:rsidR="0040110C">
        <w:fldChar w:fldCharType="begin"/>
      </w:r>
      <w:r>
        <w:instrText xml:space="preserve"> SEQ Tabla \* ARABIC \s 1 </w:instrText>
      </w:r>
      <w:r w:rsidR="0040110C">
        <w:fldChar w:fldCharType="separate"/>
      </w:r>
      <w:r w:rsidR="004E1E40">
        <w:rPr>
          <w:noProof/>
        </w:rPr>
        <w:t>1</w:t>
      </w:r>
      <w:r w:rsidR="0040110C">
        <w:rPr>
          <w:noProof/>
        </w:rPr>
        <w:fldChar w:fldCharType="end"/>
      </w:r>
      <w:bookmarkEnd w:id="942"/>
      <w:r w:rsidRPr="0048257A">
        <w:t>BANDA GRANULOMÉTRICA DE LA BASE ESTABILIZADA</w:t>
      </w:r>
      <w:bookmarkEnd w:id="943"/>
      <w:bookmarkEnd w:id="944"/>
      <w:bookmarkEnd w:id="945"/>
    </w:p>
    <w:tbl>
      <w:tblPr>
        <w:tblStyle w:val="Tablaconcuadrcula"/>
        <w:tblW w:w="4470" w:type="dxa"/>
        <w:jc w:val="center"/>
        <w:tblLook w:val="04A0"/>
      </w:tblPr>
      <w:tblGrid>
        <w:gridCol w:w="1795"/>
        <w:gridCol w:w="2675"/>
      </w:tblGrid>
      <w:tr w:rsidR="004C372E" w:rsidRPr="0048257A" w:rsidTr="00593257">
        <w:trPr>
          <w:trHeight w:val="493"/>
          <w:jc w:val="center"/>
        </w:trPr>
        <w:tc>
          <w:tcPr>
            <w:tcW w:w="1795" w:type="dxa"/>
            <w:tcBorders>
              <w:top w:val="double" w:sz="4" w:space="0" w:color="auto"/>
              <w:left w:val="double" w:sz="4" w:space="0" w:color="auto"/>
            </w:tcBorders>
            <w:vAlign w:val="center"/>
          </w:tcPr>
          <w:p w:rsidR="004C372E" w:rsidRPr="0048257A" w:rsidRDefault="004C372E" w:rsidP="00593257">
            <w:pPr>
              <w:spacing w:before="40" w:after="40"/>
              <w:jc w:val="center"/>
              <w:rPr>
                <w:rFonts w:ascii="Arial Narrow" w:hAnsi="Arial Narrow"/>
                <w:b/>
              </w:rPr>
            </w:pPr>
            <w:r w:rsidRPr="0048257A">
              <w:rPr>
                <w:rFonts w:ascii="Arial Narrow" w:hAnsi="Arial Narrow"/>
                <w:b/>
              </w:rPr>
              <w:t>TAMIZ</w:t>
            </w:r>
          </w:p>
        </w:tc>
        <w:tc>
          <w:tcPr>
            <w:tcW w:w="2675" w:type="dxa"/>
            <w:vMerge w:val="restart"/>
            <w:tcBorders>
              <w:top w:val="double" w:sz="4" w:space="0" w:color="auto"/>
              <w:right w:val="double" w:sz="4" w:space="0" w:color="auto"/>
            </w:tcBorders>
            <w:vAlign w:val="center"/>
          </w:tcPr>
          <w:p w:rsidR="004C372E" w:rsidRPr="0048257A" w:rsidRDefault="004C372E" w:rsidP="00593257">
            <w:pPr>
              <w:spacing w:before="40" w:after="40"/>
              <w:jc w:val="center"/>
              <w:rPr>
                <w:rFonts w:ascii="Arial Narrow" w:hAnsi="Arial Narrow"/>
                <w:b/>
              </w:rPr>
            </w:pPr>
            <w:r w:rsidRPr="0048257A">
              <w:rPr>
                <w:rFonts w:ascii="Arial Narrow" w:hAnsi="Arial Narrow"/>
                <w:b/>
              </w:rPr>
              <w:t>% QUE PASA EN PESO</w:t>
            </w:r>
          </w:p>
        </w:tc>
      </w:tr>
      <w:tr w:rsidR="004C372E" w:rsidRPr="0048257A" w:rsidTr="00593257">
        <w:trPr>
          <w:trHeight w:val="312"/>
          <w:jc w:val="center"/>
        </w:trPr>
        <w:tc>
          <w:tcPr>
            <w:tcW w:w="1795" w:type="dxa"/>
            <w:tcBorders>
              <w:left w:val="double" w:sz="4" w:space="0" w:color="auto"/>
            </w:tcBorders>
            <w:vAlign w:val="center"/>
          </w:tcPr>
          <w:p w:rsidR="004C372E" w:rsidRPr="0048257A" w:rsidRDefault="004C372E" w:rsidP="00593257">
            <w:pPr>
              <w:spacing w:before="40" w:after="40"/>
              <w:jc w:val="center"/>
              <w:rPr>
                <w:rFonts w:ascii="Arial Narrow" w:hAnsi="Arial Narrow"/>
              </w:rPr>
            </w:pPr>
            <w:r w:rsidRPr="0048257A">
              <w:rPr>
                <w:rFonts w:ascii="Arial Narrow" w:hAnsi="Arial Narrow"/>
              </w:rPr>
              <w:t>(ASTM)</w:t>
            </w:r>
          </w:p>
        </w:tc>
        <w:tc>
          <w:tcPr>
            <w:tcW w:w="2675" w:type="dxa"/>
            <w:vMerge/>
            <w:tcBorders>
              <w:right w:val="double" w:sz="4" w:space="0" w:color="auto"/>
            </w:tcBorders>
            <w:vAlign w:val="center"/>
          </w:tcPr>
          <w:p w:rsidR="004C372E" w:rsidRPr="0048257A" w:rsidRDefault="004C372E" w:rsidP="00593257">
            <w:pPr>
              <w:spacing w:before="40" w:after="40"/>
              <w:rPr>
                <w:rFonts w:ascii="Arial Narrow" w:hAnsi="Arial Narrow"/>
              </w:rPr>
            </w:pPr>
          </w:p>
        </w:tc>
      </w:tr>
      <w:tr w:rsidR="004C372E" w:rsidRPr="0048257A" w:rsidTr="00593257">
        <w:trPr>
          <w:trHeight w:val="298"/>
          <w:jc w:val="center"/>
        </w:trPr>
        <w:tc>
          <w:tcPr>
            <w:tcW w:w="1795" w:type="dxa"/>
            <w:tcBorders>
              <w:left w:val="double" w:sz="4" w:space="0" w:color="auto"/>
            </w:tcBorders>
            <w:vAlign w:val="center"/>
          </w:tcPr>
          <w:p w:rsidR="004C372E" w:rsidRPr="0048257A" w:rsidRDefault="004C372E" w:rsidP="00593257">
            <w:pPr>
              <w:spacing w:before="40" w:after="40"/>
              <w:jc w:val="center"/>
              <w:rPr>
                <w:rFonts w:ascii="Arial Narrow" w:hAnsi="Arial Narrow"/>
              </w:rPr>
            </w:pPr>
            <w:r w:rsidRPr="0048257A">
              <w:rPr>
                <w:rFonts w:ascii="Arial Narrow" w:hAnsi="Arial Narrow"/>
              </w:rPr>
              <w:t>2"</w:t>
            </w:r>
          </w:p>
        </w:tc>
        <w:tc>
          <w:tcPr>
            <w:tcW w:w="2675" w:type="dxa"/>
            <w:tcBorders>
              <w:right w:val="double" w:sz="4" w:space="0" w:color="auto"/>
            </w:tcBorders>
            <w:vAlign w:val="center"/>
          </w:tcPr>
          <w:p w:rsidR="004C372E" w:rsidRPr="0048257A" w:rsidRDefault="004C372E" w:rsidP="00593257">
            <w:pPr>
              <w:spacing w:before="40" w:after="40"/>
              <w:jc w:val="center"/>
              <w:rPr>
                <w:rFonts w:ascii="Arial Narrow" w:hAnsi="Arial Narrow"/>
              </w:rPr>
            </w:pPr>
            <w:r w:rsidRPr="0048257A">
              <w:rPr>
                <w:rFonts w:ascii="Arial Narrow" w:hAnsi="Arial Narrow"/>
              </w:rPr>
              <w:t>100</w:t>
            </w:r>
          </w:p>
        </w:tc>
      </w:tr>
      <w:tr w:rsidR="004C372E" w:rsidRPr="0048257A" w:rsidTr="00593257">
        <w:trPr>
          <w:trHeight w:val="298"/>
          <w:jc w:val="center"/>
        </w:trPr>
        <w:tc>
          <w:tcPr>
            <w:tcW w:w="1795" w:type="dxa"/>
            <w:tcBorders>
              <w:left w:val="double" w:sz="4" w:space="0" w:color="auto"/>
            </w:tcBorders>
            <w:vAlign w:val="center"/>
          </w:tcPr>
          <w:p w:rsidR="004C372E" w:rsidRPr="0048257A" w:rsidRDefault="004C372E" w:rsidP="00593257">
            <w:pPr>
              <w:spacing w:before="40" w:after="40"/>
              <w:jc w:val="center"/>
              <w:rPr>
                <w:rFonts w:ascii="Arial Narrow" w:hAnsi="Arial Narrow"/>
              </w:rPr>
            </w:pPr>
            <w:r w:rsidRPr="0048257A">
              <w:rPr>
                <w:rFonts w:ascii="Arial Narrow" w:hAnsi="Arial Narrow"/>
              </w:rPr>
              <w:t>1"</w:t>
            </w:r>
          </w:p>
        </w:tc>
        <w:tc>
          <w:tcPr>
            <w:tcW w:w="2675" w:type="dxa"/>
            <w:tcBorders>
              <w:right w:val="double" w:sz="4" w:space="0" w:color="auto"/>
            </w:tcBorders>
            <w:vAlign w:val="center"/>
          </w:tcPr>
          <w:p w:rsidR="004C372E" w:rsidRPr="0048257A" w:rsidRDefault="004C372E" w:rsidP="00593257">
            <w:pPr>
              <w:spacing w:before="40" w:after="40"/>
              <w:jc w:val="center"/>
              <w:rPr>
                <w:rFonts w:ascii="Arial Narrow" w:hAnsi="Arial Narrow"/>
              </w:rPr>
            </w:pPr>
            <w:r w:rsidRPr="0048257A">
              <w:rPr>
                <w:rFonts w:ascii="Arial Narrow" w:hAnsi="Arial Narrow"/>
              </w:rPr>
              <w:t>90 – 70</w:t>
            </w:r>
          </w:p>
        </w:tc>
      </w:tr>
      <w:tr w:rsidR="004C372E" w:rsidRPr="0048257A" w:rsidTr="00593257">
        <w:trPr>
          <w:trHeight w:val="298"/>
          <w:jc w:val="center"/>
        </w:trPr>
        <w:tc>
          <w:tcPr>
            <w:tcW w:w="1795" w:type="dxa"/>
            <w:tcBorders>
              <w:left w:val="double" w:sz="4" w:space="0" w:color="auto"/>
            </w:tcBorders>
            <w:vAlign w:val="center"/>
          </w:tcPr>
          <w:p w:rsidR="004C372E" w:rsidRPr="0048257A" w:rsidRDefault="004C372E" w:rsidP="00593257">
            <w:pPr>
              <w:spacing w:before="40" w:after="40"/>
              <w:jc w:val="center"/>
              <w:rPr>
                <w:rFonts w:ascii="Arial Narrow" w:hAnsi="Arial Narrow"/>
              </w:rPr>
            </w:pPr>
            <w:r w:rsidRPr="0048257A">
              <w:rPr>
                <w:rFonts w:ascii="Arial Narrow" w:hAnsi="Arial Narrow"/>
              </w:rPr>
              <w:t>3/8"</w:t>
            </w:r>
          </w:p>
        </w:tc>
        <w:tc>
          <w:tcPr>
            <w:tcW w:w="2675" w:type="dxa"/>
            <w:tcBorders>
              <w:right w:val="double" w:sz="4" w:space="0" w:color="auto"/>
            </w:tcBorders>
            <w:vAlign w:val="center"/>
          </w:tcPr>
          <w:p w:rsidR="004C372E" w:rsidRPr="0048257A" w:rsidRDefault="004C372E" w:rsidP="00593257">
            <w:pPr>
              <w:spacing w:before="40" w:after="40"/>
              <w:jc w:val="center"/>
              <w:rPr>
                <w:rFonts w:ascii="Arial Narrow" w:hAnsi="Arial Narrow"/>
              </w:rPr>
            </w:pPr>
            <w:r w:rsidRPr="0048257A">
              <w:rPr>
                <w:rFonts w:ascii="Arial Narrow" w:hAnsi="Arial Narrow"/>
              </w:rPr>
              <w:t>30 – 65</w:t>
            </w:r>
          </w:p>
        </w:tc>
      </w:tr>
      <w:tr w:rsidR="004C372E" w:rsidRPr="0048257A" w:rsidTr="00593257">
        <w:trPr>
          <w:trHeight w:val="298"/>
          <w:jc w:val="center"/>
        </w:trPr>
        <w:tc>
          <w:tcPr>
            <w:tcW w:w="1795" w:type="dxa"/>
            <w:tcBorders>
              <w:left w:val="double" w:sz="4" w:space="0" w:color="auto"/>
            </w:tcBorders>
            <w:vAlign w:val="center"/>
          </w:tcPr>
          <w:p w:rsidR="004C372E" w:rsidRPr="0048257A" w:rsidRDefault="004C372E" w:rsidP="00593257">
            <w:pPr>
              <w:spacing w:before="40" w:after="40"/>
              <w:jc w:val="center"/>
              <w:rPr>
                <w:rFonts w:ascii="Arial Narrow" w:hAnsi="Arial Narrow"/>
              </w:rPr>
            </w:pPr>
            <w:r w:rsidRPr="0048257A">
              <w:rPr>
                <w:rFonts w:ascii="Arial Narrow" w:hAnsi="Arial Narrow"/>
              </w:rPr>
              <w:t>Nº4</w:t>
            </w:r>
          </w:p>
        </w:tc>
        <w:tc>
          <w:tcPr>
            <w:tcW w:w="2675" w:type="dxa"/>
            <w:tcBorders>
              <w:right w:val="double" w:sz="4" w:space="0" w:color="auto"/>
            </w:tcBorders>
            <w:vAlign w:val="center"/>
          </w:tcPr>
          <w:p w:rsidR="004C372E" w:rsidRPr="0048257A" w:rsidRDefault="004C372E" w:rsidP="00593257">
            <w:pPr>
              <w:spacing w:before="40" w:after="40"/>
              <w:jc w:val="center"/>
              <w:rPr>
                <w:rFonts w:ascii="Arial Narrow" w:hAnsi="Arial Narrow"/>
              </w:rPr>
            </w:pPr>
            <w:r w:rsidRPr="0048257A">
              <w:rPr>
                <w:rFonts w:ascii="Arial Narrow" w:hAnsi="Arial Narrow"/>
              </w:rPr>
              <w:t>25 – 55</w:t>
            </w:r>
          </w:p>
        </w:tc>
      </w:tr>
      <w:tr w:rsidR="004C372E" w:rsidRPr="0048257A" w:rsidTr="00593257">
        <w:trPr>
          <w:trHeight w:val="298"/>
          <w:jc w:val="center"/>
        </w:trPr>
        <w:tc>
          <w:tcPr>
            <w:tcW w:w="1795" w:type="dxa"/>
            <w:tcBorders>
              <w:left w:val="double" w:sz="4" w:space="0" w:color="auto"/>
            </w:tcBorders>
            <w:vAlign w:val="center"/>
          </w:tcPr>
          <w:p w:rsidR="004C372E" w:rsidRPr="0048257A" w:rsidRDefault="004C372E" w:rsidP="00593257">
            <w:pPr>
              <w:spacing w:before="40" w:after="40"/>
              <w:jc w:val="center"/>
              <w:rPr>
                <w:rFonts w:ascii="Arial Narrow" w:hAnsi="Arial Narrow"/>
              </w:rPr>
            </w:pPr>
            <w:r w:rsidRPr="0048257A">
              <w:rPr>
                <w:rFonts w:ascii="Arial Narrow" w:hAnsi="Arial Narrow"/>
              </w:rPr>
              <w:t>Nº10</w:t>
            </w:r>
          </w:p>
        </w:tc>
        <w:tc>
          <w:tcPr>
            <w:tcW w:w="2675" w:type="dxa"/>
            <w:tcBorders>
              <w:right w:val="double" w:sz="4" w:space="0" w:color="auto"/>
            </w:tcBorders>
            <w:vAlign w:val="center"/>
          </w:tcPr>
          <w:p w:rsidR="004C372E" w:rsidRPr="0048257A" w:rsidRDefault="004C372E" w:rsidP="00593257">
            <w:pPr>
              <w:spacing w:before="40" w:after="40"/>
              <w:jc w:val="center"/>
              <w:rPr>
                <w:rFonts w:ascii="Arial Narrow" w:hAnsi="Arial Narrow"/>
              </w:rPr>
            </w:pPr>
            <w:r w:rsidRPr="0048257A">
              <w:rPr>
                <w:rFonts w:ascii="Arial Narrow" w:hAnsi="Arial Narrow"/>
              </w:rPr>
              <w:t>15 – 40</w:t>
            </w:r>
          </w:p>
        </w:tc>
      </w:tr>
      <w:tr w:rsidR="004C372E" w:rsidRPr="0048257A" w:rsidTr="00593257">
        <w:trPr>
          <w:trHeight w:val="298"/>
          <w:jc w:val="center"/>
        </w:trPr>
        <w:tc>
          <w:tcPr>
            <w:tcW w:w="1795" w:type="dxa"/>
            <w:tcBorders>
              <w:left w:val="double" w:sz="4" w:space="0" w:color="auto"/>
            </w:tcBorders>
            <w:vAlign w:val="center"/>
          </w:tcPr>
          <w:p w:rsidR="004C372E" w:rsidRPr="0048257A" w:rsidRDefault="004C372E" w:rsidP="00593257">
            <w:pPr>
              <w:spacing w:before="40" w:after="40"/>
              <w:jc w:val="center"/>
              <w:rPr>
                <w:rFonts w:ascii="Arial Narrow" w:hAnsi="Arial Narrow"/>
              </w:rPr>
            </w:pPr>
            <w:r w:rsidRPr="0048257A">
              <w:rPr>
                <w:rFonts w:ascii="Arial Narrow" w:hAnsi="Arial Narrow"/>
              </w:rPr>
              <w:t>Nº40</w:t>
            </w:r>
          </w:p>
        </w:tc>
        <w:tc>
          <w:tcPr>
            <w:tcW w:w="2675" w:type="dxa"/>
            <w:tcBorders>
              <w:right w:val="double" w:sz="4" w:space="0" w:color="auto"/>
            </w:tcBorders>
            <w:vAlign w:val="center"/>
          </w:tcPr>
          <w:p w:rsidR="004C372E" w:rsidRPr="0048257A" w:rsidRDefault="004C372E" w:rsidP="00593257">
            <w:pPr>
              <w:spacing w:before="40" w:after="40"/>
              <w:jc w:val="center"/>
              <w:rPr>
                <w:rFonts w:ascii="Arial Narrow" w:hAnsi="Arial Narrow"/>
              </w:rPr>
            </w:pPr>
            <w:r w:rsidRPr="0048257A">
              <w:rPr>
                <w:rFonts w:ascii="Arial Narrow" w:hAnsi="Arial Narrow"/>
              </w:rPr>
              <w:t>8 – 20</w:t>
            </w:r>
          </w:p>
        </w:tc>
      </w:tr>
      <w:tr w:rsidR="004C372E" w:rsidRPr="0048257A" w:rsidTr="00593257">
        <w:trPr>
          <w:trHeight w:val="298"/>
          <w:jc w:val="center"/>
        </w:trPr>
        <w:tc>
          <w:tcPr>
            <w:tcW w:w="1795" w:type="dxa"/>
            <w:tcBorders>
              <w:left w:val="double" w:sz="4" w:space="0" w:color="auto"/>
              <w:bottom w:val="double" w:sz="4" w:space="0" w:color="auto"/>
            </w:tcBorders>
            <w:vAlign w:val="center"/>
          </w:tcPr>
          <w:p w:rsidR="004C372E" w:rsidRPr="0048257A" w:rsidRDefault="004C372E" w:rsidP="00593257">
            <w:pPr>
              <w:spacing w:before="40" w:after="40"/>
              <w:jc w:val="center"/>
              <w:rPr>
                <w:rFonts w:ascii="Arial Narrow" w:hAnsi="Arial Narrow"/>
              </w:rPr>
            </w:pPr>
            <w:r w:rsidRPr="0048257A">
              <w:rPr>
                <w:rFonts w:ascii="Arial Narrow" w:hAnsi="Arial Narrow"/>
              </w:rPr>
              <w:t>Nº200</w:t>
            </w:r>
          </w:p>
        </w:tc>
        <w:tc>
          <w:tcPr>
            <w:tcW w:w="2675" w:type="dxa"/>
            <w:tcBorders>
              <w:bottom w:val="double" w:sz="4" w:space="0" w:color="auto"/>
              <w:right w:val="double" w:sz="4" w:space="0" w:color="auto"/>
            </w:tcBorders>
            <w:vAlign w:val="center"/>
          </w:tcPr>
          <w:p w:rsidR="004C372E" w:rsidRPr="0048257A" w:rsidRDefault="004C372E" w:rsidP="00593257">
            <w:pPr>
              <w:spacing w:before="40" w:after="40"/>
              <w:jc w:val="center"/>
              <w:rPr>
                <w:rFonts w:ascii="Arial Narrow" w:hAnsi="Arial Narrow"/>
              </w:rPr>
            </w:pPr>
            <w:r w:rsidRPr="0048257A">
              <w:rPr>
                <w:rFonts w:ascii="Arial Narrow" w:hAnsi="Arial Narrow"/>
              </w:rPr>
              <w:t>2 – 8</w:t>
            </w:r>
          </w:p>
        </w:tc>
      </w:tr>
    </w:tbl>
    <w:p w:rsidR="004C372E" w:rsidRPr="0048257A" w:rsidRDefault="004C372E" w:rsidP="00B86401">
      <w:pPr>
        <w:pStyle w:val="Ttulo3"/>
        <w:numPr>
          <w:ilvl w:val="0"/>
          <w:numId w:val="35"/>
        </w:numPr>
      </w:pPr>
      <w:bookmarkStart w:id="946" w:name="_Toc448157441"/>
      <w:bookmarkStart w:id="947" w:name="_Toc448224969"/>
      <w:bookmarkStart w:id="948" w:name="_Toc460503511"/>
      <w:r w:rsidRPr="0048257A">
        <w:t>Límites de Atterberg</w:t>
      </w:r>
      <w:bookmarkEnd w:id="887"/>
      <w:bookmarkEnd w:id="946"/>
      <w:bookmarkEnd w:id="947"/>
      <w:bookmarkEnd w:id="948"/>
    </w:p>
    <w:p w:rsidR="004C372E" w:rsidRPr="00924EC2" w:rsidRDefault="004C372E" w:rsidP="004C372E">
      <w:pPr>
        <w:spacing w:before="120" w:after="120"/>
        <w:rPr>
          <w:rFonts w:ascii="Arial Narrow" w:hAnsi="Arial Narrow" w:cs="Arial"/>
        </w:rPr>
      </w:pPr>
      <w:bookmarkStart w:id="949" w:name="_Toc391309061"/>
      <w:r w:rsidRPr="00924EC2">
        <w:rPr>
          <w:rFonts w:ascii="Arial Narrow" w:hAnsi="Arial Narrow" w:cs="Arial"/>
        </w:rPr>
        <w:t>La fracción del material que pasa la malla Nº 40 deberá tener un límite líquido inferior a 25% y un índice de plasticidad inferior a 6 o No Plástico (NP).</w:t>
      </w:r>
    </w:p>
    <w:p w:rsidR="004C372E" w:rsidRPr="0048257A" w:rsidRDefault="004C372E" w:rsidP="00B86401">
      <w:pPr>
        <w:pStyle w:val="Ttulo3"/>
        <w:numPr>
          <w:ilvl w:val="0"/>
          <w:numId w:val="35"/>
        </w:numPr>
      </w:pPr>
      <w:bookmarkStart w:id="950" w:name="_Toc448157442"/>
      <w:bookmarkStart w:id="951" w:name="_Toc448224970"/>
      <w:bookmarkStart w:id="952" w:name="_Toc460503512"/>
      <w:r>
        <w:t>Desgaste “L</w:t>
      </w:r>
      <w:r w:rsidRPr="0048257A">
        <w:t>os Ángeles”</w:t>
      </w:r>
      <w:bookmarkEnd w:id="949"/>
      <w:bookmarkEnd w:id="950"/>
      <w:bookmarkEnd w:id="951"/>
      <w:bookmarkEnd w:id="952"/>
    </w:p>
    <w:p w:rsidR="004C372E" w:rsidRPr="00924EC2" w:rsidRDefault="004C372E" w:rsidP="004C372E">
      <w:pPr>
        <w:spacing w:before="120" w:after="120"/>
        <w:rPr>
          <w:rFonts w:ascii="Arial Narrow" w:hAnsi="Arial Narrow" w:cs="Arial"/>
        </w:rPr>
      </w:pPr>
      <w:bookmarkStart w:id="953" w:name="_Toc391309062"/>
      <w:r w:rsidRPr="00924EC2">
        <w:rPr>
          <w:rFonts w:ascii="Arial Narrow" w:hAnsi="Arial Narrow" w:cs="Arial"/>
        </w:rPr>
        <w:t xml:space="preserve">El agregado grueso deberá tener un desgaste inferior a </w:t>
      </w:r>
      <w:r>
        <w:rPr>
          <w:rFonts w:ascii="Arial Narrow" w:hAnsi="Arial Narrow" w:cs="Arial"/>
        </w:rPr>
        <w:t xml:space="preserve">un 50% de acuerdo al ensayo de Desgaste </w:t>
      </w:r>
      <w:r w:rsidRPr="00924EC2">
        <w:rPr>
          <w:rFonts w:ascii="Arial Narrow" w:hAnsi="Arial Narrow" w:cs="Arial"/>
        </w:rPr>
        <w:t xml:space="preserve">Los Ángeles, </w:t>
      </w:r>
      <w:proofErr w:type="spellStart"/>
      <w:r w:rsidRPr="00924EC2">
        <w:rPr>
          <w:rFonts w:ascii="Arial Narrow" w:hAnsi="Arial Narrow" w:cs="Arial"/>
        </w:rPr>
        <w:t>NCh</w:t>
      </w:r>
      <w:r>
        <w:rPr>
          <w:rFonts w:ascii="Arial Narrow" w:hAnsi="Arial Narrow" w:cs="Arial"/>
        </w:rPr>
        <w:t>.</w:t>
      </w:r>
      <w:proofErr w:type="spellEnd"/>
      <w:r w:rsidRPr="00924EC2">
        <w:rPr>
          <w:rFonts w:ascii="Arial Narrow" w:hAnsi="Arial Narrow" w:cs="Arial"/>
        </w:rPr>
        <w:t xml:space="preserve"> 1369.</w:t>
      </w:r>
    </w:p>
    <w:p w:rsidR="004C372E" w:rsidRPr="0048257A" w:rsidRDefault="004C372E" w:rsidP="00B86401">
      <w:pPr>
        <w:pStyle w:val="Ttulo3"/>
        <w:numPr>
          <w:ilvl w:val="0"/>
          <w:numId w:val="35"/>
        </w:numPr>
      </w:pPr>
      <w:bookmarkStart w:id="954" w:name="_Toc448157443"/>
      <w:bookmarkStart w:id="955" w:name="_Toc448224971"/>
      <w:bookmarkStart w:id="956" w:name="_Toc460503513"/>
      <w:r w:rsidRPr="0048257A">
        <w:t xml:space="preserve">Poder de soporte california (CBR), Base con CBR </w:t>
      </w:r>
      <w:r w:rsidRPr="0048257A">
        <w:sym w:font="Symbol" w:char="F0B3"/>
      </w:r>
      <w:r w:rsidRPr="0048257A">
        <w:t xml:space="preserve"> 60%</w:t>
      </w:r>
      <w:bookmarkEnd w:id="953"/>
      <w:bookmarkEnd w:id="954"/>
      <w:bookmarkEnd w:id="955"/>
      <w:bookmarkEnd w:id="956"/>
    </w:p>
    <w:p w:rsidR="004C372E" w:rsidRPr="0048257A" w:rsidRDefault="004C372E" w:rsidP="004C372E">
      <w:pPr>
        <w:spacing w:before="120" w:after="120"/>
        <w:rPr>
          <w:rFonts w:ascii="Arial Narrow" w:hAnsi="Arial Narrow" w:cs="Arial"/>
        </w:rPr>
      </w:pPr>
      <w:bookmarkStart w:id="957" w:name="_Toc391309063"/>
      <w:r>
        <w:rPr>
          <w:rFonts w:ascii="Arial Narrow" w:hAnsi="Arial Narrow" w:cs="Arial"/>
        </w:rPr>
        <w:t>El CBR (</w:t>
      </w:r>
      <w:r w:rsidRPr="00924EC2">
        <w:rPr>
          <w:rFonts w:ascii="Arial Narrow" w:hAnsi="Arial Narrow" w:cs="Arial"/>
        </w:rPr>
        <w:t xml:space="preserve">NCh.1852 Of 1981) se mide a 0.2" de penetración, en muestra saturada y previamente compactada a una densidad mayor o igual al 95% de la D.M.C.S. obtenida en el ensayo </w:t>
      </w:r>
      <w:proofErr w:type="spellStart"/>
      <w:r w:rsidRPr="00924EC2">
        <w:rPr>
          <w:rFonts w:ascii="Arial Narrow" w:hAnsi="Arial Narrow" w:cs="Arial"/>
        </w:rPr>
        <w:t>Proctor</w:t>
      </w:r>
      <w:proofErr w:type="spellEnd"/>
      <w:r w:rsidRPr="00924EC2">
        <w:rPr>
          <w:rFonts w:ascii="Arial Narrow" w:hAnsi="Arial Narrow" w:cs="Arial"/>
        </w:rPr>
        <w:t xml:space="preserve"> Modificado, (</w:t>
      </w:r>
      <w:proofErr w:type="spellStart"/>
      <w:r w:rsidRPr="00924EC2">
        <w:rPr>
          <w:rFonts w:ascii="Arial Narrow" w:hAnsi="Arial Narrow" w:cs="Arial"/>
        </w:rPr>
        <w:t>NCh</w:t>
      </w:r>
      <w:r>
        <w:rPr>
          <w:rFonts w:ascii="Arial Narrow" w:hAnsi="Arial Narrow" w:cs="Arial"/>
        </w:rPr>
        <w:t>.</w:t>
      </w:r>
      <w:proofErr w:type="spellEnd"/>
      <w:r w:rsidRPr="00924EC2">
        <w:rPr>
          <w:rFonts w:ascii="Arial Narrow" w:hAnsi="Arial Narrow" w:cs="Arial"/>
        </w:rPr>
        <w:t xml:space="preserve"> 1534/2. Of 1978), o al 80% de la densidad relativa, (ASTM 4253-00 y ASTM 4254-00), según corresponda.</w:t>
      </w:r>
    </w:p>
    <w:p w:rsidR="004C372E" w:rsidRPr="0048257A" w:rsidRDefault="004C372E" w:rsidP="00B86401">
      <w:pPr>
        <w:pStyle w:val="Ttulo3"/>
        <w:numPr>
          <w:ilvl w:val="0"/>
          <w:numId w:val="35"/>
        </w:numPr>
      </w:pPr>
      <w:bookmarkStart w:id="958" w:name="_Toc448157444"/>
      <w:bookmarkStart w:id="959" w:name="_Toc448224972"/>
      <w:bookmarkStart w:id="960" w:name="_Toc460503514"/>
      <w:r w:rsidRPr="0048257A">
        <w:t>Compactación</w:t>
      </w:r>
      <w:bookmarkEnd w:id="957"/>
      <w:bookmarkEnd w:id="958"/>
      <w:bookmarkEnd w:id="959"/>
      <w:bookmarkEnd w:id="960"/>
    </w:p>
    <w:p w:rsidR="00912B4C" w:rsidRDefault="004C372E">
      <w:pPr>
        <w:pStyle w:val="Subt01"/>
      </w:pPr>
      <w:r>
        <w:t>Base</w:t>
      </w:r>
      <w:r w:rsidRPr="0048257A">
        <w:t xml:space="preserve"> CBR </w:t>
      </w:r>
      <w:r w:rsidRPr="0048257A">
        <w:rPr>
          <w:color w:val="000000"/>
          <w:spacing w:val="-2"/>
        </w:rPr>
        <w:sym w:font="Symbol" w:char="F0B3"/>
      </w:r>
      <w:r w:rsidRPr="0048257A">
        <w:t>60%</w:t>
      </w:r>
    </w:p>
    <w:p w:rsidR="004C372E" w:rsidRPr="0048257A" w:rsidRDefault="004C372E" w:rsidP="004C372E">
      <w:pPr>
        <w:pStyle w:val="Subt02"/>
        <w:spacing w:before="120" w:after="120" w:line="276" w:lineRule="auto"/>
        <w:jc w:val="both"/>
      </w:pPr>
      <w:bookmarkStart w:id="961" w:name="_Toc391309064"/>
      <w:r w:rsidRPr="0048257A">
        <w:t>Densidad</w:t>
      </w:r>
    </w:p>
    <w:p w:rsidR="004C372E" w:rsidRPr="006C7C0A" w:rsidRDefault="004C372E" w:rsidP="004C372E">
      <w:pPr>
        <w:spacing w:before="120" w:after="120"/>
        <w:rPr>
          <w:rFonts w:ascii="Arial Narrow" w:hAnsi="Arial Narrow" w:cs="Arial"/>
        </w:rPr>
      </w:pPr>
      <w:r w:rsidRPr="00924EC2">
        <w:rPr>
          <w:rFonts w:ascii="Arial Narrow" w:hAnsi="Arial Narrow" w:cs="Arial"/>
        </w:rPr>
        <w:t xml:space="preserve">La base estabilizada  se compactará hasta obtener una densidad no inferior al 95% de la D.M.C.S. obtenida en el ensayo </w:t>
      </w:r>
      <w:proofErr w:type="spellStart"/>
      <w:r w:rsidRPr="00924EC2">
        <w:rPr>
          <w:rFonts w:ascii="Arial Narrow" w:hAnsi="Arial Narrow" w:cs="Arial"/>
        </w:rPr>
        <w:t>Proctor</w:t>
      </w:r>
      <w:proofErr w:type="spellEnd"/>
      <w:r w:rsidRPr="00924EC2">
        <w:rPr>
          <w:rFonts w:ascii="Arial Narrow" w:hAnsi="Arial Narrow" w:cs="Arial"/>
        </w:rPr>
        <w:t xml:space="preserve"> Modificado, (</w:t>
      </w:r>
      <w:proofErr w:type="spellStart"/>
      <w:r w:rsidRPr="00924EC2">
        <w:rPr>
          <w:rFonts w:ascii="Arial Narrow" w:hAnsi="Arial Narrow" w:cs="Arial"/>
        </w:rPr>
        <w:t>NCh</w:t>
      </w:r>
      <w:proofErr w:type="spellEnd"/>
      <w:r w:rsidRPr="00924EC2">
        <w:rPr>
          <w:rFonts w:ascii="Arial Narrow" w:hAnsi="Arial Narrow" w:cs="Arial"/>
        </w:rPr>
        <w:t xml:space="preserve"> 1534/2. Of.1978), o al 80% de la densidad relativa  (ASTM 4253-00 y ASTM 4254-00), según corres</w:t>
      </w:r>
      <w:r w:rsidRPr="006C7C0A">
        <w:rPr>
          <w:rFonts w:ascii="Arial Narrow" w:hAnsi="Arial Narrow" w:cs="Arial"/>
        </w:rPr>
        <w:t>ponda.</w:t>
      </w:r>
    </w:p>
    <w:p w:rsidR="004C372E" w:rsidRPr="006C7C0A" w:rsidRDefault="004C372E" w:rsidP="004C372E">
      <w:pPr>
        <w:pStyle w:val="Subt02"/>
        <w:spacing w:before="120" w:after="120" w:line="276" w:lineRule="auto"/>
        <w:jc w:val="both"/>
      </w:pPr>
      <w:r w:rsidRPr="006C7C0A">
        <w:t>Tolerancia de espesor y terminación superficial</w:t>
      </w:r>
    </w:p>
    <w:p w:rsidR="004C372E" w:rsidRPr="006C7C0A" w:rsidRDefault="004C372E" w:rsidP="004C372E">
      <w:pPr>
        <w:spacing w:before="120" w:after="120"/>
        <w:rPr>
          <w:rFonts w:ascii="Arial Narrow" w:hAnsi="Arial Narrow" w:cs="Arial"/>
        </w:rPr>
      </w:pPr>
      <w:r w:rsidRPr="006C7C0A">
        <w:rPr>
          <w:rFonts w:ascii="Arial Narrow" w:hAnsi="Arial Narrow" w:cs="Arial"/>
        </w:rPr>
        <w:lastRenderedPageBreak/>
        <w:t>Se acepta una tolerancia de terminación máxima de +0 y -8. En puntos aislados, se acepta hasta un 5% menos del espesor de diseño</w:t>
      </w:r>
    </w:p>
    <w:p w:rsidR="004C372E" w:rsidRPr="006C7C0A" w:rsidRDefault="004C372E" w:rsidP="00B86401">
      <w:pPr>
        <w:pStyle w:val="Ttulo3"/>
        <w:numPr>
          <w:ilvl w:val="0"/>
          <w:numId w:val="35"/>
        </w:numPr>
      </w:pPr>
      <w:bookmarkStart w:id="962" w:name="_Toc448157445"/>
      <w:bookmarkStart w:id="963" w:name="_Toc448224973"/>
      <w:bookmarkStart w:id="964" w:name="_Toc460503515"/>
      <w:r w:rsidRPr="006C7C0A">
        <w:t>Controles</w:t>
      </w:r>
      <w:bookmarkEnd w:id="961"/>
      <w:bookmarkEnd w:id="962"/>
      <w:bookmarkEnd w:id="963"/>
      <w:bookmarkEnd w:id="964"/>
    </w:p>
    <w:p w:rsidR="00912B4C" w:rsidRDefault="004C372E">
      <w:pPr>
        <w:pStyle w:val="Subt01"/>
      </w:pPr>
      <w:r w:rsidRPr="006C7C0A">
        <w:t>Compactación</w:t>
      </w:r>
    </w:p>
    <w:p w:rsidR="004C372E" w:rsidRPr="006C7C0A" w:rsidRDefault="004C372E" w:rsidP="004C372E">
      <w:pPr>
        <w:spacing w:before="120" w:after="120"/>
        <w:rPr>
          <w:rFonts w:ascii="Arial Narrow" w:hAnsi="Arial Narrow" w:cs="Arial"/>
        </w:rPr>
      </w:pPr>
      <w:r w:rsidRPr="006C7C0A">
        <w:rPr>
          <w:rFonts w:ascii="Arial Narrow" w:hAnsi="Arial Narrow" w:cs="Arial"/>
        </w:rPr>
        <w:t>En la capa de base estabilizada, se efectuarán un ensayo de densidad “in - situ” (NCh.1516 Of.1979) cada 350 m</w:t>
      </w:r>
      <w:r w:rsidRPr="006C7C0A">
        <w:rPr>
          <w:rFonts w:ascii="Arial Narrow" w:hAnsi="Arial Narrow" w:cs="Arial"/>
          <w:vertAlign w:val="superscript"/>
        </w:rPr>
        <w:t>2</w:t>
      </w:r>
      <w:r w:rsidRPr="006C7C0A">
        <w:rPr>
          <w:rFonts w:ascii="Arial Narrow" w:hAnsi="Arial Narrow" w:cs="Arial"/>
        </w:rPr>
        <w:t xml:space="preserve"> como máximo, o como alternativa cada 50ml de calle o pasaje, o 1 por fracción de pavimento.</w:t>
      </w:r>
    </w:p>
    <w:p w:rsidR="004C372E" w:rsidRPr="006C7C0A" w:rsidRDefault="004C372E" w:rsidP="004C372E">
      <w:pPr>
        <w:spacing w:before="120" w:after="120"/>
        <w:rPr>
          <w:rFonts w:ascii="Arial Narrow" w:hAnsi="Arial Narrow" w:cs="Arial"/>
        </w:rPr>
      </w:pPr>
      <w:r w:rsidRPr="006C7C0A">
        <w:rPr>
          <w:rFonts w:ascii="Arial Narrow" w:hAnsi="Arial Narrow" w:cs="Arial"/>
        </w:rPr>
        <w:t xml:space="preserve">Se controlará la compactación preferentemente a través del ensayo del cono de arena, sin perjuicio del uso del densímetro nuclear. </w:t>
      </w:r>
    </w:p>
    <w:p w:rsidR="00912B4C" w:rsidRDefault="004C372E">
      <w:pPr>
        <w:pStyle w:val="Subt01"/>
      </w:pPr>
      <w:r w:rsidRPr="006C7C0A">
        <w:t>Uniformidad de compactación</w:t>
      </w:r>
    </w:p>
    <w:p w:rsidR="004C372E" w:rsidRPr="006C7C0A" w:rsidRDefault="004C372E" w:rsidP="004C372E">
      <w:pPr>
        <w:spacing w:before="120" w:after="120"/>
        <w:rPr>
          <w:rFonts w:ascii="Arial Narrow" w:hAnsi="Arial Narrow" w:cs="Arial"/>
        </w:rPr>
      </w:pPr>
      <w:r w:rsidRPr="006C7C0A">
        <w:rPr>
          <w:rFonts w:ascii="Arial Narrow" w:hAnsi="Arial Narrow" w:cs="Arial"/>
        </w:rPr>
        <w:t>En caso que la ITO o Profesional Responsable encuentre poco homogénea la uniformidad de la compactación del material de la sub-rasante, solicita al autocontrol del constructor, un control de uniformidad de compactación, para lo cual se genera una cuadricula uniforme de puntos de control con un mínimo de 50 puntos por cuadra (cuadra aproximadamente de 110 m de longitud) cuidando que alguno de los puntos se encuentre aproximadamente a 50 cm de un punto de control de densidad, que cumpla con el estándar de compactación especificado.</w:t>
      </w:r>
    </w:p>
    <w:p w:rsidR="004C372E" w:rsidRPr="006C7C0A" w:rsidRDefault="004C372E" w:rsidP="004C372E">
      <w:pPr>
        <w:spacing w:before="120" w:after="120"/>
        <w:rPr>
          <w:rFonts w:ascii="Arial Narrow" w:hAnsi="Arial Narrow" w:cs="Arial"/>
        </w:rPr>
      </w:pPr>
      <w:r w:rsidRPr="006C7C0A">
        <w:rPr>
          <w:rFonts w:ascii="Arial Narrow" w:hAnsi="Arial Narrow" w:cs="Arial"/>
        </w:rPr>
        <w:t>En todas aquellas zonas en que se registre un valor de compactación inferior al de referencia, se responde localmente hasta lograr la especificada</w:t>
      </w:r>
    </w:p>
    <w:p w:rsidR="004C372E" w:rsidRDefault="004C372E" w:rsidP="004C372E">
      <w:pPr>
        <w:spacing w:before="120" w:after="120"/>
        <w:rPr>
          <w:rFonts w:ascii="Arial Narrow" w:hAnsi="Arial Narrow" w:cs="Arial"/>
        </w:rPr>
      </w:pPr>
      <w:r w:rsidRPr="006C7C0A">
        <w:rPr>
          <w:rFonts w:ascii="Arial Narrow" w:hAnsi="Arial Narrow" w:cs="Arial"/>
        </w:rPr>
        <w:t>La I.T.O. verificará que el densímetro nuclear se encuentre debidamente calibrado usando como referencia el ensayo del cono de arena. Se aceptará como límite la certificación cada 12 meses.</w:t>
      </w:r>
    </w:p>
    <w:p w:rsidR="00912B4C" w:rsidRDefault="004C372E">
      <w:pPr>
        <w:pStyle w:val="Subt01"/>
      </w:pPr>
      <w:r w:rsidRPr="006C7C0A">
        <w:t>Granulometría</w:t>
      </w:r>
    </w:p>
    <w:p w:rsidR="004C372E" w:rsidRPr="006C7C0A" w:rsidRDefault="004C372E" w:rsidP="004C372E">
      <w:pPr>
        <w:spacing w:before="120" w:after="120"/>
        <w:rPr>
          <w:rFonts w:ascii="Arial Narrow" w:hAnsi="Arial Narrow" w:cs="Arial"/>
        </w:rPr>
      </w:pPr>
      <w:r w:rsidRPr="006C7C0A">
        <w:rPr>
          <w:rFonts w:ascii="Arial Narrow" w:hAnsi="Arial Narrow" w:cs="Arial"/>
        </w:rPr>
        <w:t>Un ensayo (</w:t>
      </w:r>
      <w:proofErr w:type="spellStart"/>
      <w:r w:rsidRPr="006C7C0A">
        <w:rPr>
          <w:rFonts w:ascii="Arial Narrow" w:hAnsi="Arial Narrow" w:cs="Arial"/>
        </w:rPr>
        <w:t>NCh.</w:t>
      </w:r>
      <w:proofErr w:type="spellEnd"/>
      <w:r w:rsidRPr="006C7C0A">
        <w:rPr>
          <w:rFonts w:ascii="Arial Narrow" w:hAnsi="Arial Narrow" w:cs="Arial"/>
        </w:rPr>
        <w:t xml:space="preserve"> 1533 Of.1978) por obra si el material a colocar proviene de una planta de áridos fija o uno por planta de procedencia. Además se verifican las condiciones de filtrado.</w:t>
      </w:r>
    </w:p>
    <w:p w:rsidR="004C372E" w:rsidRPr="006C7C0A" w:rsidRDefault="004C372E" w:rsidP="004C372E">
      <w:pPr>
        <w:spacing w:before="120" w:after="120"/>
        <w:rPr>
          <w:rFonts w:ascii="Arial Narrow" w:hAnsi="Arial Narrow" w:cs="Arial"/>
        </w:rPr>
      </w:pPr>
      <w:r w:rsidRPr="006C7C0A">
        <w:rPr>
          <w:rFonts w:ascii="Arial Narrow" w:hAnsi="Arial Narrow" w:cs="Arial"/>
        </w:rPr>
        <w:t>Un ensayo cada 150 m</w:t>
      </w:r>
      <w:r w:rsidRPr="006C7C0A">
        <w:rPr>
          <w:rFonts w:ascii="Arial Narrow" w:hAnsi="Arial Narrow" w:cs="Arial"/>
          <w:vertAlign w:val="superscript"/>
        </w:rPr>
        <w:t>3</w:t>
      </w:r>
      <w:r w:rsidRPr="006C7C0A">
        <w:rPr>
          <w:rFonts w:ascii="Arial Narrow" w:hAnsi="Arial Narrow" w:cs="Arial"/>
        </w:rPr>
        <w:t xml:space="preserve"> si se prepara "in situ".</w:t>
      </w:r>
    </w:p>
    <w:p w:rsidR="00912B4C" w:rsidRDefault="004C372E">
      <w:pPr>
        <w:pStyle w:val="Subt01"/>
      </w:pPr>
      <w:r w:rsidRPr="006C7C0A">
        <w:t>Poder de Soporte de California (CBR)</w:t>
      </w:r>
    </w:p>
    <w:p w:rsidR="004C372E" w:rsidRPr="006C7C0A" w:rsidRDefault="004C372E" w:rsidP="004C372E">
      <w:pPr>
        <w:spacing w:before="120" w:after="120"/>
        <w:rPr>
          <w:rFonts w:ascii="Arial Narrow" w:hAnsi="Arial Narrow" w:cs="Arial"/>
        </w:rPr>
      </w:pPr>
      <w:r w:rsidRPr="006C7C0A">
        <w:rPr>
          <w:rFonts w:ascii="Arial Narrow" w:hAnsi="Arial Narrow" w:cs="Arial"/>
        </w:rPr>
        <w:t>Un ensayo (</w:t>
      </w:r>
      <w:proofErr w:type="spellStart"/>
      <w:r w:rsidRPr="006C7C0A">
        <w:rPr>
          <w:rFonts w:ascii="Arial Narrow" w:hAnsi="Arial Narrow" w:cs="Arial"/>
        </w:rPr>
        <w:t>NCh</w:t>
      </w:r>
      <w:proofErr w:type="spellEnd"/>
      <w:r w:rsidRPr="006C7C0A">
        <w:rPr>
          <w:rFonts w:ascii="Arial Narrow" w:hAnsi="Arial Narrow" w:cs="Arial"/>
        </w:rPr>
        <w:t xml:space="preserve"> 1852 Of 1981) por obra si el material a colocar proviene de una planta de áridos fija o uno por planta de procedencia.</w:t>
      </w:r>
    </w:p>
    <w:p w:rsidR="004C372E" w:rsidRPr="006C7C0A" w:rsidRDefault="004C372E" w:rsidP="004C372E">
      <w:pPr>
        <w:spacing w:before="120" w:after="120"/>
        <w:rPr>
          <w:rFonts w:ascii="Arial Narrow" w:hAnsi="Arial Narrow" w:cs="Arial"/>
        </w:rPr>
      </w:pPr>
      <w:r w:rsidRPr="006C7C0A">
        <w:rPr>
          <w:rFonts w:ascii="Arial Narrow" w:hAnsi="Arial Narrow" w:cs="Arial"/>
        </w:rPr>
        <w:t>Un ensayo cada 300 m</w:t>
      </w:r>
      <w:r w:rsidRPr="006C7C0A">
        <w:rPr>
          <w:rFonts w:ascii="Arial Narrow" w:hAnsi="Arial Narrow" w:cs="Arial"/>
          <w:vertAlign w:val="superscript"/>
        </w:rPr>
        <w:t>3</w:t>
      </w:r>
      <w:r w:rsidRPr="006C7C0A">
        <w:rPr>
          <w:rFonts w:ascii="Arial Narrow" w:hAnsi="Arial Narrow" w:cs="Arial"/>
        </w:rPr>
        <w:t xml:space="preserve"> si se prepara "in situ".</w:t>
      </w:r>
    </w:p>
    <w:p w:rsidR="00912B4C" w:rsidRDefault="004C372E">
      <w:pPr>
        <w:pStyle w:val="Subt01"/>
      </w:pPr>
      <w:r w:rsidRPr="006C7C0A">
        <w:t xml:space="preserve">Límites de </w:t>
      </w:r>
      <w:proofErr w:type="spellStart"/>
      <w:r w:rsidRPr="006C7C0A">
        <w:t>Atterberg</w:t>
      </w:r>
      <w:proofErr w:type="spellEnd"/>
    </w:p>
    <w:p w:rsidR="004C372E" w:rsidRPr="006C7C0A" w:rsidRDefault="004C372E" w:rsidP="004C372E">
      <w:pPr>
        <w:spacing w:before="120" w:after="120"/>
        <w:rPr>
          <w:rFonts w:ascii="Arial Narrow" w:hAnsi="Arial Narrow" w:cs="Arial"/>
        </w:rPr>
      </w:pPr>
      <w:r w:rsidRPr="006C7C0A">
        <w:rPr>
          <w:rFonts w:ascii="Arial Narrow" w:hAnsi="Arial Narrow" w:cs="Arial"/>
        </w:rPr>
        <w:t>Un ensayo (</w:t>
      </w:r>
      <w:proofErr w:type="spellStart"/>
      <w:r w:rsidRPr="006C7C0A">
        <w:rPr>
          <w:rFonts w:ascii="Arial Narrow" w:hAnsi="Arial Narrow" w:cs="Arial"/>
        </w:rPr>
        <w:t>NCh.</w:t>
      </w:r>
      <w:proofErr w:type="spellEnd"/>
      <w:r w:rsidRPr="006C7C0A">
        <w:rPr>
          <w:rFonts w:ascii="Arial Narrow" w:hAnsi="Arial Narrow" w:cs="Arial"/>
        </w:rPr>
        <w:t xml:space="preserve"> 1517 Of.1979 y </w:t>
      </w:r>
      <w:proofErr w:type="spellStart"/>
      <w:r w:rsidRPr="006C7C0A">
        <w:rPr>
          <w:rFonts w:ascii="Arial Narrow" w:hAnsi="Arial Narrow" w:cs="Arial"/>
        </w:rPr>
        <w:t>NCh.</w:t>
      </w:r>
      <w:proofErr w:type="spellEnd"/>
      <w:r w:rsidRPr="006C7C0A">
        <w:rPr>
          <w:rFonts w:ascii="Arial Narrow" w:hAnsi="Arial Narrow" w:cs="Arial"/>
        </w:rPr>
        <w:t xml:space="preserve"> 1517/2 Of 1979) por obra si el material a colocar proviene de una planta de áridos fija o uno por planta de procedencia. Además se verifican las condiciones de filtrado.</w:t>
      </w:r>
    </w:p>
    <w:p w:rsidR="004C372E" w:rsidRPr="006C7C0A" w:rsidRDefault="004C372E" w:rsidP="004C372E">
      <w:pPr>
        <w:spacing w:before="120" w:after="120"/>
        <w:rPr>
          <w:rFonts w:ascii="Arial Narrow" w:hAnsi="Arial Narrow" w:cs="Arial"/>
        </w:rPr>
      </w:pPr>
      <w:r w:rsidRPr="006C7C0A">
        <w:rPr>
          <w:rFonts w:ascii="Arial Narrow" w:hAnsi="Arial Narrow" w:cs="Arial"/>
        </w:rPr>
        <w:t>Un ensayo cada 150 m</w:t>
      </w:r>
      <w:r w:rsidRPr="006C7C0A">
        <w:rPr>
          <w:rFonts w:ascii="Arial Narrow" w:hAnsi="Arial Narrow" w:cs="Arial"/>
          <w:vertAlign w:val="superscript"/>
        </w:rPr>
        <w:t>3</w:t>
      </w:r>
      <w:r w:rsidRPr="006C7C0A">
        <w:rPr>
          <w:rFonts w:ascii="Arial Narrow" w:hAnsi="Arial Narrow" w:cs="Arial"/>
        </w:rPr>
        <w:t xml:space="preserve"> si se prepara "in situ".</w:t>
      </w:r>
    </w:p>
    <w:p w:rsidR="00912B4C" w:rsidRDefault="004C372E">
      <w:pPr>
        <w:pStyle w:val="Subt01"/>
      </w:pPr>
      <w:r w:rsidRPr="006C7C0A">
        <w:t>Desgaste “Los Ángeles”</w:t>
      </w:r>
    </w:p>
    <w:p w:rsidR="004C372E" w:rsidRPr="006C7C0A" w:rsidRDefault="004C372E" w:rsidP="004C372E">
      <w:pPr>
        <w:spacing w:before="120" w:after="120"/>
        <w:rPr>
          <w:rFonts w:ascii="Arial Narrow" w:hAnsi="Arial Narrow" w:cs="Arial"/>
        </w:rPr>
      </w:pPr>
      <w:r w:rsidRPr="006C7C0A">
        <w:rPr>
          <w:rFonts w:ascii="Arial Narrow" w:hAnsi="Arial Narrow" w:cs="Arial"/>
        </w:rPr>
        <w:t>Un ensayo por obra si el material a colocar proviene de una planta de áridos fija o uno por planta de procedencia, (</w:t>
      </w:r>
      <w:proofErr w:type="spellStart"/>
      <w:r w:rsidRPr="006C7C0A">
        <w:rPr>
          <w:rFonts w:ascii="Arial Narrow" w:hAnsi="Arial Narrow" w:cs="Arial"/>
        </w:rPr>
        <w:t>NCh.</w:t>
      </w:r>
      <w:proofErr w:type="spellEnd"/>
      <w:r w:rsidRPr="006C7C0A">
        <w:rPr>
          <w:rFonts w:ascii="Arial Narrow" w:hAnsi="Arial Narrow" w:cs="Arial"/>
        </w:rPr>
        <w:t xml:space="preserve"> 1369 Of 1978)</w:t>
      </w:r>
    </w:p>
    <w:p w:rsidR="004C372E" w:rsidRPr="006C7C0A" w:rsidRDefault="004C372E" w:rsidP="004C372E">
      <w:pPr>
        <w:spacing w:before="120" w:after="120"/>
        <w:rPr>
          <w:rFonts w:ascii="Arial Narrow" w:hAnsi="Arial Narrow" w:cs="Arial"/>
        </w:rPr>
      </w:pPr>
      <w:r w:rsidRPr="006C7C0A">
        <w:rPr>
          <w:rFonts w:ascii="Arial Narrow" w:hAnsi="Arial Narrow" w:cs="Arial"/>
        </w:rPr>
        <w:t>Un ensayo cada 300 m</w:t>
      </w:r>
      <w:r w:rsidRPr="006C7C0A">
        <w:rPr>
          <w:rFonts w:ascii="Arial Narrow" w:hAnsi="Arial Narrow" w:cs="Arial"/>
          <w:vertAlign w:val="superscript"/>
        </w:rPr>
        <w:t>3</w:t>
      </w:r>
      <w:r w:rsidRPr="006C7C0A">
        <w:rPr>
          <w:rFonts w:ascii="Arial Narrow" w:hAnsi="Arial Narrow" w:cs="Arial"/>
        </w:rPr>
        <w:t xml:space="preserve"> si se prepara "in situ".</w:t>
      </w:r>
    </w:p>
    <w:p w:rsidR="00912B4C" w:rsidRDefault="004C372E">
      <w:pPr>
        <w:pStyle w:val="Subt01"/>
      </w:pPr>
      <w:r w:rsidRPr="006C7C0A">
        <w:t xml:space="preserve"> Tolerancia de espesor y terminación superficial</w:t>
      </w:r>
    </w:p>
    <w:p w:rsidR="004C372E" w:rsidRPr="00B02162" w:rsidRDefault="004C372E" w:rsidP="004C372E">
      <w:pPr>
        <w:spacing w:before="120" w:after="120"/>
        <w:rPr>
          <w:rFonts w:ascii="Arial Narrow" w:hAnsi="Arial Narrow" w:cs="Arial"/>
        </w:rPr>
      </w:pPr>
      <w:bookmarkStart w:id="965" w:name="_Toc391309065"/>
      <w:r w:rsidRPr="006C7C0A">
        <w:rPr>
          <w:rFonts w:ascii="Arial Narrow" w:hAnsi="Arial Narrow" w:cs="Arial"/>
        </w:rPr>
        <w:t>Se aceptará una tolerancia de terminación máxima de + 0 y – 8 mm. En puntos aislados, se aceptará hasta un 5% menos del espesor de diseño.</w:t>
      </w:r>
    </w:p>
    <w:p w:rsidR="008E6902" w:rsidRDefault="004C372E" w:rsidP="008E6902">
      <w:pPr>
        <w:pStyle w:val="Ttulo2"/>
      </w:pPr>
      <w:bookmarkStart w:id="966" w:name="_Toc460503516"/>
      <w:r w:rsidRPr="0048257A">
        <w:lastRenderedPageBreak/>
        <w:t>PAVIMENT</w:t>
      </w:r>
      <w:r>
        <w:t>O DE HORMIGÓ</w:t>
      </w:r>
      <w:r w:rsidRPr="0048257A">
        <w:t>N DE CEMENTO VIBRADO PARA CALZADAS</w:t>
      </w:r>
      <w:bookmarkStart w:id="967" w:name="_Toc312162915"/>
      <w:bookmarkStart w:id="968" w:name="_Toc312166405"/>
      <w:bookmarkStart w:id="969" w:name="_Toc312166608"/>
      <w:bookmarkStart w:id="970" w:name="_Toc312167531"/>
      <w:bookmarkStart w:id="971" w:name="_Toc312220399"/>
      <w:bookmarkStart w:id="972" w:name="_Toc320285148"/>
      <w:bookmarkStart w:id="973" w:name="_Toc320285206"/>
      <w:bookmarkStart w:id="974" w:name="_Toc320526985"/>
      <w:bookmarkStart w:id="975" w:name="_Toc320527422"/>
      <w:bookmarkStart w:id="976" w:name="_Toc320527681"/>
      <w:bookmarkStart w:id="977" w:name="_Toc320545521"/>
      <w:bookmarkStart w:id="978" w:name="_Toc320545681"/>
      <w:bookmarkStart w:id="979" w:name="_Toc320545829"/>
      <w:bookmarkStart w:id="980" w:name="_Toc320547198"/>
      <w:bookmarkStart w:id="981" w:name="_Toc320547687"/>
      <w:bookmarkStart w:id="982" w:name="_Toc320547873"/>
      <w:bookmarkStart w:id="983" w:name="_Toc320548022"/>
      <w:bookmarkStart w:id="984" w:name="_Toc320548171"/>
      <w:bookmarkStart w:id="985" w:name="_Toc320548320"/>
      <w:bookmarkStart w:id="986" w:name="_Toc320548491"/>
      <w:bookmarkStart w:id="987" w:name="_Toc320549534"/>
      <w:bookmarkStart w:id="988" w:name="_Toc320549912"/>
      <w:bookmarkStart w:id="989" w:name="_Toc320550097"/>
      <w:bookmarkStart w:id="990" w:name="_Toc320550281"/>
      <w:bookmarkStart w:id="991" w:name="_Toc320614671"/>
      <w:bookmarkStart w:id="992" w:name="_Toc320614858"/>
      <w:bookmarkStart w:id="993" w:name="_Toc320615045"/>
      <w:bookmarkStart w:id="994" w:name="_Toc322447116"/>
      <w:bookmarkStart w:id="995" w:name="_Toc322449537"/>
      <w:bookmarkStart w:id="996" w:name="_Toc322943082"/>
      <w:bookmarkStart w:id="997" w:name="_Toc322944089"/>
      <w:bookmarkStart w:id="998" w:name="_Toc322952168"/>
      <w:bookmarkStart w:id="999" w:name="_Toc322952342"/>
      <w:bookmarkStart w:id="1000" w:name="_Toc322965459"/>
      <w:bookmarkStart w:id="1001" w:name="_Toc322952169"/>
      <w:bookmarkStart w:id="1002" w:name="_Toc322952343"/>
      <w:bookmarkStart w:id="1003" w:name="_Toc322965460"/>
      <w:bookmarkStart w:id="1004" w:name="_Toc108586811"/>
      <w:bookmarkStart w:id="1005" w:name="_Toc12214909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rsidR="004C372E" w:rsidRPr="0048257A" w:rsidRDefault="004C372E" w:rsidP="007623CD">
      <w:pPr>
        <w:pStyle w:val="Ttulo3"/>
        <w:numPr>
          <w:ilvl w:val="0"/>
          <w:numId w:val="22"/>
        </w:numPr>
      </w:pPr>
      <w:bookmarkStart w:id="1006" w:name="_Toc391309066"/>
      <w:bookmarkStart w:id="1007" w:name="_Toc448157451"/>
      <w:bookmarkStart w:id="1008" w:name="_Toc448224975"/>
      <w:bookmarkStart w:id="1009" w:name="_Toc460503517"/>
      <w:r w:rsidRPr="0048257A">
        <w:t>Condiciones ambientales</w:t>
      </w:r>
      <w:bookmarkEnd w:id="1004"/>
      <w:bookmarkEnd w:id="1005"/>
      <w:bookmarkEnd w:id="1006"/>
      <w:bookmarkEnd w:id="1007"/>
      <w:bookmarkEnd w:id="1008"/>
      <w:bookmarkEnd w:id="1009"/>
    </w:p>
    <w:p w:rsidR="004C372E" w:rsidRPr="00B02162" w:rsidRDefault="004C372E" w:rsidP="004C372E">
      <w:pPr>
        <w:spacing w:before="120" w:after="120"/>
        <w:rPr>
          <w:rFonts w:ascii="Arial Narrow" w:hAnsi="Arial Narrow" w:cs="Arial"/>
        </w:rPr>
      </w:pPr>
      <w:bookmarkStart w:id="1010" w:name="_Toc108586812"/>
      <w:bookmarkStart w:id="1011" w:name="_Toc122149095"/>
      <w:bookmarkStart w:id="1012" w:name="_Toc391309067"/>
      <w:r w:rsidRPr="00B02162">
        <w:rPr>
          <w:rFonts w:ascii="Arial Narrow" w:hAnsi="Arial Narrow" w:cs="Arial"/>
        </w:rPr>
        <w:t>No se permite la ejecución de pavimento durante lluvia, ni con temperaturas ambientales inferiores a 5ºC ni superior a 35º C, en el hormigón.</w:t>
      </w:r>
    </w:p>
    <w:p w:rsidR="004C372E" w:rsidRPr="0048257A" w:rsidRDefault="004C372E" w:rsidP="007623CD">
      <w:pPr>
        <w:pStyle w:val="Ttulo3"/>
        <w:numPr>
          <w:ilvl w:val="0"/>
          <w:numId w:val="22"/>
        </w:numPr>
      </w:pPr>
      <w:bookmarkStart w:id="1013" w:name="_Toc448157452"/>
      <w:bookmarkStart w:id="1014" w:name="_Toc448224976"/>
      <w:bookmarkStart w:id="1015" w:name="_Toc460503518"/>
      <w:r w:rsidRPr="0048257A">
        <w:t>Preparación de la base estabilizada</w:t>
      </w:r>
      <w:bookmarkEnd w:id="1010"/>
      <w:bookmarkEnd w:id="1011"/>
      <w:bookmarkEnd w:id="1012"/>
      <w:bookmarkEnd w:id="1013"/>
      <w:bookmarkEnd w:id="1014"/>
      <w:bookmarkEnd w:id="1015"/>
    </w:p>
    <w:p w:rsidR="004C372E" w:rsidRPr="00B02162" w:rsidRDefault="004C372E" w:rsidP="004C372E">
      <w:pPr>
        <w:spacing w:before="120" w:after="120"/>
        <w:rPr>
          <w:rFonts w:ascii="Arial Narrow" w:hAnsi="Arial Narrow" w:cs="Arial"/>
        </w:rPr>
      </w:pPr>
      <w:bookmarkStart w:id="1016" w:name="_Toc108586813"/>
      <w:bookmarkStart w:id="1017" w:name="_Toc122149096"/>
      <w:bookmarkStart w:id="1018" w:name="_Toc391309068"/>
      <w:r w:rsidRPr="00B02162">
        <w:rPr>
          <w:rFonts w:ascii="Arial Narrow" w:hAnsi="Arial Narrow" w:cs="Arial"/>
        </w:rPr>
        <w:t xml:space="preserve">Previo a la colocación del hormigón, la base estabilizada se humedecerá superficialmente con agua, evitando la formación de charcos. </w:t>
      </w:r>
    </w:p>
    <w:p w:rsidR="004C372E" w:rsidRPr="0048257A" w:rsidRDefault="004C372E" w:rsidP="007623CD">
      <w:pPr>
        <w:pStyle w:val="Ttulo3"/>
        <w:numPr>
          <w:ilvl w:val="0"/>
          <w:numId w:val="22"/>
        </w:numPr>
      </w:pPr>
      <w:bookmarkStart w:id="1019" w:name="_Toc448157453"/>
      <w:bookmarkStart w:id="1020" w:name="_Toc448224977"/>
      <w:bookmarkStart w:id="1021" w:name="_Toc460503519"/>
      <w:r w:rsidRPr="0048257A">
        <w:t>Dimensiones</w:t>
      </w:r>
      <w:bookmarkEnd w:id="1016"/>
      <w:bookmarkEnd w:id="1017"/>
      <w:bookmarkEnd w:id="1018"/>
      <w:bookmarkEnd w:id="1019"/>
      <w:bookmarkEnd w:id="1020"/>
      <w:bookmarkEnd w:id="1021"/>
    </w:p>
    <w:p w:rsidR="004C372E" w:rsidRPr="00B02162" w:rsidRDefault="004C372E" w:rsidP="004C372E">
      <w:pPr>
        <w:tabs>
          <w:tab w:val="left" w:pos="-720"/>
        </w:tabs>
        <w:suppressAutoHyphens/>
        <w:spacing w:before="120" w:after="120"/>
        <w:rPr>
          <w:rFonts w:ascii="Arial Narrow" w:hAnsi="Arial Narrow" w:cs="Arial"/>
        </w:rPr>
      </w:pPr>
      <w:bookmarkStart w:id="1022" w:name="_Toc108586814"/>
      <w:bookmarkStart w:id="1023" w:name="_Toc122149097"/>
      <w:bookmarkStart w:id="1024" w:name="_Toc391309069"/>
      <w:r w:rsidRPr="00B02162">
        <w:rPr>
          <w:rFonts w:ascii="Arial Narrow" w:hAnsi="Arial Narrow" w:cs="Arial"/>
        </w:rPr>
        <w:t>El pavimento tendrá una carpeta de rodado conformada por una losa de hormigón de espesor definido por proyecto y ancho de acuerdo a requerimientos. Tendrá juntas transversales a una separación máxima de 3,50 m y juntas longitudinales a una separación máxima de 3,50 m.</w:t>
      </w:r>
    </w:p>
    <w:p w:rsidR="004C372E" w:rsidRPr="0048257A" w:rsidRDefault="004C372E" w:rsidP="007623CD">
      <w:pPr>
        <w:pStyle w:val="Ttulo3"/>
        <w:numPr>
          <w:ilvl w:val="0"/>
          <w:numId w:val="22"/>
        </w:numPr>
      </w:pPr>
      <w:bookmarkStart w:id="1025" w:name="_Toc448157454"/>
      <w:bookmarkStart w:id="1026" w:name="_Toc448224978"/>
      <w:bookmarkStart w:id="1027" w:name="_Toc460503520"/>
      <w:r w:rsidRPr="0048257A">
        <w:t>Moldes</w:t>
      </w:r>
      <w:bookmarkEnd w:id="1022"/>
      <w:bookmarkEnd w:id="1023"/>
      <w:bookmarkEnd w:id="1024"/>
      <w:bookmarkEnd w:id="1025"/>
      <w:bookmarkEnd w:id="1026"/>
      <w:bookmarkEnd w:id="1027"/>
    </w:p>
    <w:p w:rsidR="004C372E" w:rsidRPr="00B02162" w:rsidRDefault="004C372E" w:rsidP="004C372E">
      <w:pPr>
        <w:tabs>
          <w:tab w:val="left" w:pos="-720"/>
        </w:tabs>
        <w:suppressAutoHyphens/>
        <w:spacing w:before="120" w:after="120"/>
        <w:rPr>
          <w:rFonts w:ascii="Arial Narrow" w:hAnsi="Arial Narrow" w:cs="Arial"/>
        </w:rPr>
      </w:pPr>
      <w:bookmarkStart w:id="1028" w:name="_Toc108586815"/>
      <w:bookmarkStart w:id="1029" w:name="_Toc122149098"/>
      <w:bookmarkStart w:id="1030" w:name="_Toc391309070"/>
      <w:r w:rsidRPr="00B02162">
        <w:rPr>
          <w:rFonts w:ascii="Arial Narrow" w:hAnsi="Arial Narrow" w:cs="Arial"/>
        </w:rPr>
        <w:t xml:space="preserve">El hormigón al momento de colocación deberá quedar restringido lateralmente, ya sea por soleras, por la pared lateral de un pavimento existente o </w:t>
      </w:r>
      <w:r>
        <w:rPr>
          <w:rFonts w:ascii="Arial Narrow" w:hAnsi="Arial Narrow" w:cs="Arial"/>
        </w:rPr>
        <w:t xml:space="preserve">por </w:t>
      </w:r>
      <w:r w:rsidRPr="00B02162">
        <w:rPr>
          <w:rFonts w:ascii="Arial Narrow" w:hAnsi="Arial Narrow" w:cs="Arial"/>
        </w:rPr>
        <w:t xml:space="preserve">moldes metálicos previamente cubiertos con </w:t>
      </w:r>
      <w:proofErr w:type="spellStart"/>
      <w:r w:rsidRPr="00B02162">
        <w:rPr>
          <w:rFonts w:ascii="Arial Narrow" w:hAnsi="Arial Narrow" w:cs="Arial"/>
        </w:rPr>
        <w:t>desmoldante</w:t>
      </w:r>
      <w:proofErr w:type="spellEnd"/>
      <w:r w:rsidRPr="00B02162">
        <w:rPr>
          <w:rFonts w:ascii="Arial Narrow" w:hAnsi="Arial Narrow" w:cs="Arial"/>
        </w:rPr>
        <w:t>, los que serán de una pieza, con un espesor mínimo de 6 mm, altura igual al espesor de la losa de hormigón, de longitud determinada por al I.T.O. y de sección transversal que muestre en su parte central una saliente en forma trapezoidal. Longitudinalmente los moldes deberán ser rectos, sin curvaturas, deflexiones ni abolladuras u otros defectos, sin embargo, para curvas con radios menores a 30 m. podrán usarse moldes flexibles horizontalmente o moldes curvos del radio adecuado. Adicionalmente el contratista mantendrá en obra la cantidad de moldes adecuada de acuerdo al avance de esta y deberá asegurar entre moldes la linealidad general, perfecto afianzamiento entre moldes y base y, entre moldes, así como la estanqueidad y limpieza sucesiva de estos luego de cada uso.</w:t>
      </w:r>
    </w:p>
    <w:p w:rsidR="004C372E" w:rsidRPr="00B02162" w:rsidRDefault="004C372E" w:rsidP="004C372E">
      <w:pPr>
        <w:tabs>
          <w:tab w:val="left" w:pos="-720"/>
        </w:tabs>
        <w:suppressAutoHyphens/>
        <w:spacing w:before="120" w:after="120"/>
        <w:rPr>
          <w:rFonts w:ascii="Arial Narrow" w:hAnsi="Arial Narrow" w:cs="Arial"/>
          <w:spacing w:val="-2"/>
        </w:rPr>
      </w:pPr>
      <w:r w:rsidRPr="00B02162">
        <w:rPr>
          <w:rFonts w:ascii="Arial Narrow" w:hAnsi="Arial Narrow" w:cs="Arial"/>
        </w:rPr>
        <w:t xml:space="preserve">En el caso de que alguna de las caras de la calzada vaya a quedar restringida, al momento de vaciar el hormigón, por soleras, éstas se pintarán con </w:t>
      </w:r>
      <w:proofErr w:type="spellStart"/>
      <w:r w:rsidRPr="00B02162">
        <w:rPr>
          <w:rFonts w:ascii="Arial Narrow" w:hAnsi="Arial Narrow" w:cs="Arial"/>
        </w:rPr>
        <w:t>desmoldante</w:t>
      </w:r>
      <w:proofErr w:type="spellEnd"/>
      <w:r w:rsidRPr="00B02162">
        <w:rPr>
          <w:rFonts w:ascii="Arial Narrow" w:hAnsi="Arial Narrow" w:cs="Arial"/>
        </w:rPr>
        <w:t xml:space="preserve"> en la zona en contacto con la calzada, a fin de evitar la adherencia entre ambos y posterior agrietamiento transversal de las soleras por efecto de las retracciones experimentadas por la calzada.</w:t>
      </w:r>
    </w:p>
    <w:p w:rsidR="004C372E" w:rsidRPr="0048257A" w:rsidRDefault="004C372E" w:rsidP="007623CD">
      <w:pPr>
        <w:pStyle w:val="Ttulo3"/>
        <w:numPr>
          <w:ilvl w:val="0"/>
          <w:numId w:val="22"/>
        </w:numPr>
      </w:pPr>
      <w:bookmarkStart w:id="1031" w:name="_Toc448157455"/>
      <w:bookmarkStart w:id="1032" w:name="_Toc448224979"/>
      <w:bookmarkStart w:id="1033" w:name="_Toc460503521"/>
      <w:r w:rsidRPr="0048257A">
        <w:t>Materiales</w:t>
      </w:r>
      <w:bookmarkEnd w:id="1028"/>
      <w:bookmarkEnd w:id="1029"/>
      <w:bookmarkEnd w:id="1030"/>
      <w:bookmarkEnd w:id="1031"/>
      <w:bookmarkEnd w:id="1032"/>
      <w:bookmarkEnd w:id="1033"/>
    </w:p>
    <w:p w:rsidR="004C372E" w:rsidRPr="00B02162" w:rsidRDefault="004C372E" w:rsidP="004C372E">
      <w:pPr>
        <w:tabs>
          <w:tab w:val="left" w:pos="-720"/>
        </w:tabs>
        <w:suppressAutoHyphens/>
        <w:spacing w:before="120" w:after="120"/>
        <w:rPr>
          <w:rFonts w:ascii="Arial Narrow" w:hAnsi="Arial Narrow" w:cs="Arial"/>
        </w:rPr>
      </w:pPr>
      <w:bookmarkStart w:id="1034" w:name="_Toc108586816"/>
      <w:bookmarkStart w:id="1035" w:name="_Toc122149099"/>
      <w:bookmarkStart w:id="1036" w:name="_Toc391309071"/>
      <w:r w:rsidRPr="00B02162">
        <w:rPr>
          <w:rFonts w:ascii="Arial Narrow" w:hAnsi="Arial Narrow" w:cs="Arial"/>
        </w:rPr>
        <w:t xml:space="preserve">El cemento será Portland </w:t>
      </w:r>
      <w:proofErr w:type="spellStart"/>
      <w:r w:rsidRPr="00B02162">
        <w:rPr>
          <w:rFonts w:ascii="Arial Narrow" w:hAnsi="Arial Narrow" w:cs="Arial"/>
        </w:rPr>
        <w:t>Puzolánico</w:t>
      </w:r>
      <w:proofErr w:type="spellEnd"/>
      <w:r w:rsidRPr="00B02162">
        <w:rPr>
          <w:rFonts w:ascii="Arial Narrow" w:hAnsi="Arial Narrow" w:cs="Arial"/>
        </w:rPr>
        <w:t xml:space="preserve"> conforme a los requisitos establecidos por la norma </w:t>
      </w:r>
      <w:proofErr w:type="spellStart"/>
      <w:r w:rsidRPr="00B02162">
        <w:rPr>
          <w:rFonts w:ascii="Arial Narrow" w:hAnsi="Arial Narrow" w:cs="Arial"/>
        </w:rPr>
        <w:t>NCh</w:t>
      </w:r>
      <w:proofErr w:type="spellEnd"/>
      <w:r w:rsidRPr="00B02162">
        <w:rPr>
          <w:rFonts w:ascii="Arial Narrow" w:hAnsi="Arial Narrow" w:cs="Arial"/>
        </w:rPr>
        <w:t xml:space="preserve"> 148 of. 68. Los áridos serán chancados, en a lo menos 3 fracciones (grava, gravilla y arena) y que cumplan con los requisitos establecidos por la Norma </w:t>
      </w:r>
      <w:proofErr w:type="spellStart"/>
      <w:r w:rsidRPr="00B02162">
        <w:rPr>
          <w:rFonts w:ascii="Arial Narrow" w:hAnsi="Arial Narrow" w:cs="Arial"/>
        </w:rPr>
        <w:t>NCh</w:t>
      </w:r>
      <w:proofErr w:type="spellEnd"/>
      <w:r w:rsidRPr="00B02162">
        <w:rPr>
          <w:rFonts w:ascii="Arial Narrow" w:hAnsi="Arial Narrow" w:cs="Arial"/>
        </w:rPr>
        <w:t xml:space="preserve"> 163 of. 77.</w:t>
      </w:r>
    </w:p>
    <w:p w:rsidR="004C372E" w:rsidRPr="00B02162" w:rsidRDefault="004C372E" w:rsidP="004C372E">
      <w:pPr>
        <w:tabs>
          <w:tab w:val="left" w:pos="-720"/>
        </w:tabs>
        <w:suppressAutoHyphens/>
        <w:spacing w:before="120" w:after="120"/>
        <w:rPr>
          <w:rFonts w:ascii="Arial Narrow" w:hAnsi="Arial Narrow" w:cs="Arial"/>
        </w:rPr>
      </w:pPr>
      <w:r w:rsidRPr="00B02162">
        <w:rPr>
          <w:rFonts w:ascii="Arial Narrow" w:hAnsi="Arial Narrow" w:cs="Arial"/>
        </w:rPr>
        <w:t xml:space="preserve">El agua de amasado será potable, en caso contrario, deberá cumplir con los requisitos establecidos por la Norma </w:t>
      </w:r>
      <w:proofErr w:type="spellStart"/>
      <w:r w:rsidRPr="00B02162">
        <w:rPr>
          <w:rFonts w:ascii="Arial Narrow" w:hAnsi="Arial Narrow" w:cs="Arial"/>
        </w:rPr>
        <w:t>NCh</w:t>
      </w:r>
      <w:r>
        <w:rPr>
          <w:rFonts w:ascii="Arial Narrow" w:hAnsi="Arial Narrow" w:cs="Arial"/>
        </w:rPr>
        <w:t>.</w:t>
      </w:r>
      <w:proofErr w:type="spellEnd"/>
      <w:r w:rsidRPr="00B02162">
        <w:rPr>
          <w:rFonts w:ascii="Arial Narrow" w:hAnsi="Arial Narrow" w:cs="Arial"/>
        </w:rPr>
        <w:t xml:space="preserve"> 1498 of. 82.</w:t>
      </w:r>
    </w:p>
    <w:p w:rsidR="004C372E" w:rsidRPr="00B02162" w:rsidRDefault="004C372E" w:rsidP="004C372E">
      <w:pPr>
        <w:tabs>
          <w:tab w:val="left" w:pos="-720"/>
        </w:tabs>
        <w:suppressAutoHyphens/>
        <w:spacing w:before="120" w:after="120"/>
        <w:rPr>
          <w:rFonts w:ascii="Arial Narrow" w:hAnsi="Arial Narrow" w:cs="Arial"/>
        </w:rPr>
      </w:pPr>
      <w:r w:rsidRPr="00B02162">
        <w:rPr>
          <w:rFonts w:ascii="Arial Narrow" w:hAnsi="Arial Narrow" w:cs="Arial"/>
        </w:rPr>
        <w:t xml:space="preserve">En caso de usar aditivos para el hormigón, éstos contarán con la aprobación previa de la ITO, y se basarán en antecedentes previos como mezclas de prueba en obras de pavimentación. </w:t>
      </w:r>
    </w:p>
    <w:p w:rsidR="004C372E" w:rsidRPr="00B02162" w:rsidRDefault="004C372E" w:rsidP="004C372E">
      <w:pPr>
        <w:tabs>
          <w:tab w:val="left" w:pos="-720"/>
        </w:tabs>
        <w:suppressAutoHyphens/>
        <w:spacing w:before="120" w:after="120"/>
        <w:rPr>
          <w:rFonts w:ascii="Arial Narrow" w:hAnsi="Arial Narrow" w:cs="Arial"/>
        </w:rPr>
      </w:pPr>
      <w:r w:rsidRPr="00B02162">
        <w:rPr>
          <w:rFonts w:ascii="Arial Narrow" w:hAnsi="Arial Narrow" w:cs="Arial"/>
        </w:rPr>
        <w:t>Las barras de traspa</w:t>
      </w:r>
      <w:r>
        <w:rPr>
          <w:rFonts w:ascii="Arial Narrow" w:hAnsi="Arial Narrow" w:cs="Arial"/>
        </w:rPr>
        <w:t xml:space="preserve">so de cargas serán de acero A44 - </w:t>
      </w:r>
      <w:r w:rsidRPr="00B02162">
        <w:rPr>
          <w:rFonts w:ascii="Arial Narrow" w:hAnsi="Arial Narrow" w:cs="Arial"/>
        </w:rPr>
        <w:t>28H lisas, en el caso que se requieran.</w:t>
      </w:r>
    </w:p>
    <w:p w:rsidR="004C372E" w:rsidRPr="00B02162" w:rsidRDefault="004C372E" w:rsidP="004C372E">
      <w:pPr>
        <w:tabs>
          <w:tab w:val="left" w:pos="-720"/>
        </w:tabs>
        <w:suppressAutoHyphens/>
        <w:spacing w:before="120" w:after="120"/>
        <w:rPr>
          <w:rFonts w:ascii="Arial Narrow" w:hAnsi="Arial Narrow" w:cs="Arial"/>
        </w:rPr>
      </w:pPr>
      <w:r w:rsidRPr="00B02162">
        <w:rPr>
          <w:rFonts w:ascii="Arial Narrow" w:hAnsi="Arial Narrow" w:cs="Arial"/>
        </w:rPr>
        <w:t>El compuesto de curado deberá cumplir con las Normas ASTM C309 58 o AASHTO M148 62, ser fabricados en base a resinas, reflejar más del 60% de la luz solar, poseer alta viscosidad y secado en tiempo máximo de 30 min., y que se pueda aplicar sin desmedro en sus propiedades aún en presencia de agua superficial. No se acepta compuestos de curado en base a emulsiones.</w:t>
      </w:r>
    </w:p>
    <w:p w:rsidR="004C372E" w:rsidRPr="00B02162" w:rsidRDefault="004C372E" w:rsidP="004C372E">
      <w:pPr>
        <w:tabs>
          <w:tab w:val="left" w:pos="-720"/>
        </w:tabs>
        <w:suppressAutoHyphens/>
        <w:spacing w:before="120" w:after="120"/>
        <w:rPr>
          <w:rFonts w:ascii="Arial Narrow" w:hAnsi="Arial Narrow" w:cs="Arial"/>
        </w:rPr>
      </w:pPr>
      <w:r w:rsidRPr="00B02162">
        <w:rPr>
          <w:rFonts w:ascii="Arial Narrow" w:hAnsi="Arial Narrow" w:cs="Arial"/>
        </w:rPr>
        <w:t>El compuesto deberá aplicarse inmediatamente después de concluida la faena de terminación del pavimento. Éste deberá haber sido completamente mezclado previamente, no debiendo quedar rastro de decantación de pigmentos en el momento de su uso. Para el mezclado se deberá utilizar un agitador mecánico.</w:t>
      </w:r>
    </w:p>
    <w:p w:rsidR="004C372E" w:rsidRPr="00B02162" w:rsidRDefault="004C372E" w:rsidP="004C372E">
      <w:pPr>
        <w:tabs>
          <w:tab w:val="left" w:pos="-720"/>
        </w:tabs>
        <w:suppressAutoHyphens/>
        <w:spacing w:before="120" w:after="120"/>
        <w:rPr>
          <w:rFonts w:ascii="Arial Narrow" w:hAnsi="Arial Narrow" w:cs="Arial"/>
        </w:rPr>
      </w:pPr>
      <w:r w:rsidRPr="00B02162">
        <w:rPr>
          <w:rFonts w:ascii="Arial Narrow" w:hAnsi="Arial Narrow" w:cs="Arial"/>
        </w:rPr>
        <w:lastRenderedPageBreak/>
        <w:t>La tasa de aplicación del compuesto deberá ser como mínima la recomendada por el fabricante, en todo caso ésta no podrá ser inferior a 0,2 1/m2. El procedimiento de aplicación deberá asegurar la correcta aplicación de la dosis, aceptándose una tolerancia de +/- 5%.</w:t>
      </w:r>
    </w:p>
    <w:p w:rsidR="004C372E" w:rsidRPr="00B02162" w:rsidRDefault="004C372E" w:rsidP="004C372E">
      <w:pPr>
        <w:tabs>
          <w:tab w:val="left" w:pos="-720"/>
        </w:tabs>
        <w:suppressAutoHyphens/>
        <w:spacing w:before="120" w:after="120"/>
        <w:rPr>
          <w:rFonts w:ascii="Arial Narrow" w:hAnsi="Arial Narrow" w:cs="Arial"/>
        </w:rPr>
      </w:pPr>
      <w:r w:rsidRPr="00B02162">
        <w:rPr>
          <w:rFonts w:ascii="Arial Narrow" w:hAnsi="Arial Narrow" w:cs="Arial"/>
        </w:rPr>
        <w:t>En forma adicional a la membrana se deberá disponer en el área, de mantas protectoras correspondientes a Polietileno con burbujas de 5 mm o similar, debiendo mantener durante todo el período de curado una constante observación del pavimento y estar atento para reparar cualquier área en que la membrana de curado haya sufrido deterioros.</w:t>
      </w:r>
    </w:p>
    <w:p w:rsidR="004C372E" w:rsidRPr="00B02162" w:rsidRDefault="004C372E" w:rsidP="004C372E">
      <w:pPr>
        <w:tabs>
          <w:tab w:val="left" w:pos="-720"/>
        </w:tabs>
        <w:suppressAutoHyphens/>
        <w:spacing w:before="120" w:after="120"/>
        <w:rPr>
          <w:rFonts w:ascii="Arial Narrow" w:hAnsi="Arial Narrow" w:cs="Arial"/>
        </w:rPr>
      </w:pPr>
      <w:r w:rsidRPr="00B02162">
        <w:rPr>
          <w:rFonts w:ascii="Arial Narrow" w:hAnsi="Arial Narrow" w:cs="Arial"/>
        </w:rPr>
        <w:t>La sierra para hormigón a utilizar podrá ser del tipo de hoja de sierra de filo de diamante o de disco abrasivo, ambos refrigerados por agua.</w:t>
      </w:r>
    </w:p>
    <w:p w:rsidR="004C372E" w:rsidRPr="00B02162" w:rsidRDefault="004C372E" w:rsidP="004C372E">
      <w:pPr>
        <w:tabs>
          <w:tab w:val="left" w:pos="-720"/>
        </w:tabs>
        <w:suppressAutoHyphens/>
        <w:spacing w:before="120" w:after="120"/>
        <w:rPr>
          <w:rFonts w:ascii="Arial Narrow" w:hAnsi="Arial Narrow" w:cs="Arial"/>
        </w:rPr>
      </w:pPr>
      <w:r w:rsidRPr="00B02162">
        <w:rPr>
          <w:rFonts w:ascii="Arial Narrow" w:hAnsi="Arial Narrow" w:cs="Arial"/>
        </w:rPr>
        <w:t xml:space="preserve">Las tablillas a emplear en algunas juntas de contracción serán de </w:t>
      </w:r>
      <w:proofErr w:type="spellStart"/>
      <w:r w:rsidRPr="00B02162">
        <w:rPr>
          <w:rFonts w:ascii="Arial Narrow" w:hAnsi="Arial Narrow" w:cs="Arial"/>
        </w:rPr>
        <w:t>fibro</w:t>
      </w:r>
      <w:proofErr w:type="spellEnd"/>
      <w:r w:rsidRPr="00B02162">
        <w:rPr>
          <w:rFonts w:ascii="Arial Narrow" w:hAnsi="Arial Narrow" w:cs="Arial"/>
        </w:rPr>
        <w:t>-cemento u otro producto que no reaccio</w:t>
      </w:r>
      <w:r>
        <w:rPr>
          <w:rFonts w:ascii="Arial Narrow" w:hAnsi="Arial Narrow" w:cs="Arial"/>
        </w:rPr>
        <w:t>ne químicamente con el cemento. T</w:t>
      </w:r>
      <w:r w:rsidRPr="00B02162">
        <w:rPr>
          <w:rFonts w:ascii="Arial Narrow" w:hAnsi="Arial Narrow" w:cs="Arial"/>
        </w:rPr>
        <w:t>endrá un espesor de unos 6 mm, ancho equivalente a 1/5 del espesor de la losa y 3.5 m de longitud.</w:t>
      </w:r>
    </w:p>
    <w:p w:rsidR="004C372E" w:rsidRPr="00B02162" w:rsidRDefault="004C372E" w:rsidP="004C372E">
      <w:pPr>
        <w:tabs>
          <w:tab w:val="left" w:pos="-720"/>
        </w:tabs>
        <w:suppressAutoHyphens/>
        <w:spacing w:before="120" w:after="120"/>
        <w:rPr>
          <w:rFonts w:ascii="Arial Narrow" w:hAnsi="Arial Narrow" w:cs="Arial"/>
        </w:rPr>
      </w:pPr>
      <w:r w:rsidRPr="00B02162">
        <w:rPr>
          <w:rFonts w:ascii="Arial Narrow" w:hAnsi="Arial Narrow" w:cs="Arial"/>
        </w:rPr>
        <w:t>El sello de juntas deberá cumplir con los requerimientos de</w:t>
      </w:r>
      <w:r w:rsidR="00C76A4E">
        <w:rPr>
          <w:rFonts w:ascii="Arial Narrow" w:hAnsi="Arial Narrow" w:cs="Arial"/>
        </w:rPr>
        <w:t xml:space="preserve">l Manual de Pavimentación y Aguas Lluvias de </w:t>
      </w:r>
      <w:proofErr w:type="spellStart"/>
      <w:r w:rsidR="00C76A4E">
        <w:rPr>
          <w:rFonts w:ascii="Arial Narrow" w:hAnsi="Arial Narrow" w:cs="Arial"/>
        </w:rPr>
        <w:t>Serviu</w:t>
      </w:r>
      <w:proofErr w:type="spellEnd"/>
      <w:r w:rsidR="00C76A4E">
        <w:rPr>
          <w:rFonts w:ascii="Arial Narrow" w:hAnsi="Arial Narrow" w:cs="Arial"/>
        </w:rPr>
        <w:t xml:space="preserve"> RM.</w:t>
      </w:r>
    </w:p>
    <w:p w:rsidR="004C372E" w:rsidRPr="00B02162" w:rsidRDefault="004C372E" w:rsidP="004C372E">
      <w:pPr>
        <w:tabs>
          <w:tab w:val="left" w:pos="-720"/>
        </w:tabs>
        <w:suppressAutoHyphens/>
        <w:spacing w:before="120" w:after="120"/>
        <w:rPr>
          <w:rFonts w:ascii="Arial Narrow" w:hAnsi="Arial Narrow" w:cs="Arial"/>
        </w:rPr>
      </w:pPr>
      <w:r w:rsidRPr="00B02162">
        <w:rPr>
          <w:rFonts w:ascii="Arial Narrow" w:hAnsi="Arial Narrow" w:cs="Arial"/>
        </w:rPr>
        <w:t>El contratista presentará oportunamente a la ITO los catálogos correspondientes de los aditivos, compuesto de curado y sello de juntas, quién expresamente autorizará su uso en la obra luego de constatar que dichos productos satisfacen plenamente los requisitos establecidos en estas Especificaciones Técnicas. A su vez, el contratista mantendrá permanentemente, durante la ejecución de la obra, visible las etiquetas de los envases de los productos mencionados.</w:t>
      </w:r>
    </w:p>
    <w:p w:rsidR="004C372E" w:rsidRPr="00B02162" w:rsidRDefault="004C372E" w:rsidP="004C372E">
      <w:pPr>
        <w:tabs>
          <w:tab w:val="left" w:pos="-720"/>
        </w:tabs>
        <w:suppressAutoHyphens/>
        <w:spacing w:before="120" w:after="120"/>
        <w:rPr>
          <w:rFonts w:ascii="Arial Narrow" w:hAnsi="Arial Narrow" w:cs="Arial"/>
          <w:spacing w:val="-2"/>
        </w:rPr>
      </w:pPr>
      <w:r w:rsidRPr="00B02162">
        <w:rPr>
          <w:rFonts w:ascii="Arial Narrow" w:hAnsi="Arial Narrow" w:cs="Arial"/>
        </w:rPr>
        <w:t>No se aceptará cambios de tipo y calidad de materiales durante la ejecución de la obra, salvo aceptación expresa de la ITO.</w:t>
      </w:r>
    </w:p>
    <w:p w:rsidR="004C372E" w:rsidRPr="0048257A" w:rsidRDefault="004C372E" w:rsidP="007623CD">
      <w:pPr>
        <w:pStyle w:val="Ttulo3"/>
        <w:numPr>
          <w:ilvl w:val="0"/>
          <w:numId w:val="22"/>
        </w:numPr>
      </w:pPr>
      <w:bookmarkStart w:id="1037" w:name="_Toc448157456"/>
      <w:bookmarkStart w:id="1038" w:name="_Toc448224980"/>
      <w:bookmarkStart w:id="1039" w:name="_Toc460503522"/>
      <w:r w:rsidRPr="0048257A">
        <w:t>Almacenamiento de materiales</w:t>
      </w:r>
      <w:bookmarkEnd w:id="1034"/>
      <w:bookmarkEnd w:id="1035"/>
      <w:bookmarkEnd w:id="1036"/>
      <w:bookmarkEnd w:id="1037"/>
      <w:bookmarkEnd w:id="1038"/>
      <w:bookmarkEnd w:id="1039"/>
    </w:p>
    <w:p w:rsidR="004C372E" w:rsidRPr="00B02162" w:rsidRDefault="004C372E" w:rsidP="004C372E">
      <w:pPr>
        <w:spacing w:before="120" w:after="120"/>
        <w:rPr>
          <w:rFonts w:ascii="Arial Narrow" w:hAnsi="Arial Narrow"/>
        </w:rPr>
      </w:pPr>
      <w:bookmarkStart w:id="1040" w:name="_Toc108586817"/>
      <w:bookmarkStart w:id="1041" w:name="_Toc122149100"/>
      <w:bookmarkStart w:id="1042" w:name="_Toc391309072"/>
      <w:r w:rsidRPr="00B02162">
        <w:rPr>
          <w:rFonts w:ascii="Arial Narrow" w:hAnsi="Arial Narrow"/>
        </w:rPr>
        <w:t>El cemento se protegerá de la humedad en bodegas o silos evitándose un almacenamiento mayor a 60 días.</w:t>
      </w:r>
    </w:p>
    <w:p w:rsidR="004C372E" w:rsidRPr="00B02162" w:rsidRDefault="004C372E" w:rsidP="004C372E">
      <w:pPr>
        <w:spacing w:before="120" w:after="120"/>
        <w:rPr>
          <w:rFonts w:ascii="Arial Narrow" w:hAnsi="Arial Narrow" w:cs="Arial"/>
        </w:rPr>
      </w:pPr>
      <w:r w:rsidRPr="00B02162">
        <w:rPr>
          <w:rFonts w:ascii="Arial Narrow" w:hAnsi="Arial Narrow" w:cs="Arial"/>
        </w:rPr>
        <w:t>Los áridos se acopiarán sobre una superficie firme y limpia separados en fracciones, se evitará contaminaciones.</w:t>
      </w:r>
    </w:p>
    <w:p w:rsidR="004C372E" w:rsidRPr="00B02162" w:rsidRDefault="004C372E" w:rsidP="004C372E">
      <w:pPr>
        <w:spacing w:before="120" w:after="120"/>
        <w:rPr>
          <w:rFonts w:ascii="Arial Narrow" w:hAnsi="Arial Narrow" w:cs="Arial"/>
        </w:rPr>
      </w:pPr>
      <w:r w:rsidRPr="00B02162">
        <w:rPr>
          <w:rFonts w:ascii="Arial Narrow" w:hAnsi="Arial Narrow" w:cs="Arial"/>
        </w:rPr>
        <w:t>El agua de amasado se almacenará en estanques o depósitos limpios y protegidos.  Se evitará contaminaciones.</w:t>
      </w:r>
    </w:p>
    <w:p w:rsidR="004C372E" w:rsidRPr="00B02162" w:rsidRDefault="004C372E" w:rsidP="004C372E">
      <w:pPr>
        <w:spacing w:before="120" w:after="120"/>
        <w:rPr>
          <w:rFonts w:ascii="Arial Narrow" w:hAnsi="Arial Narrow" w:cs="Arial"/>
        </w:rPr>
      </w:pPr>
      <w:r w:rsidRPr="00B02162">
        <w:rPr>
          <w:rFonts w:ascii="Arial Narrow" w:hAnsi="Arial Narrow" w:cs="Arial"/>
        </w:rPr>
        <w:t>Los aditivos, compuesto de curado y sello de juntas, deberán mantenerse en los envases originales cerrados evitando contaminaciones y almacenados en bodega.</w:t>
      </w:r>
    </w:p>
    <w:p w:rsidR="004C372E" w:rsidRPr="00B02162" w:rsidRDefault="004C372E" w:rsidP="004C372E">
      <w:pPr>
        <w:spacing w:before="120" w:after="120"/>
        <w:rPr>
          <w:rFonts w:ascii="Arial Narrow" w:hAnsi="Arial Narrow" w:cs="Arial"/>
        </w:rPr>
      </w:pPr>
      <w:r w:rsidRPr="00B02162">
        <w:rPr>
          <w:rFonts w:ascii="Arial Narrow" w:hAnsi="Arial Narrow" w:cs="Arial"/>
        </w:rPr>
        <w:t>Las sierras y tablillas se mantendrán en bodega cuidando cualquier deterioro físico.</w:t>
      </w:r>
    </w:p>
    <w:p w:rsidR="004C372E" w:rsidRPr="0048257A" w:rsidRDefault="004C372E" w:rsidP="007623CD">
      <w:pPr>
        <w:pStyle w:val="Ttulo3"/>
        <w:numPr>
          <w:ilvl w:val="0"/>
          <w:numId w:val="22"/>
        </w:numPr>
      </w:pPr>
      <w:bookmarkStart w:id="1043" w:name="_Toc448157457"/>
      <w:bookmarkStart w:id="1044" w:name="_Toc448224981"/>
      <w:bookmarkStart w:id="1045" w:name="_Toc460503523"/>
      <w:r w:rsidRPr="0048257A">
        <w:t>Medición de materiales</w:t>
      </w:r>
      <w:bookmarkEnd w:id="1040"/>
      <w:bookmarkEnd w:id="1041"/>
      <w:bookmarkEnd w:id="1042"/>
      <w:bookmarkEnd w:id="1043"/>
      <w:bookmarkEnd w:id="1044"/>
      <w:bookmarkEnd w:id="1045"/>
    </w:p>
    <w:p w:rsidR="004C372E" w:rsidRPr="006C7C0A" w:rsidRDefault="004C372E" w:rsidP="004C372E">
      <w:pPr>
        <w:tabs>
          <w:tab w:val="left" w:pos="-720"/>
        </w:tabs>
        <w:suppressAutoHyphens/>
        <w:spacing w:before="120" w:after="120"/>
        <w:rPr>
          <w:rFonts w:ascii="Arial Narrow" w:hAnsi="Arial Narrow" w:cs="Arial"/>
        </w:rPr>
      </w:pPr>
      <w:bookmarkStart w:id="1046" w:name="_Toc391309073"/>
      <w:r w:rsidRPr="006C7C0A">
        <w:rPr>
          <w:rFonts w:ascii="Arial Narrow" w:hAnsi="Arial Narrow" w:cs="Arial"/>
        </w:rPr>
        <w:t>El cemento se medirá en peso, ya sea con básculas o usando como unidad el saco entero de 42,5 Kg. Se acepta una tolerancia máxima de +/- 1%.</w:t>
      </w:r>
    </w:p>
    <w:p w:rsidR="004C372E" w:rsidRPr="006C7C0A" w:rsidRDefault="004C372E" w:rsidP="004C372E">
      <w:pPr>
        <w:tabs>
          <w:tab w:val="left" w:pos="-720"/>
        </w:tabs>
        <w:suppressAutoHyphens/>
        <w:spacing w:before="120" w:after="120"/>
        <w:rPr>
          <w:rFonts w:ascii="Arial Narrow" w:hAnsi="Arial Narrow" w:cs="Arial"/>
        </w:rPr>
      </w:pPr>
      <w:r w:rsidRPr="006C7C0A">
        <w:rPr>
          <w:rFonts w:ascii="Arial Narrow" w:hAnsi="Arial Narrow" w:cs="Arial"/>
        </w:rPr>
        <w:t>Los áridos se medirán en peso, ya sea con básculas o romanas. Se acepta una tolerancia máxima de un +/- 3% para cada fracción.</w:t>
      </w:r>
    </w:p>
    <w:p w:rsidR="004C372E" w:rsidRPr="006C7C0A" w:rsidRDefault="004C372E" w:rsidP="004C372E">
      <w:pPr>
        <w:tabs>
          <w:tab w:val="left" w:pos="-720"/>
        </w:tabs>
        <w:suppressAutoHyphens/>
        <w:spacing w:before="120" w:after="120"/>
        <w:rPr>
          <w:rFonts w:ascii="Arial Narrow" w:hAnsi="Arial Narrow" w:cs="Arial"/>
        </w:rPr>
      </w:pPr>
      <w:r w:rsidRPr="006C7C0A">
        <w:rPr>
          <w:rFonts w:ascii="Arial Narrow" w:hAnsi="Arial Narrow" w:cs="Arial"/>
        </w:rPr>
        <w:t>Los aditivos líquidos se medirán en volumen y los aditivos en polvo en peso. La tolerancia máxima será la indicada por el fabricante.</w:t>
      </w:r>
    </w:p>
    <w:p w:rsidR="004C372E" w:rsidRPr="006C7C0A" w:rsidRDefault="004C372E" w:rsidP="007623CD">
      <w:pPr>
        <w:pStyle w:val="Ttulo3"/>
        <w:numPr>
          <w:ilvl w:val="0"/>
          <w:numId w:val="22"/>
        </w:numPr>
      </w:pPr>
      <w:bookmarkStart w:id="1047" w:name="_Toc448157458"/>
      <w:bookmarkStart w:id="1048" w:name="_Toc448224982"/>
      <w:bookmarkStart w:id="1049" w:name="_Toc460503524"/>
      <w:r w:rsidRPr="006C7C0A">
        <w:t>Hormigón</w:t>
      </w:r>
      <w:bookmarkEnd w:id="1046"/>
      <w:bookmarkEnd w:id="1047"/>
      <w:bookmarkEnd w:id="1048"/>
      <w:bookmarkEnd w:id="1049"/>
    </w:p>
    <w:p w:rsidR="00912B4C" w:rsidRDefault="004C372E">
      <w:pPr>
        <w:pStyle w:val="Subt01"/>
      </w:pPr>
      <w:bookmarkStart w:id="1050" w:name="_Toc320548331"/>
      <w:bookmarkStart w:id="1051" w:name="_Toc320548502"/>
      <w:bookmarkStart w:id="1052" w:name="_Toc320549545"/>
      <w:bookmarkStart w:id="1053" w:name="_Toc320549923"/>
      <w:bookmarkStart w:id="1054" w:name="_Toc320550108"/>
      <w:bookmarkStart w:id="1055" w:name="_Toc320548332"/>
      <w:bookmarkStart w:id="1056" w:name="_Toc320548503"/>
      <w:bookmarkStart w:id="1057" w:name="_Toc320549546"/>
      <w:bookmarkStart w:id="1058" w:name="_Toc320549924"/>
      <w:bookmarkStart w:id="1059" w:name="_Toc320550109"/>
      <w:bookmarkStart w:id="1060" w:name="_Toc320548333"/>
      <w:bookmarkStart w:id="1061" w:name="_Toc320548504"/>
      <w:bookmarkStart w:id="1062" w:name="_Toc320549547"/>
      <w:bookmarkStart w:id="1063" w:name="_Toc320549925"/>
      <w:bookmarkStart w:id="1064" w:name="_Toc320550110"/>
      <w:bookmarkStart w:id="1065" w:name="_Toc320548334"/>
      <w:bookmarkStart w:id="1066" w:name="_Toc320548505"/>
      <w:bookmarkStart w:id="1067" w:name="_Toc320549548"/>
      <w:bookmarkStart w:id="1068" w:name="_Toc320549926"/>
      <w:bookmarkStart w:id="1069" w:name="_Toc320550111"/>
      <w:bookmarkStart w:id="1070" w:name="_Toc320548335"/>
      <w:bookmarkStart w:id="1071" w:name="_Toc320548506"/>
      <w:bookmarkStart w:id="1072" w:name="_Toc320549549"/>
      <w:bookmarkStart w:id="1073" w:name="_Toc320549927"/>
      <w:bookmarkStart w:id="1074" w:name="_Toc320550112"/>
      <w:bookmarkStart w:id="1075" w:name="_Toc320548336"/>
      <w:bookmarkStart w:id="1076" w:name="_Toc320548507"/>
      <w:bookmarkStart w:id="1077" w:name="_Toc320549550"/>
      <w:bookmarkStart w:id="1078" w:name="_Toc320549928"/>
      <w:bookmarkStart w:id="1079" w:name="_Toc320550113"/>
      <w:bookmarkStart w:id="1080" w:name="_Toc320548337"/>
      <w:bookmarkStart w:id="1081" w:name="_Toc320548508"/>
      <w:bookmarkStart w:id="1082" w:name="_Toc320549551"/>
      <w:bookmarkStart w:id="1083" w:name="_Toc320549929"/>
      <w:bookmarkStart w:id="1084" w:name="_Toc320550114"/>
      <w:bookmarkStart w:id="1085" w:name="_Toc320548338"/>
      <w:bookmarkStart w:id="1086" w:name="_Toc320548509"/>
      <w:bookmarkStart w:id="1087" w:name="_Toc320549552"/>
      <w:bookmarkStart w:id="1088" w:name="_Toc320549930"/>
      <w:bookmarkStart w:id="1089" w:name="_Toc320550115"/>
      <w:bookmarkStart w:id="1090" w:name="_Toc320548339"/>
      <w:bookmarkStart w:id="1091" w:name="_Toc320548510"/>
      <w:bookmarkStart w:id="1092" w:name="_Toc320549553"/>
      <w:bookmarkStart w:id="1093" w:name="_Toc320549931"/>
      <w:bookmarkStart w:id="1094" w:name="_Toc320550116"/>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r w:rsidRPr="006C7C0A">
        <w:t xml:space="preserve">Dosificación. </w:t>
      </w:r>
    </w:p>
    <w:p w:rsidR="004C372E" w:rsidRPr="006C7C0A" w:rsidRDefault="004C372E" w:rsidP="004C372E">
      <w:pPr>
        <w:tabs>
          <w:tab w:val="left" w:pos="-720"/>
        </w:tabs>
        <w:suppressAutoHyphens/>
        <w:spacing w:before="120" w:after="120"/>
        <w:rPr>
          <w:rFonts w:ascii="Arial Narrow" w:hAnsi="Arial Narrow" w:cs="Arial"/>
          <w:spacing w:val="-2"/>
        </w:rPr>
      </w:pPr>
      <w:r w:rsidRPr="006C7C0A">
        <w:rPr>
          <w:rFonts w:ascii="Arial Narrow" w:hAnsi="Arial Narrow" w:cs="Arial"/>
          <w:spacing w:val="-2"/>
        </w:rPr>
        <w:t>Se preparará usando los mat</w:t>
      </w:r>
      <w:r w:rsidR="00607D9A">
        <w:rPr>
          <w:rFonts w:ascii="Arial Narrow" w:hAnsi="Arial Narrow" w:cs="Arial"/>
          <w:spacing w:val="-2"/>
        </w:rPr>
        <w:t>eriales indicados en el punto 7</w:t>
      </w:r>
      <w:r w:rsidR="00C02811" w:rsidRPr="006C7C0A">
        <w:rPr>
          <w:rFonts w:ascii="Arial Narrow" w:hAnsi="Arial Narrow" w:cs="Arial"/>
          <w:spacing w:val="-2"/>
        </w:rPr>
        <w:t>.2.5</w:t>
      </w:r>
      <w:r w:rsidRPr="006C7C0A">
        <w:rPr>
          <w:rFonts w:ascii="Arial Narrow" w:hAnsi="Arial Narrow" w:cs="Arial"/>
          <w:spacing w:val="-2"/>
        </w:rPr>
        <w:t xml:space="preserve">, que se medirán de acuerdo a lo indicado en el </w:t>
      </w:r>
      <w:r w:rsidR="00593257" w:rsidRPr="006C7C0A">
        <w:rPr>
          <w:rFonts w:ascii="Arial Narrow" w:hAnsi="Arial Narrow" w:cs="Arial"/>
          <w:spacing w:val="-2"/>
        </w:rPr>
        <w:t xml:space="preserve">punto </w:t>
      </w:r>
      <w:r w:rsidR="00607D9A">
        <w:rPr>
          <w:rFonts w:ascii="Arial Narrow" w:hAnsi="Arial Narrow" w:cs="Arial"/>
          <w:spacing w:val="-2"/>
        </w:rPr>
        <w:t>7</w:t>
      </w:r>
      <w:r w:rsidR="00593257" w:rsidRPr="006C7C0A">
        <w:rPr>
          <w:rFonts w:ascii="Arial Narrow" w:hAnsi="Arial Narrow" w:cs="Arial"/>
          <w:spacing w:val="-2"/>
        </w:rPr>
        <w:t>.2</w:t>
      </w:r>
      <w:r w:rsidRPr="006C7C0A">
        <w:rPr>
          <w:rFonts w:ascii="Arial Narrow" w:hAnsi="Arial Narrow" w:cs="Arial"/>
          <w:spacing w:val="-2"/>
        </w:rPr>
        <w:t>.7. En todo caso, deberá considerarse una dosis de cemento mínima de 340 Kg.cem/m3 de hormigón elaborado, en base a cemento corriente.</w:t>
      </w:r>
      <w:r w:rsidR="00CD09BB">
        <w:rPr>
          <w:rFonts w:ascii="Arial Narrow" w:hAnsi="Arial Narrow" w:cs="Arial"/>
          <w:spacing w:val="-2"/>
        </w:rPr>
        <w:t xml:space="preserve"> </w:t>
      </w:r>
      <w:r w:rsidRPr="006C7C0A">
        <w:rPr>
          <w:rFonts w:ascii="Arial Narrow" w:hAnsi="Arial Narrow" w:cs="Arial"/>
          <w:spacing w:val="-2"/>
        </w:rPr>
        <w:t xml:space="preserve">Se acepta un 10 % menos de dosificación con el uso de cementos de alta resistencia debidamente certificados por planta que cumpla con las normas INN. El hormigón resultante deberá cumplir con los requisitos de resistencia establecidos en el punto </w:t>
      </w:r>
      <w:r w:rsidR="00607D9A">
        <w:rPr>
          <w:rFonts w:ascii="Arial Narrow" w:hAnsi="Arial Narrow" w:cs="Arial"/>
          <w:spacing w:val="-2"/>
        </w:rPr>
        <w:t>7</w:t>
      </w:r>
      <w:r w:rsidR="0087263F" w:rsidRPr="006C7C0A">
        <w:rPr>
          <w:rFonts w:ascii="Arial Narrow" w:hAnsi="Arial Narrow" w:cs="Arial"/>
          <w:spacing w:val="-2"/>
        </w:rPr>
        <w:t>.2</w:t>
      </w:r>
      <w:r w:rsidR="00C02811" w:rsidRPr="006C7C0A">
        <w:rPr>
          <w:rFonts w:ascii="Arial Narrow" w:hAnsi="Arial Narrow" w:cs="Arial"/>
          <w:spacing w:val="-2"/>
        </w:rPr>
        <w:t xml:space="preserve">.10 y </w:t>
      </w:r>
      <w:r w:rsidR="00607D9A">
        <w:rPr>
          <w:rFonts w:ascii="Arial Narrow" w:hAnsi="Arial Narrow" w:cs="Arial"/>
          <w:spacing w:val="-2"/>
        </w:rPr>
        <w:t>7</w:t>
      </w:r>
      <w:r w:rsidRPr="006C7C0A">
        <w:rPr>
          <w:rFonts w:ascii="Arial Narrow" w:hAnsi="Arial Narrow" w:cs="Arial"/>
          <w:spacing w:val="-2"/>
        </w:rPr>
        <w:t>.</w:t>
      </w:r>
      <w:r w:rsidR="0087263F" w:rsidRPr="006C7C0A">
        <w:rPr>
          <w:rFonts w:ascii="Arial Narrow" w:hAnsi="Arial Narrow" w:cs="Arial"/>
          <w:spacing w:val="-2"/>
        </w:rPr>
        <w:t>2.</w:t>
      </w:r>
      <w:r w:rsidRPr="006C7C0A">
        <w:rPr>
          <w:rFonts w:ascii="Arial Narrow" w:hAnsi="Arial Narrow" w:cs="Arial"/>
          <w:spacing w:val="-2"/>
        </w:rPr>
        <w:t xml:space="preserve">11 y durabilidad de acuerdo a lo establecido en la Norma </w:t>
      </w:r>
      <w:proofErr w:type="spellStart"/>
      <w:r w:rsidRPr="006C7C0A">
        <w:rPr>
          <w:rFonts w:ascii="Arial Narrow" w:hAnsi="Arial Narrow" w:cs="Arial"/>
          <w:spacing w:val="-2"/>
        </w:rPr>
        <w:t>NCh</w:t>
      </w:r>
      <w:proofErr w:type="spellEnd"/>
      <w:r w:rsidRPr="006C7C0A">
        <w:rPr>
          <w:rFonts w:ascii="Arial Narrow" w:hAnsi="Arial Narrow" w:cs="Arial"/>
          <w:spacing w:val="-2"/>
        </w:rPr>
        <w:t xml:space="preserve"> 170 Of. 85. </w:t>
      </w:r>
    </w:p>
    <w:p w:rsidR="00912B4C" w:rsidRDefault="004C372E">
      <w:pPr>
        <w:pStyle w:val="Subt01"/>
      </w:pPr>
      <w:r w:rsidRPr="006C7C0A">
        <w:lastRenderedPageBreak/>
        <w:t xml:space="preserve">Mezclado. </w:t>
      </w:r>
    </w:p>
    <w:p w:rsidR="004C372E" w:rsidRPr="006C7C0A" w:rsidRDefault="004C372E" w:rsidP="004C372E">
      <w:pPr>
        <w:tabs>
          <w:tab w:val="left" w:pos="-720"/>
        </w:tabs>
        <w:suppressAutoHyphens/>
        <w:spacing w:before="120" w:after="120"/>
        <w:rPr>
          <w:rFonts w:ascii="Arial Narrow" w:hAnsi="Arial Narrow" w:cs="Arial"/>
          <w:spacing w:val="-2"/>
        </w:rPr>
      </w:pPr>
      <w:r w:rsidRPr="006C7C0A">
        <w:rPr>
          <w:rFonts w:ascii="Arial Narrow" w:hAnsi="Arial Narrow" w:cs="Arial"/>
          <w:spacing w:val="-2"/>
        </w:rPr>
        <w:t>El mezclado y posterior revoltura de los materiales será de tipo mecánico, con un</w:t>
      </w:r>
      <w:r w:rsidR="00B462A0" w:rsidRPr="006C7C0A">
        <w:rPr>
          <w:rFonts w:ascii="Arial Narrow" w:hAnsi="Arial Narrow" w:cs="Arial"/>
          <w:spacing w:val="-2"/>
        </w:rPr>
        <w:t xml:space="preserve"> tiempo mínimo de mezclado de 1.</w:t>
      </w:r>
      <w:r w:rsidRPr="006C7C0A">
        <w:rPr>
          <w:rFonts w:ascii="Arial Narrow" w:hAnsi="Arial Narrow" w:cs="Arial"/>
          <w:spacing w:val="-2"/>
        </w:rPr>
        <w:t>5 min.</w:t>
      </w:r>
    </w:p>
    <w:p w:rsidR="00912B4C" w:rsidRDefault="004C372E">
      <w:pPr>
        <w:pStyle w:val="Subt01"/>
      </w:pPr>
      <w:r w:rsidRPr="006C7C0A">
        <w:t xml:space="preserve">Transporte </w:t>
      </w:r>
    </w:p>
    <w:p w:rsidR="004C372E" w:rsidRPr="006C7C0A" w:rsidRDefault="004C372E" w:rsidP="004C372E">
      <w:pPr>
        <w:tabs>
          <w:tab w:val="left" w:pos="-720"/>
        </w:tabs>
        <w:suppressAutoHyphens/>
        <w:spacing w:before="120" w:after="120"/>
        <w:rPr>
          <w:rFonts w:ascii="Arial Narrow" w:hAnsi="Arial Narrow" w:cs="Arial"/>
          <w:spacing w:val="-2"/>
        </w:rPr>
      </w:pPr>
      <w:r w:rsidRPr="006C7C0A">
        <w:rPr>
          <w:rFonts w:ascii="Arial Narrow" w:hAnsi="Arial Narrow" w:cs="Arial"/>
          <w:spacing w:val="-2"/>
        </w:rPr>
        <w:t>Desde el lugar de preparación del hormigón hasta el lugar de colocación se podrá efectuar en camiones mezcladores, camiones agitadores o camiones corrientes, en este último caso, las tolvas serán lisas y lo suficientemente estancos para evitar escurrimiento del mortero, complementariamente el hormigón se cubrirá superiormente para reducir la acción del sol y del viento. La tolva se limpiará luego de cada viaje.</w:t>
      </w:r>
    </w:p>
    <w:p w:rsidR="00912B4C" w:rsidRDefault="004C372E">
      <w:pPr>
        <w:pStyle w:val="Subt01"/>
      </w:pPr>
      <w:r w:rsidRPr="006C7C0A">
        <w:t>Colocación</w:t>
      </w:r>
    </w:p>
    <w:p w:rsidR="004C372E" w:rsidRPr="006C7C0A" w:rsidRDefault="004C372E" w:rsidP="004C372E">
      <w:pPr>
        <w:tabs>
          <w:tab w:val="left" w:pos="-720"/>
        </w:tabs>
        <w:suppressAutoHyphens/>
        <w:spacing w:before="120" w:after="120"/>
        <w:rPr>
          <w:rFonts w:ascii="Arial Narrow" w:hAnsi="Arial Narrow" w:cs="Arial"/>
          <w:spacing w:val="-2"/>
        </w:rPr>
      </w:pPr>
      <w:r w:rsidRPr="006C7C0A">
        <w:rPr>
          <w:rFonts w:ascii="Arial Narrow" w:hAnsi="Arial Narrow" w:cs="Arial"/>
          <w:spacing w:val="-2"/>
        </w:rPr>
        <w:t>El hormigón se depositará sobre la base en su ubicación definitiva, evitando la segregación y se esparcirá uniformemente de preferencia con equipo mecánico.</w:t>
      </w:r>
    </w:p>
    <w:p w:rsidR="00912B4C" w:rsidRDefault="004C372E">
      <w:pPr>
        <w:pStyle w:val="Subt01"/>
      </w:pPr>
      <w:r w:rsidRPr="006C7C0A">
        <w:t>Compactación</w:t>
      </w:r>
    </w:p>
    <w:p w:rsidR="004C372E" w:rsidRPr="006C7C0A" w:rsidRDefault="004C372E" w:rsidP="004C372E">
      <w:pPr>
        <w:tabs>
          <w:tab w:val="left" w:pos="-720"/>
        </w:tabs>
        <w:suppressAutoHyphens/>
        <w:spacing w:before="120" w:after="120"/>
        <w:rPr>
          <w:rFonts w:ascii="Arial Narrow" w:hAnsi="Arial Narrow" w:cs="Arial"/>
          <w:spacing w:val="-2"/>
        </w:rPr>
      </w:pPr>
      <w:r w:rsidRPr="006C7C0A">
        <w:rPr>
          <w:rFonts w:ascii="Arial Narrow" w:hAnsi="Arial Narrow" w:cs="Arial"/>
          <w:spacing w:val="-2"/>
        </w:rPr>
        <w:t xml:space="preserve">La compactación se efectuará mediante cercha vibradora de superficie complementada con vibradores de inmersión preferentemente a ambos lados de la losa, </w:t>
      </w:r>
      <w:r w:rsidR="00B462A0" w:rsidRPr="006C7C0A">
        <w:rPr>
          <w:rFonts w:ascii="Arial Narrow" w:hAnsi="Arial Narrow" w:cs="Arial"/>
          <w:spacing w:val="-2"/>
        </w:rPr>
        <w:t>a una distancia aproximada de 0.</w:t>
      </w:r>
      <w:r w:rsidRPr="006C7C0A">
        <w:rPr>
          <w:rFonts w:ascii="Arial Narrow" w:hAnsi="Arial Narrow" w:cs="Arial"/>
          <w:spacing w:val="-2"/>
        </w:rPr>
        <w:t>30 m. del molde y alrededor de los insertos.</w:t>
      </w:r>
    </w:p>
    <w:p w:rsidR="00912B4C" w:rsidRDefault="004C372E">
      <w:pPr>
        <w:pStyle w:val="Subt01"/>
      </w:pPr>
      <w:r w:rsidRPr="006C7C0A">
        <w:t>Terminación</w:t>
      </w:r>
    </w:p>
    <w:p w:rsidR="00593257" w:rsidRPr="006C7C0A" w:rsidRDefault="004C372E" w:rsidP="004A6FFD">
      <w:pPr>
        <w:tabs>
          <w:tab w:val="left" w:pos="-720"/>
        </w:tabs>
        <w:suppressAutoHyphens/>
        <w:spacing w:before="120" w:after="120"/>
      </w:pPr>
      <w:r w:rsidRPr="006C7C0A">
        <w:rPr>
          <w:rFonts w:ascii="Arial Narrow" w:hAnsi="Arial Narrow" w:cs="Arial"/>
          <w:spacing w:val="-2"/>
        </w:rPr>
        <w:t xml:space="preserve">La superficie será terminada con equipo alisador del tipo rodillo o regla transversal, complementada con </w:t>
      </w:r>
      <w:proofErr w:type="spellStart"/>
      <w:r w:rsidRPr="006C7C0A">
        <w:rPr>
          <w:rFonts w:ascii="Arial Narrow" w:hAnsi="Arial Narrow" w:cs="Arial"/>
          <w:spacing w:val="-2"/>
        </w:rPr>
        <w:t>platachado</w:t>
      </w:r>
      <w:proofErr w:type="spellEnd"/>
      <w:r w:rsidRPr="006C7C0A">
        <w:rPr>
          <w:rFonts w:ascii="Arial Narrow" w:hAnsi="Arial Narrow" w:cs="Arial"/>
          <w:spacing w:val="-2"/>
        </w:rPr>
        <w:t xml:space="preserve"> manual. Adicionalmente se cuidará que la superficie quede con la rugosidad adecuada, recomendándose para ello el paso superficial de arpilleras húmedas sobre un sistema de trípodes metálicos.</w:t>
      </w:r>
    </w:p>
    <w:p w:rsidR="00912B4C" w:rsidRDefault="004C372E">
      <w:pPr>
        <w:pStyle w:val="Subt01"/>
      </w:pPr>
      <w:r w:rsidRPr="006C7C0A">
        <w:t>Curado</w:t>
      </w:r>
    </w:p>
    <w:p w:rsidR="004C372E" w:rsidRPr="006C7C0A" w:rsidRDefault="004C372E" w:rsidP="004C372E">
      <w:pPr>
        <w:spacing w:before="120" w:after="120"/>
        <w:rPr>
          <w:rFonts w:ascii="Arial Narrow" w:hAnsi="Arial Narrow"/>
        </w:rPr>
      </w:pPr>
      <w:bookmarkStart w:id="1095" w:name="_Toc108586819"/>
      <w:bookmarkStart w:id="1096" w:name="_Toc122149102"/>
      <w:bookmarkStart w:id="1097" w:name="_Toc391309074"/>
      <w:r w:rsidRPr="006C7C0A">
        <w:rPr>
          <w:rFonts w:ascii="Arial Narrow" w:hAnsi="Arial Narrow"/>
        </w:rPr>
        <w:t>El curado del hormigón se efectuará inmediatamente a continuación de la etapa anterior (también se aplicará a las aceras). El compuesto de curado se aplicará a toda la superficie libre del pavimento mediante pulverizadores. La relación de aplicación del compuesto por unidad de superficie o el espesor de la membrana deberá regirse por las indicaciones del fabricante. Al retirar los moldes laterales, los costados de las losas que queden expuestas deberán ser protegidos inmediatamente con un tratamiento de curado igual al aplicado en la superficie.</w:t>
      </w:r>
    </w:p>
    <w:p w:rsidR="004C372E" w:rsidRPr="006C7C0A" w:rsidRDefault="004C372E" w:rsidP="004C372E">
      <w:pPr>
        <w:tabs>
          <w:tab w:val="left" w:pos="-720"/>
        </w:tabs>
        <w:suppressAutoHyphens/>
        <w:spacing w:before="120" w:after="120"/>
        <w:rPr>
          <w:rFonts w:ascii="Arial Narrow" w:hAnsi="Arial Narrow" w:cs="Arial"/>
          <w:spacing w:val="-2"/>
        </w:rPr>
      </w:pPr>
      <w:r w:rsidRPr="006C7C0A">
        <w:rPr>
          <w:rFonts w:ascii="Arial Narrow" w:hAnsi="Arial Narrow" w:cs="Arial"/>
          <w:spacing w:val="-2"/>
        </w:rPr>
        <w:t>Complementariamente se recomienda el uso de techos móviles que impidan la acción directa de los rayos solares, aumenten la humedad relativa y disminuyan la velocidad del viento sobre la superficie del hormigón. (Esta recomendación tiene carácter de obligatoria en las calzadas, en condiciones ambientales severas, como temperatura ambiente superior a 25°C.)</w:t>
      </w:r>
    </w:p>
    <w:p w:rsidR="004C372E" w:rsidRPr="006C7C0A" w:rsidRDefault="004C372E" w:rsidP="007623CD">
      <w:pPr>
        <w:pStyle w:val="Ttulo3"/>
        <w:numPr>
          <w:ilvl w:val="0"/>
          <w:numId w:val="22"/>
        </w:numPr>
      </w:pPr>
      <w:bookmarkStart w:id="1098" w:name="_Toc448157459"/>
      <w:bookmarkStart w:id="1099" w:name="_Toc448224983"/>
      <w:bookmarkStart w:id="1100" w:name="_Toc460503525"/>
      <w:r w:rsidRPr="006C7C0A">
        <w:t>Juntas</w:t>
      </w:r>
      <w:bookmarkEnd w:id="1095"/>
      <w:bookmarkEnd w:id="1096"/>
      <w:bookmarkEnd w:id="1097"/>
      <w:bookmarkEnd w:id="1098"/>
      <w:bookmarkEnd w:id="1099"/>
      <w:bookmarkEnd w:id="1100"/>
    </w:p>
    <w:p w:rsidR="004C372E" w:rsidRPr="006C7C0A" w:rsidRDefault="004C372E" w:rsidP="004C372E">
      <w:pPr>
        <w:tabs>
          <w:tab w:val="left" w:pos="-720"/>
        </w:tabs>
        <w:suppressAutoHyphens/>
        <w:spacing w:before="120" w:after="120"/>
        <w:rPr>
          <w:rFonts w:ascii="Arial Narrow" w:hAnsi="Arial Narrow" w:cs="Arial"/>
        </w:rPr>
      </w:pPr>
      <w:r w:rsidRPr="006C7C0A">
        <w:rPr>
          <w:rFonts w:ascii="Arial Narrow" w:hAnsi="Arial Narrow" w:cs="Arial"/>
        </w:rPr>
        <w:t>Todas las juntas deberán presentar la misma textura, densidad y lisura que las demás áreas del pavimento a ambos lados de la junta.</w:t>
      </w:r>
    </w:p>
    <w:p w:rsidR="004C372E" w:rsidRPr="006C7C0A" w:rsidRDefault="004C372E" w:rsidP="004C372E">
      <w:pPr>
        <w:tabs>
          <w:tab w:val="left" w:pos="-720"/>
        </w:tabs>
        <w:suppressAutoHyphens/>
        <w:spacing w:before="120" w:after="120"/>
        <w:rPr>
          <w:rFonts w:ascii="Arial Narrow" w:hAnsi="Arial Narrow" w:cs="Arial"/>
        </w:rPr>
      </w:pPr>
      <w:r w:rsidRPr="006C7C0A">
        <w:rPr>
          <w:rFonts w:ascii="Arial Narrow" w:hAnsi="Arial Narrow" w:cs="Arial"/>
        </w:rPr>
        <w:t>Cuando se construya una pista nueva adyacente a otra ya construida, la ubicación de las juntas transversales de contracción del nuevo pavimento deberán coincidir con la ubicación de las existentes, a lo largo del eje o línea del contacto, siempre que espaciamiento entre las juntas del pavimento existente sea de hasta 4 metros y existan barras de amarre en el borde de contacto. En caso contrario, la materialización de las nuevas juntas se hará cada 3.5 metros.</w:t>
      </w:r>
    </w:p>
    <w:p w:rsidR="00912B4C" w:rsidRDefault="004C372E">
      <w:pPr>
        <w:pStyle w:val="Subt01"/>
      </w:pPr>
      <w:r w:rsidRPr="006C7C0A">
        <w:t>Juntas Transversales de Contracción</w:t>
      </w:r>
    </w:p>
    <w:p w:rsidR="004C372E" w:rsidRPr="006C7C0A" w:rsidRDefault="004C372E" w:rsidP="004C372E">
      <w:pPr>
        <w:tabs>
          <w:tab w:val="left" w:pos="-720"/>
        </w:tabs>
        <w:suppressAutoHyphens/>
        <w:spacing w:before="120" w:after="120"/>
        <w:rPr>
          <w:rFonts w:ascii="Arial Narrow" w:hAnsi="Arial Narrow" w:cs="Arial"/>
          <w:spacing w:val="-2"/>
        </w:rPr>
      </w:pPr>
      <w:r w:rsidRPr="006C7C0A">
        <w:rPr>
          <w:rFonts w:ascii="Arial Narrow" w:hAnsi="Arial Narrow" w:cs="Arial"/>
          <w:spacing w:val="-2"/>
        </w:rPr>
        <w:t xml:space="preserve">Se dispondrán a una distancia entre sí de 3,50 m. y formando un ángulo recto con el eje del camino, en el caso que la </w:t>
      </w:r>
      <w:r w:rsidR="00B462A0" w:rsidRPr="006C7C0A">
        <w:rPr>
          <w:rFonts w:ascii="Arial Narrow" w:hAnsi="Arial Narrow" w:cs="Arial"/>
          <w:spacing w:val="-2"/>
        </w:rPr>
        <w:t>distancia sea menor o igual a 1.</w:t>
      </w:r>
      <w:r w:rsidRPr="006C7C0A">
        <w:rPr>
          <w:rFonts w:ascii="Arial Narrow" w:hAnsi="Arial Narrow" w:cs="Arial"/>
          <w:spacing w:val="-2"/>
        </w:rPr>
        <w:t xml:space="preserve">0 m., la ITO determinara la ejecución de juntas. </w:t>
      </w:r>
    </w:p>
    <w:p w:rsidR="004C372E" w:rsidRPr="006C7C0A" w:rsidRDefault="004C372E" w:rsidP="004C372E">
      <w:pPr>
        <w:tabs>
          <w:tab w:val="left" w:pos="-720"/>
        </w:tabs>
        <w:suppressAutoHyphens/>
        <w:spacing w:before="120" w:after="120"/>
        <w:rPr>
          <w:rFonts w:ascii="Arial Narrow" w:hAnsi="Arial Narrow" w:cs="Arial"/>
          <w:spacing w:val="-2"/>
        </w:rPr>
      </w:pPr>
      <w:r w:rsidRPr="006C7C0A">
        <w:rPr>
          <w:rFonts w:ascii="Arial Narrow" w:hAnsi="Arial Narrow" w:cs="Arial"/>
          <w:spacing w:val="-2"/>
        </w:rPr>
        <w:t>Dos de cada tres juntas se realizará mediante aserrado, la otra se materializará mediante la inserción de una tablilla.</w:t>
      </w:r>
    </w:p>
    <w:p w:rsidR="004C372E" w:rsidRPr="006C7C0A" w:rsidRDefault="004C372E" w:rsidP="004C372E">
      <w:pPr>
        <w:tabs>
          <w:tab w:val="left" w:pos="-720"/>
        </w:tabs>
        <w:suppressAutoHyphens/>
        <w:spacing w:before="120" w:after="120"/>
        <w:rPr>
          <w:rFonts w:ascii="Arial Narrow" w:hAnsi="Arial Narrow" w:cs="Arial"/>
          <w:spacing w:val="-2"/>
        </w:rPr>
      </w:pPr>
      <w:r w:rsidRPr="006C7C0A">
        <w:rPr>
          <w:rFonts w:ascii="Arial Narrow" w:hAnsi="Arial Narrow" w:cs="Arial"/>
          <w:spacing w:val="-2"/>
        </w:rPr>
        <w:t xml:space="preserve">Las juntas a materializar mediante aserrado, se formarán aserrando un </w:t>
      </w:r>
      <w:proofErr w:type="spellStart"/>
      <w:r w:rsidRPr="006C7C0A">
        <w:rPr>
          <w:rFonts w:ascii="Arial Narrow" w:hAnsi="Arial Narrow" w:cs="Arial"/>
          <w:spacing w:val="-2"/>
        </w:rPr>
        <w:t>ranurado</w:t>
      </w:r>
      <w:proofErr w:type="spellEnd"/>
      <w:r w:rsidRPr="006C7C0A">
        <w:rPr>
          <w:rFonts w:ascii="Arial Narrow" w:hAnsi="Arial Narrow" w:cs="Arial"/>
          <w:spacing w:val="-2"/>
        </w:rPr>
        <w:t xml:space="preserve"> en la superficie de la losa que tendrá un ancho de aproximadamente 2 mm y una profundidad equivalente a 1/4 del espesor de la losa.</w:t>
      </w:r>
    </w:p>
    <w:p w:rsidR="004C372E" w:rsidRPr="006C7C0A" w:rsidRDefault="004C372E" w:rsidP="004C372E">
      <w:pPr>
        <w:tabs>
          <w:tab w:val="left" w:pos="-720"/>
        </w:tabs>
        <w:suppressAutoHyphens/>
        <w:spacing w:before="120" w:after="120"/>
        <w:rPr>
          <w:rFonts w:ascii="Arial Narrow" w:hAnsi="Arial Narrow" w:cs="Arial"/>
          <w:spacing w:val="-2"/>
        </w:rPr>
      </w:pPr>
      <w:r w:rsidRPr="006C7C0A">
        <w:rPr>
          <w:rFonts w:ascii="Arial Narrow" w:hAnsi="Arial Narrow" w:cs="Arial"/>
          <w:spacing w:val="-2"/>
        </w:rPr>
        <w:lastRenderedPageBreak/>
        <w:t>Las juntas a materializar mediante la inserción en el hormigón aún en su estado plástico de una tablilla, se construirán insertando directamente la tablilla mediante un sistema vibrador que garantice una terminación lisa y uniforme a ambos costados de la junta.</w:t>
      </w:r>
    </w:p>
    <w:p w:rsidR="004C372E" w:rsidRPr="006C7C0A" w:rsidRDefault="004C372E" w:rsidP="004C372E">
      <w:pPr>
        <w:tabs>
          <w:tab w:val="left" w:pos="-720"/>
        </w:tabs>
        <w:suppressAutoHyphens/>
        <w:spacing w:before="120" w:after="120"/>
        <w:rPr>
          <w:rFonts w:ascii="Arial Narrow" w:hAnsi="Arial Narrow" w:cs="Arial"/>
          <w:spacing w:val="-2"/>
        </w:rPr>
      </w:pPr>
      <w:r w:rsidRPr="006C7C0A">
        <w:rPr>
          <w:rFonts w:ascii="Arial Narrow" w:hAnsi="Arial Narrow" w:cs="Arial"/>
          <w:spacing w:val="-2"/>
        </w:rPr>
        <w:t>El pavimento deberá ser cortado tan pronto como el equipo a utilizar pueda iniciar el corte sin dejar marcas sobre el pavimento, el cual no podrá ser en ningún caso más allá de las 6 horas. Se deberá tener los equipos suficientes para realizar la faena de corte en no más allá de 8 horas desde vaciado el hormigón.</w:t>
      </w:r>
    </w:p>
    <w:p w:rsidR="00912B4C" w:rsidRDefault="004C372E">
      <w:pPr>
        <w:pStyle w:val="Subt01"/>
      </w:pPr>
      <w:r w:rsidRPr="006C7C0A">
        <w:t>Juntas transversales de expansión</w:t>
      </w:r>
    </w:p>
    <w:p w:rsidR="00593257" w:rsidRPr="006C7C0A" w:rsidRDefault="004C372E" w:rsidP="00421AFA">
      <w:pPr>
        <w:tabs>
          <w:tab w:val="left" w:pos="-720"/>
        </w:tabs>
        <w:suppressAutoHyphens/>
        <w:spacing w:before="120" w:after="120"/>
      </w:pPr>
      <w:r w:rsidRPr="006C7C0A">
        <w:rPr>
          <w:rFonts w:ascii="Arial Narrow" w:hAnsi="Arial Narrow" w:cs="Arial"/>
          <w:bCs/>
          <w:spacing w:val="-2"/>
        </w:rPr>
        <w:t xml:space="preserve">Este tipo de juntas se ejecuta en los cruces de pavimentos, cuando existan cambios de espesor y/o ancho brusco del pavimento y cuando el pavimento quede en contacto con pavimento existente, obras de arte o con las losas armadas de acceso a las obras de arte y coincidentes con los términos de faena diarios.  Estarán provistos de barras de transmisión de cargas de 22 mm de diámetro y 40 cm de longitud, espaciados a 30 cm. Se insertarán 20 cm en el hormigón fresco y el resto de barra quedará recubierto con betún o grasa consistente y envuelto en polietileno que se retirará al momento de dar continuidad a la losa de hormigón. Se dispondrá de una tabla de juntas, sin torceduras ni defectos y con las perforaciones correspondientes para alojar las barras de traspaso de cargas, la tabla será previamente impregnada con </w:t>
      </w:r>
      <w:proofErr w:type="spellStart"/>
      <w:r w:rsidRPr="006C7C0A">
        <w:rPr>
          <w:rFonts w:ascii="Arial Narrow" w:hAnsi="Arial Narrow" w:cs="Arial"/>
          <w:bCs/>
          <w:spacing w:val="-2"/>
        </w:rPr>
        <w:t>desmoldante</w:t>
      </w:r>
      <w:proofErr w:type="spellEnd"/>
      <w:r w:rsidRPr="006C7C0A">
        <w:rPr>
          <w:rFonts w:ascii="Arial Narrow" w:hAnsi="Arial Narrow" w:cs="Arial"/>
          <w:bCs/>
          <w:spacing w:val="-2"/>
        </w:rPr>
        <w:t>.</w:t>
      </w:r>
    </w:p>
    <w:p w:rsidR="00912B4C" w:rsidRDefault="004C372E">
      <w:pPr>
        <w:pStyle w:val="Subt01"/>
      </w:pPr>
      <w:r w:rsidRPr="006C7C0A">
        <w:t>Juntas longitudinales</w:t>
      </w:r>
    </w:p>
    <w:p w:rsidR="004C372E" w:rsidRPr="006C7C0A" w:rsidRDefault="004C372E" w:rsidP="004C372E">
      <w:pPr>
        <w:tabs>
          <w:tab w:val="left" w:pos="-720"/>
        </w:tabs>
        <w:suppressAutoHyphens/>
        <w:spacing w:before="120" w:after="120"/>
        <w:rPr>
          <w:rFonts w:ascii="Arial Narrow" w:hAnsi="Arial Narrow" w:cs="Arial"/>
          <w:spacing w:val="-2"/>
        </w:rPr>
      </w:pPr>
      <w:r w:rsidRPr="006C7C0A">
        <w:rPr>
          <w:rFonts w:ascii="Arial Narrow" w:hAnsi="Arial Narrow" w:cs="Arial"/>
          <w:spacing w:val="-2"/>
        </w:rPr>
        <w:t>Dividirán la cal</w:t>
      </w:r>
      <w:r w:rsidR="00B462A0" w:rsidRPr="006C7C0A">
        <w:rPr>
          <w:rFonts w:ascii="Arial Narrow" w:hAnsi="Arial Narrow" w:cs="Arial"/>
          <w:spacing w:val="-2"/>
        </w:rPr>
        <w:t>zada en fajas de pavimento de 3.0 a 3.</w:t>
      </w:r>
      <w:r w:rsidRPr="006C7C0A">
        <w:rPr>
          <w:rFonts w:ascii="Arial Narrow" w:hAnsi="Arial Narrow" w:cs="Arial"/>
          <w:spacing w:val="-2"/>
        </w:rPr>
        <w:t>50 m. Serán del tipo machihembradas con ranura de debilitamiento formada con un aserrado de las mismas características a lo señalado en el punto</w:t>
      </w:r>
      <w:r w:rsidR="00421AFA">
        <w:rPr>
          <w:rFonts w:ascii="Arial Narrow" w:hAnsi="Arial Narrow" w:cs="Arial"/>
          <w:spacing w:val="-2"/>
        </w:rPr>
        <w:t xml:space="preserve"> 7</w:t>
      </w:r>
      <w:r w:rsidR="00593257" w:rsidRPr="006C7C0A">
        <w:rPr>
          <w:rFonts w:ascii="Arial Narrow" w:hAnsi="Arial Narrow" w:cs="Arial"/>
          <w:i/>
          <w:spacing w:val="-2"/>
        </w:rPr>
        <w:t>.2.9 Juntas – Juntas Transversales de Contracción.</w:t>
      </w:r>
    </w:p>
    <w:p w:rsidR="004C372E" w:rsidRPr="006C7C0A" w:rsidRDefault="004C372E" w:rsidP="004C372E">
      <w:pPr>
        <w:tabs>
          <w:tab w:val="left" w:pos="-720"/>
        </w:tabs>
        <w:suppressAutoHyphens/>
        <w:spacing w:before="120" w:after="120"/>
        <w:rPr>
          <w:rFonts w:ascii="Arial Narrow" w:hAnsi="Arial Narrow" w:cs="Arial"/>
          <w:spacing w:val="-2"/>
        </w:rPr>
      </w:pPr>
      <w:r w:rsidRPr="006C7C0A">
        <w:rPr>
          <w:rFonts w:ascii="Arial Narrow" w:hAnsi="Arial Narrow" w:cs="Arial"/>
          <w:spacing w:val="-2"/>
        </w:rPr>
        <w:t xml:space="preserve">En todas las juntas longitudinales de construcción y contracción, se deberán colocar barras de amarre en forma perpendicular a la junta longitudinal y en el centro del espesor del hormigón, con una tolerancia en cualquier sentido de hasta 10 mm. Se instalarán barras de acero Grado A44-28H con resaltes, de mínimo 650 mm de longitud, de diámetro no inferior a 12 mm y con un espaciamiento entre sí de 650 mm, se podrá utilizar otra cuantía equivalente aprobada por la ITO. </w:t>
      </w:r>
    </w:p>
    <w:p w:rsidR="004C372E" w:rsidRPr="006C7C0A" w:rsidRDefault="004C372E" w:rsidP="004C372E">
      <w:pPr>
        <w:tabs>
          <w:tab w:val="left" w:pos="-720"/>
        </w:tabs>
        <w:suppressAutoHyphens/>
        <w:spacing w:before="120" w:after="120"/>
        <w:rPr>
          <w:rFonts w:ascii="Arial Narrow" w:hAnsi="Arial Narrow" w:cs="Arial"/>
          <w:spacing w:val="-2"/>
        </w:rPr>
      </w:pPr>
      <w:r w:rsidRPr="006C7C0A">
        <w:rPr>
          <w:rFonts w:ascii="Arial Narrow" w:hAnsi="Arial Narrow" w:cs="Arial"/>
          <w:spacing w:val="-2"/>
        </w:rPr>
        <w:t>Posterior al aserrado de todo tipo de juntas se deberá aplicar el compuesto de curado especificado.</w:t>
      </w:r>
    </w:p>
    <w:p w:rsidR="00912B4C" w:rsidRDefault="004C372E">
      <w:pPr>
        <w:pStyle w:val="Subt01"/>
      </w:pPr>
      <w:r w:rsidRPr="006C7C0A">
        <w:t>Esquinas Agudas</w:t>
      </w:r>
    </w:p>
    <w:p w:rsidR="004C372E" w:rsidRPr="006C7C0A" w:rsidRDefault="004C372E" w:rsidP="004C372E">
      <w:pPr>
        <w:tabs>
          <w:tab w:val="left" w:pos="-720"/>
          <w:tab w:val="left" w:pos="0"/>
        </w:tabs>
        <w:suppressAutoHyphens/>
        <w:spacing w:before="120" w:after="120"/>
        <w:rPr>
          <w:rFonts w:ascii="Arial Narrow" w:hAnsi="Arial Narrow" w:cs="Arial"/>
          <w:spacing w:val="-2"/>
        </w:rPr>
      </w:pPr>
      <w:bookmarkStart w:id="1101" w:name="_Toc108586820"/>
      <w:bookmarkStart w:id="1102" w:name="_Toc122149103"/>
      <w:r w:rsidRPr="006C7C0A">
        <w:rPr>
          <w:rFonts w:ascii="Arial Narrow" w:hAnsi="Arial Narrow" w:cs="Arial"/>
          <w:spacing w:val="-2"/>
        </w:rPr>
        <w:t>Aquellas esquinas de losas que por efectos del corte vayan a resultar en ángulos inferiores a 90°, serán reforzadas con 2 barras de 12 mm de diámetro dispuestos. En todo caso, el ángulo agudo mínimo aceptable será de 60°, por lo tanto deberá estudiarse previamente una adecuada disposición de juntas.</w:t>
      </w:r>
    </w:p>
    <w:p w:rsidR="004C372E" w:rsidRPr="006C7C0A" w:rsidRDefault="004C372E" w:rsidP="007623CD">
      <w:pPr>
        <w:pStyle w:val="Ttulo3"/>
        <w:numPr>
          <w:ilvl w:val="0"/>
          <w:numId w:val="22"/>
        </w:numPr>
      </w:pPr>
      <w:bookmarkStart w:id="1103" w:name="_Toc391309075"/>
      <w:bookmarkStart w:id="1104" w:name="_Toc448157460"/>
      <w:bookmarkStart w:id="1105" w:name="_Toc448224984"/>
      <w:bookmarkStart w:id="1106" w:name="_Toc460503526"/>
      <w:r w:rsidRPr="006C7C0A">
        <w:t>Resistencias</w:t>
      </w:r>
      <w:bookmarkEnd w:id="1101"/>
      <w:bookmarkEnd w:id="1102"/>
      <w:bookmarkEnd w:id="1103"/>
      <w:bookmarkEnd w:id="1104"/>
      <w:bookmarkEnd w:id="1105"/>
      <w:bookmarkEnd w:id="1106"/>
    </w:p>
    <w:p w:rsidR="004C372E" w:rsidRPr="006C7C0A" w:rsidRDefault="004C372E" w:rsidP="004C372E">
      <w:pPr>
        <w:tabs>
          <w:tab w:val="left" w:pos="-720"/>
        </w:tabs>
        <w:suppressAutoHyphens/>
        <w:spacing w:before="120" w:after="120"/>
        <w:rPr>
          <w:rFonts w:ascii="Arial Narrow" w:hAnsi="Arial Narrow" w:cs="Arial"/>
        </w:rPr>
      </w:pPr>
      <w:bookmarkStart w:id="1107" w:name="_Toc108586821"/>
      <w:bookmarkStart w:id="1108" w:name="_Toc122149104"/>
      <w:r w:rsidRPr="006C7C0A">
        <w:rPr>
          <w:rFonts w:ascii="Arial Narrow" w:hAnsi="Arial Narrow" w:cs="Arial"/>
        </w:rPr>
        <w:t xml:space="preserve">La resistencia media a la </w:t>
      </w:r>
      <w:proofErr w:type="spellStart"/>
      <w:r w:rsidRPr="006C7C0A">
        <w:rPr>
          <w:rFonts w:ascii="Arial Narrow" w:hAnsi="Arial Narrow" w:cs="Arial"/>
        </w:rPr>
        <w:t>flexotracción</w:t>
      </w:r>
      <w:proofErr w:type="spellEnd"/>
      <w:r w:rsidRPr="006C7C0A">
        <w:rPr>
          <w:rFonts w:ascii="Arial Narrow" w:hAnsi="Arial Narrow" w:cs="Arial"/>
        </w:rPr>
        <w:t xml:space="preserve"> del proyecto será de 50 Kg/cm2. Para efecto de control en terreno se exigirá que la resistencia característica real sea mayor a la resistencia característica del proyecto, las que se determinarán considerando un 20% de fracción defectuosa, el coeficiente de </w:t>
      </w:r>
      <w:proofErr w:type="spellStart"/>
      <w:r w:rsidRPr="006C7C0A">
        <w:rPr>
          <w:rFonts w:ascii="Arial Narrow" w:hAnsi="Arial Narrow" w:cs="Arial"/>
        </w:rPr>
        <w:t>Student</w:t>
      </w:r>
      <w:proofErr w:type="spellEnd"/>
      <w:r w:rsidRPr="006C7C0A">
        <w:rPr>
          <w:rFonts w:ascii="Arial Narrow" w:hAnsi="Arial Narrow" w:cs="Arial"/>
        </w:rPr>
        <w:t xml:space="preserve"> dependiendo del número de testigos; la desviación estándar y el coeficiente de variación dependerán de los resultados de </w:t>
      </w:r>
      <w:proofErr w:type="spellStart"/>
      <w:r w:rsidRPr="006C7C0A">
        <w:rPr>
          <w:rFonts w:ascii="Arial Narrow" w:hAnsi="Arial Narrow" w:cs="Arial"/>
        </w:rPr>
        <w:t>flexotracción</w:t>
      </w:r>
      <w:proofErr w:type="spellEnd"/>
      <w:r w:rsidRPr="006C7C0A">
        <w:rPr>
          <w:rFonts w:ascii="Arial Narrow" w:hAnsi="Arial Narrow" w:cs="Arial"/>
        </w:rPr>
        <w:t xml:space="preserve"> obtenidos de los testigos. Todo lo anterior en conformidad al punto </w:t>
      </w:r>
      <w:r w:rsidR="00421AFA">
        <w:rPr>
          <w:rFonts w:ascii="Arial Narrow" w:hAnsi="Arial Narrow" w:cs="Arial"/>
        </w:rPr>
        <w:t>7</w:t>
      </w:r>
      <w:r w:rsidRPr="006C7C0A">
        <w:rPr>
          <w:rFonts w:ascii="Arial Narrow" w:hAnsi="Arial Narrow" w:cs="Arial"/>
          <w:i/>
        </w:rPr>
        <w:t>.2.13.</w:t>
      </w:r>
    </w:p>
    <w:p w:rsidR="004C372E" w:rsidRPr="006C7C0A" w:rsidRDefault="004C372E" w:rsidP="007623CD">
      <w:pPr>
        <w:pStyle w:val="Ttulo3"/>
        <w:numPr>
          <w:ilvl w:val="0"/>
          <w:numId w:val="22"/>
        </w:numPr>
      </w:pPr>
      <w:bookmarkStart w:id="1109" w:name="_Toc391309076"/>
      <w:bookmarkStart w:id="1110" w:name="_Toc448157461"/>
      <w:bookmarkStart w:id="1111" w:name="_Toc448224985"/>
      <w:bookmarkStart w:id="1112" w:name="_Toc460503527"/>
      <w:r w:rsidRPr="006C7C0A">
        <w:t>Controles</w:t>
      </w:r>
      <w:bookmarkEnd w:id="1107"/>
      <w:bookmarkEnd w:id="1108"/>
      <w:bookmarkEnd w:id="1109"/>
      <w:bookmarkEnd w:id="1110"/>
      <w:bookmarkEnd w:id="1111"/>
      <w:bookmarkEnd w:id="1112"/>
    </w:p>
    <w:p w:rsidR="004C372E" w:rsidRPr="006C7C0A" w:rsidRDefault="004C372E" w:rsidP="004C372E">
      <w:pPr>
        <w:tabs>
          <w:tab w:val="left" w:pos="-720"/>
        </w:tabs>
        <w:suppressAutoHyphens/>
        <w:spacing w:before="120" w:after="120"/>
        <w:rPr>
          <w:rFonts w:ascii="Arial Narrow" w:hAnsi="Arial Narrow" w:cs="Arial"/>
        </w:rPr>
      </w:pPr>
      <w:r w:rsidRPr="006C7C0A">
        <w:rPr>
          <w:rFonts w:ascii="Arial Narrow" w:hAnsi="Arial Narrow" w:cs="Arial"/>
        </w:rPr>
        <w:t>Las exigencias anteriores deberán cumplirse mediante certificados otorgados por laboratorios autorizados.</w:t>
      </w:r>
    </w:p>
    <w:p w:rsidR="004C372E" w:rsidRPr="006C7C0A" w:rsidRDefault="004C372E" w:rsidP="004C372E">
      <w:pPr>
        <w:tabs>
          <w:tab w:val="left" w:pos="-720"/>
        </w:tabs>
        <w:suppressAutoHyphens/>
        <w:spacing w:before="120" w:after="120"/>
        <w:rPr>
          <w:rFonts w:ascii="Arial Narrow" w:hAnsi="Arial Narrow" w:cs="Arial"/>
        </w:rPr>
      </w:pPr>
      <w:r w:rsidRPr="006C7C0A">
        <w:rPr>
          <w:rFonts w:ascii="Arial Narrow" w:hAnsi="Arial Narrow" w:cs="Arial"/>
        </w:rPr>
        <w:t>La superficie terminada del nuevo pavimento deberá estar conforme con los perfiles y secciones transversales aprobados por la ITO, adicionalmente no deberá acusar en todo su desarrollo puntos altos o bajos que excedan 4 mm cuando se coloque sobre ella una regla de 3 m paralela y transversal al eje del camino.</w:t>
      </w:r>
    </w:p>
    <w:p w:rsidR="004C372E" w:rsidRDefault="004C372E" w:rsidP="004C372E">
      <w:pPr>
        <w:tabs>
          <w:tab w:val="left" w:pos="-720"/>
        </w:tabs>
        <w:suppressAutoHyphens/>
        <w:spacing w:before="120" w:after="120"/>
        <w:rPr>
          <w:rFonts w:ascii="Arial Narrow" w:hAnsi="Arial Narrow" w:cs="Arial"/>
        </w:rPr>
      </w:pPr>
      <w:r w:rsidRPr="006C7C0A">
        <w:rPr>
          <w:rFonts w:ascii="Arial Narrow" w:hAnsi="Arial Narrow" w:cs="Arial"/>
        </w:rPr>
        <w:t>Deberán ejecutarse en forma obligatoria la extracción de testigos para determinar la resistencia a la comprensión a los 28 días y de ahí la resistencia</w:t>
      </w:r>
      <w:r w:rsidR="001959FB">
        <w:rPr>
          <w:rFonts w:ascii="Arial Narrow" w:hAnsi="Arial Narrow" w:cs="Arial"/>
        </w:rPr>
        <w:t xml:space="preserve"> </w:t>
      </w:r>
      <w:r w:rsidRPr="006C7C0A">
        <w:rPr>
          <w:rFonts w:ascii="Arial Narrow" w:hAnsi="Arial Narrow" w:cs="Arial"/>
        </w:rPr>
        <w:t xml:space="preserve">característica a </w:t>
      </w:r>
      <w:r w:rsidR="001959FB">
        <w:rPr>
          <w:rFonts w:ascii="Arial Narrow" w:hAnsi="Arial Narrow" w:cs="Arial"/>
        </w:rPr>
        <w:t xml:space="preserve">la </w:t>
      </w:r>
      <w:proofErr w:type="spellStart"/>
      <w:r w:rsidRPr="006C7C0A">
        <w:rPr>
          <w:rFonts w:ascii="Arial Narrow" w:hAnsi="Arial Narrow" w:cs="Arial"/>
        </w:rPr>
        <w:t>flexotracción</w:t>
      </w:r>
      <w:proofErr w:type="spellEnd"/>
      <w:r w:rsidRPr="006C7C0A">
        <w:rPr>
          <w:rFonts w:ascii="Arial Narrow" w:hAnsi="Arial Narrow" w:cs="Arial"/>
        </w:rPr>
        <w:t>, más la determinación de espesor de pavimento.</w:t>
      </w:r>
    </w:p>
    <w:p w:rsidR="00912B4C" w:rsidRDefault="004C372E">
      <w:pPr>
        <w:pStyle w:val="Subt01"/>
      </w:pPr>
      <w:r w:rsidRPr="006C7C0A">
        <w:t>Extracción Ensayo Testigos</w:t>
      </w:r>
    </w:p>
    <w:p w:rsidR="004C372E" w:rsidRPr="006C7C0A" w:rsidRDefault="004C372E" w:rsidP="004C372E">
      <w:pPr>
        <w:tabs>
          <w:tab w:val="left" w:pos="0"/>
        </w:tabs>
        <w:suppressAutoHyphens/>
        <w:spacing w:before="120" w:after="120"/>
        <w:rPr>
          <w:rFonts w:ascii="Arial Narrow" w:hAnsi="Arial Narrow" w:cs="Arial"/>
          <w:spacing w:val="-2"/>
          <w:szCs w:val="20"/>
        </w:rPr>
      </w:pPr>
      <w:r w:rsidRPr="006C7C0A">
        <w:rPr>
          <w:rFonts w:ascii="Arial Narrow" w:hAnsi="Arial Narrow" w:cs="Arial"/>
          <w:b/>
          <w:spacing w:val="-2"/>
          <w:szCs w:val="20"/>
        </w:rPr>
        <w:lastRenderedPageBreak/>
        <w:t>a)</w:t>
      </w:r>
      <w:r w:rsidRPr="006C7C0A">
        <w:rPr>
          <w:rFonts w:ascii="Arial Narrow" w:hAnsi="Arial Narrow" w:cs="Arial"/>
          <w:b/>
          <w:spacing w:val="-2"/>
          <w:szCs w:val="20"/>
        </w:rPr>
        <w:tab/>
      </w:r>
      <w:r w:rsidRPr="006C7C0A">
        <w:rPr>
          <w:rFonts w:ascii="Arial Narrow" w:hAnsi="Arial Narrow" w:cs="Arial"/>
          <w:spacing w:val="-2"/>
          <w:szCs w:val="20"/>
        </w:rPr>
        <w:t xml:space="preserve">Cantidades: extracción y ensayo de testigos, </w:t>
      </w:r>
      <w:r w:rsidRPr="006C7C0A">
        <w:rPr>
          <w:rFonts w:ascii="Arial Narrow" w:hAnsi="Arial Narrow" w:cs="Arial"/>
          <w:b/>
          <w:spacing w:val="-2"/>
          <w:szCs w:val="20"/>
        </w:rPr>
        <w:t>cada 1.000 m</w:t>
      </w:r>
      <w:r w:rsidRPr="006C7C0A">
        <w:rPr>
          <w:rFonts w:ascii="Arial Narrow" w:hAnsi="Arial Narrow" w:cs="Arial"/>
          <w:b/>
          <w:spacing w:val="-2"/>
          <w:szCs w:val="20"/>
          <w:vertAlign w:val="superscript"/>
        </w:rPr>
        <w:t>2</w:t>
      </w:r>
      <w:r w:rsidRPr="006C7C0A">
        <w:rPr>
          <w:rFonts w:ascii="Arial Narrow" w:hAnsi="Arial Narrow" w:cs="Arial"/>
          <w:spacing w:val="-2"/>
          <w:szCs w:val="20"/>
        </w:rPr>
        <w:t xml:space="preserve"> de calzada, al menos 1 por calle o 1 por fracción de pavimento.</w:t>
      </w:r>
    </w:p>
    <w:p w:rsidR="004C372E" w:rsidRPr="006C7C0A" w:rsidRDefault="004C372E" w:rsidP="004C372E">
      <w:pPr>
        <w:tabs>
          <w:tab w:val="left" w:pos="0"/>
        </w:tabs>
        <w:suppressAutoHyphens/>
        <w:spacing w:before="120" w:after="120"/>
        <w:rPr>
          <w:rFonts w:ascii="Arial Narrow" w:hAnsi="Arial Narrow" w:cs="Arial"/>
          <w:spacing w:val="-2"/>
          <w:szCs w:val="20"/>
        </w:rPr>
      </w:pPr>
      <w:r w:rsidRPr="006C7C0A">
        <w:rPr>
          <w:rFonts w:ascii="Arial Narrow" w:hAnsi="Arial Narrow" w:cs="Arial"/>
          <w:b/>
          <w:spacing w:val="-2"/>
          <w:szCs w:val="20"/>
        </w:rPr>
        <w:t>b)</w:t>
      </w:r>
      <w:r w:rsidRPr="006C7C0A">
        <w:rPr>
          <w:rFonts w:ascii="Arial Narrow" w:hAnsi="Arial Narrow" w:cs="Arial"/>
          <w:b/>
          <w:spacing w:val="-2"/>
          <w:szCs w:val="20"/>
        </w:rPr>
        <w:tab/>
      </w:r>
      <w:r w:rsidRPr="006C7C0A">
        <w:rPr>
          <w:rFonts w:ascii="Arial Narrow" w:hAnsi="Arial Narrow" w:cs="Arial"/>
          <w:spacing w:val="-2"/>
          <w:szCs w:val="20"/>
        </w:rPr>
        <w:t xml:space="preserve">Para determinar la Resistencia a la </w:t>
      </w:r>
      <w:proofErr w:type="spellStart"/>
      <w:r w:rsidRPr="006C7C0A">
        <w:rPr>
          <w:rFonts w:ascii="Arial Narrow" w:hAnsi="Arial Narrow" w:cs="Arial"/>
          <w:spacing w:val="-2"/>
          <w:szCs w:val="20"/>
        </w:rPr>
        <w:t>Flexotracción</w:t>
      </w:r>
      <w:proofErr w:type="spellEnd"/>
      <w:r w:rsidRPr="006C7C0A">
        <w:rPr>
          <w:rFonts w:ascii="Arial Narrow" w:hAnsi="Arial Narrow" w:cs="Arial"/>
          <w:spacing w:val="-2"/>
          <w:szCs w:val="20"/>
        </w:rPr>
        <w:t xml:space="preserve"> a los 28 días de edad de una obra se tomará la Resistencia a la Compresión cúbica normal (20*20) del proyecto dividido por el factor 7,80. Es decir, se acepta la siguiente relación:</w:t>
      </w:r>
    </w:p>
    <w:p w:rsidR="004C372E" w:rsidRPr="006C7C0A" w:rsidRDefault="004C372E" w:rsidP="004C372E">
      <w:pPr>
        <w:tabs>
          <w:tab w:val="left" w:pos="0"/>
        </w:tabs>
        <w:suppressAutoHyphens/>
        <w:spacing w:before="120" w:after="120"/>
        <w:ind w:hanging="709"/>
        <w:rPr>
          <w:rFonts w:ascii="Arial Narrow" w:hAnsi="Arial Narrow" w:cs="Arial"/>
          <w:spacing w:val="-2"/>
          <w:szCs w:val="20"/>
        </w:rPr>
      </w:pPr>
      <m:oMathPara>
        <m:oMath>
          <m:r>
            <w:rPr>
              <w:rFonts w:ascii="Cambria Math" w:hAnsi="Cambria Math" w:cs="Arial"/>
              <w:spacing w:val="-2"/>
              <w:szCs w:val="20"/>
            </w:rPr>
            <m:t>Resistencia a la Flextracción a los 28  días=</m:t>
          </m:r>
          <m:f>
            <m:fPr>
              <m:ctrlPr>
                <w:rPr>
                  <w:rFonts w:ascii="Cambria Math" w:hAnsi="Cambria Math" w:cs="Arial"/>
                  <w:i/>
                  <w:spacing w:val="-2"/>
                  <w:szCs w:val="20"/>
                </w:rPr>
              </m:ctrlPr>
            </m:fPr>
            <m:num>
              <m:r>
                <w:rPr>
                  <w:rFonts w:ascii="Cambria Math" w:hAnsi="Cambria Math" w:cs="Arial"/>
                  <w:spacing w:val="-2"/>
                  <w:szCs w:val="20"/>
                </w:rPr>
                <m:t>Resistencia a la Compresión a los 28 días</m:t>
              </m:r>
            </m:num>
            <m:den>
              <m:r>
                <w:rPr>
                  <w:rFonts w:ascii="Cambria Math" w:hAnsi="Cambria Math" w:cs="Arial"/>
                  <w:spacing w:val="-2"/>
                  <w:szCs w:val="20"/>
                </w:rPr>
                <m:t>7,8</m:t>
              </m:r>
            </m:den>
          </m:f>
        </m:oMath>
      </m:oMathPara>
    </w:p>
    <w:p w:rsidR="004C372E" w:rsidRPr="006C7C0A" w:rsidRDefault="004C372E" w:rsidP="004C372E">
      <w:pPr>
        <w:tabs>
          <w:tab w:val="left" w:pos="0"/>
        </w:tabs>
        <w:suppressAutoHyphens/>
        <w:spacing w:before="120" w:after="120"/>
        <w:rPr>
          <w:rFonts w:ascii="Arial Narrow" w:hAnsi="Arial Narrow" w:cs="Arial"/>
          <w:spacing w:val="-2"/>
          <w:szCs w:val="20"/>
        </w:rPr>
      </w:pPr>
      <w:r w:rsidRPr="006C7C0A">
        <w:rPr>
          <w:rFonts w:ascii="Arial Narrow" w:hAnsi="Arial Narrow" w:cs="Arial"/>
          <w:b/>
          <w:spacing w:val="-2"/>
          <w:szCs w:val="20"/>
        </w:rPr>
        <w:t>c)</w:t>
      </w:r>
      <w:r w:rsidRPr="006C7C0A">
        <w:rPr>
          <w:rFonts w:ascii="Arial Narrow" w:hAnsi="Arial Narrow" w:cs="Arial"/>
          <w:spacing w:val="-2"/>
          <w:szCs w:val="20"/>
        </w:rPr>
        <w:tab/>
        <w:t>En todo sector cuyo testigo resulte con defecto, se podrá sacar nuevos testigos utilizando el sistema de cuartear el tramo afectado (dividir en cuatro), según lo indique la I.T.O.</w:t>
      </w:r>
    </w:p>
    <w:p w:rsidR="00593257" w:rsidRPr="006C7C0A" w:rsidRDefault="004C372E" w:rsidP="004A6FFD">
      <w:pPr>
        <w:tabs>
          <w:tab w:val="left" w:pos="-720"/>
        </w:tabs>
        <w:suppressAutoHyphens/>
        <w:spacing w:before="120" w:after="120"/>
      </w:pPr>
      <w:r w:rsidRPr="006C7C0A">
        <w:rPr>
          <w:rFonts w:ascii="Arial Narrow" w:hAnsi="Arial Narrow" w:cs="Arial"/>
          <w:szCs w:val="20"/>
        </w:rPr>
        <w:t>Todo subsector que tenga defecto de resistencia o de espesor se demolerá, salvo que se demuestre técnicamente a satisfacción del SERVIU que no es necesario hacerlo.</w:t>
      </w:r>
    </w:p>
    <w:p w:rsidR="00912B4C" w:rsidRDefault="004C372E">
      <w:pPr>
        <w:pStyle w:val="Subt01"/>
      </w:pPr>
      <w:r w:rsidRPr="006C7C0A">
        <w:t xml:space="preserve"> Puesta en servicio</w:t>
      </w:r>
    </w:p>
    <w:p w:rsidR="004C372E" w:rsidRPr="006C7C0A" w:rsidRDefault="004C372E" w:rsidP="004C372E">
      <w:pPr>
        <w:tabs>
          <w:tab w:val="left" w:pos="-720"/>
        </w:tabs>
        <w:suppressAutoHyphens/>
        <w:spacing w:before="120" w:after="120"/>
        <w:rPr>
          <w:rFonts w:ascii="Arial Narrow" w:hAnsi="Arial Narrow" w:cs="Arial"/>
        </w:rPr>
      </w:pPr>
      <w:r w:rsidRPr="006C7C0A">
        <w:rPr>
          <w:rFonts w:ascii="Arial Narrow" w:hAnsi="Arial Narrow" w:cs="Arial"/>
        </w:rPr>
        <w:t xml:space="preserve">El pavimento podrá ser dado al tránsito una vez que el hormigón alcance una resistencia mínima de 26 Kg/cm2 a la </w:t>
      </w:r>
      <w:proofErr w:type="spellStart"/>
      <w:r w:rsidRPr="006C7C0A">
        <w:rPr>
          <w:rFonts w:ascii="Arial Narrow" w:hAnsi="Arial Narrow" w:cs="Arial"/>
        </w:rPr>
        <w:t>Flexotracción</w:t>
      </w:r>
      <w:proofErr w:type="spellEnd"/>
      <w:r w:rsidRPr="006C7C0A">
        <w:rPr>
          <w:rFonts w:ascii="Arial Narrow" w:hAnsi="Arial Narrow" w:cs="Arial"/>
        </w:rPr>
        <w:t xml:space="preserve">, lo que será determinado en base a testigos de hormigón endurecido y determinado según el punto </w:t>
      </w:r>
      <w:r w:rsidR="00421AFA">
        <w:rPr>
          <w:rFonts w:ascii="Arial Narrow" w:hAnsi="Arial Narrow" w:cs="Arial"/>
        </w:rPr>
        <w:t>7</w:t>
      </w:r>
      <w:r w:rsidR="000C6F1E" w:rsidRPr="006C7C0A">
        <w:rPr>
          <w:rFonts w:ascii="Arial Narrow" w:hAnsi="Arial Narrow" w:cs="Arial"/>
          <w:i/>
        </w:rPr>
        <w:t>.</w:t>
      </w:r>
      <w:r w:rsidR="00593257" w:rsidRPr="006C7C0A">
        <w:rPr>
          <w:rFonts w:ascii="Arial Narrow" w:hAnsi="Arial Narrow" w:cs="Arial"/>
          <w:i/>
        </w:rPr>
        <w:t>2.11. Controles – Extracción Ensayo Testigos.</w:t>
      </w:r>
    </w:p>
    <w:p w:rsidR="004C372E" w:rsidRPr="006C7C0A" w:rsidRDefault="004C372E" w:rsidP="004C372E">
      <w:pPr>
        <w:tabs>
          <w:tab w:val="left" w:pos="-720"/>
        </w:tabs>
        <w:suppressAutoHyphens/>
        <w:spacing w:before="120" w:after="120"/>
        <w:rPr>
          <w:rFonts w:ascii="Arial Narrow" w:hAnsi="Arial Narrow" w:cs="Arial"/>
        </w:rPr>
      </w:pPr>
      <w:r w:rsidRPr="006C7C0A">
        <w:rPr>
          <w:rFonts w:ascii="Arial Narrow" w:hAnsi="Arial Narrow" w:cs="Arial"/>
        </w:rPr>
        <w:t xml:space="preserve">Previo a la recepción final del pavimento el contratista rellenará las perforaciones que se realicen en la losa como producto de la extracción de testigos. Se rellenará hasta aproximadamente 3 cm bajo el nivel superior de la losa con hormigón de igual dosificación al usado en la calzada, más aditivo </w:t>
      </w:r>
      <w:proofErr w:type="spellStart"/>
      <w:r w:rsidRPr="006C7C0A">
        <w:rPr>
          <w:rFonts w:ascii="Arial Narrow" w:hAnsi="Arial Narrow" w:cs="Arial"/>
        </w:rPr>
        <w:t>expansor</w:t>
      </w:r>
      <w:proofErr w:type="spellEnd"/>
      <w:r w:rsidRPr="006C7C0A">
        <w:rPr>
          <w:rFonts w:ascii="Arial Narrow" w:hAnsi="Arial Narrow" w:cs="Arial"/>
        </w:rPr>
        <w:t>. Los últimos 3 cm se rellenarán con mezcla asfáltica en frío.</w:t>
      </w:r>
    </w:p>
    <w:p w:rsidR="002B629A" w:rsidRPr="002B629A" w:rsidRDefault="004C372E" w:rsidP="0031756D">
      <w:pPr>
        <w:pStyle w:val="Ttulo1"/>
      </w:pPr>
      <w:bookmarkStart w:id="1113" w:name="_Toc460503528"/>
      <w:r w:rsidRPr="00182DD9">
        <w:t>SOLERAS DE HORMIGÓN DE CEMENTO VIBRADO</w:t>
      </w:r>
      <w:bookmarkEnd w:id="1113"/>
    </w:p>
    <w:p w:rsidR="003610CC" w:rsidRPr="003610CC" w:rsidRDefault="003610CC" w:rsidP="003610CC">
      <w:pPr>
        <w:widowControl w:val="0"/>
        <w:spacing w:before="72" w:after="0" w:line="240" w:lineRule="auto"/>
        <w:rPr>
          <w:rFonts w:ascii="Arial Narrow" w:hAnsi="Arial Narrow" w:cs="Arial"/>
          <w:spacing w:val="-2"/>
        </w:rPr>
      </w:pPr>
      <w:r w:rsidRPr="003610CC">
        <w:rPr>
          <w:rFonts w:ascii="Arial Narrow" w:hAnsi="Arial Narrow" w:cs="Arial"/>
          <w:spacing w:val="-2"/>
        </w:rPr>
        <w:t>Esta especificación se refiere a las soleras prefabricadas de hormigón, utilizadas como l</w:t>
      </w:r>
      <w:r w:rsidR="005E2824">
        <w:rPr>
          <w:rFonts w:ascii="Arial Narrow" w:hAnsi="Arial Narrow" w:cs="Arial"/>
          <w:spacing w:val="-2"/>
        </w:rPr>
        <w:t>í</w:t>
      </w:r>
      <w:r w:rsidRPr="003610CC">
        <w:rPr>
          <w:rFonts w:ascii="Arial Narrow" w:hAnsi="Arial Narrow" w:cs="Arial"/>
          <w:spacing w:val="-2"/>
        </w:rPr>
        <w:t>mites de</w:t>
      </w:r>
      <w:r>
        <w:rPr>
          <w:rFonts w:ascii="Arial Narrow" w:hAnsi="Arial Narrow" w:cs="Arial"/>
          <w:spacing w:val="-2"/>
        </w:rPr>
        <w:t xml:space="preserve"> </w:t>
      </w:r>
      <w:r w:rsidRPr="003610CC">
        <w:rPr>
          <w:rFonts w:ascii="Arial Narrow" w:hAnsi="Arial Narrow" w:cs="Arial"/>
          <w:spacing w:val="-2"/>
        </w:rPr>
        <w:t>restricción en pavimentos y vías de circulación de cualquier tipo que las requieran.</w:t>
      </w:r>
    </w:p>
    <w:p w:rsidR="003610CC" w:rsidRPr="003610CC" w:rsidRDefault="003610CC" w:rsidP="003610CC">
      <w:pPr>
        <w:widowControl w:val="0"/>
        <w:spacing w:before="3" w:after="0" w:line="110" w:lineRule="exact"/>
        <w:rPr>
          <w:rFonts w:eastAsia="Calibri" w:cs="Times New Roman"/>
          <w:sz w:val="11"/>
          <w:szCs w:val="11"/>
        </w:rPr>
      </w:pPr>
    </w:p>
    <w:p w:rsidR="004A6FFD" w:rsidRDefault="004A6FFD" w:rsidP="00265AA3">
      <w:pPr>
        <w:pStyle w:val="Ttulo2"/>
      </w:pPr>
      <w:bookmarkStart w:id="1114" w:name="_Toc460503529"/>
      <w:r>
        <w:t>Extracción de soleras</w:t>
      </w:r>
      <w:bookmarkEnd w:id="1114"/>
      <w:r w:rsidR="00F20438">
        <w:t xml:space="preserve"> Y TRANSPORTE A BOTADERO</w:t>
      </w:r>
    </w:p>
    <w:p w:rsidR="004A6FFD" w:rsidRPr="004A6FFD" w:rsidRDefault="004A6FFD" w:rsidP="004A6FFD">
      <w:pPr>
        <w:rPr>
          <w:lang w:val="es-CL"/>
        </w:rPr>
      </w:pPr>
      <w:r w:rsidRPr="004A6FFD">
        <w:rPr>
          <w:rFonts w:ascii="Arial Narrow" w:hAnsi="Arial Narrow" w:cs="Arial"/>
          <w:spacing w:val="-2"/>
        </w:rPr>
        <w:t>Las soleras que se deban remover según p</w:t>
      </w:r>
      <w:r w:rsidR="008F338E">
        <w:rPr>
          <w:rFonts w:ascii="Arial Narrow" w:hAnsi="Arial Narrow" w:cs="Arial"/>
          <w:spacing w:val="-2"/>
        </w:rPr>
        <w:t>ro</w:t>
      </w:r>
      <w:r w:rsidRPr="004A6FFD">
        <w:rPr>
          <w:rFonts w:ascii="Arial Narrow" w:hAnsi="Arial Narrow" w:cs="Arial"/>
          <w:spacing w:val="-2"/>
        </w:rPr>
        <w:t>yecto deberán ser transportadas a los botader</w:t>
      </w:r>
      <w:r w:rsidR="00F7726A">
        <w:rPr>
          <w:rFonts w:ascii="Arial Narrow" w:hAnsi="Arial Narrow" w:cs="Arial"/>
          <w:spacing w:val="-2"/>
        </w:rPr>
        <w:t>os</w:t>
      </w:r>
      <w:r w:rsidRPr="004A6FFD">
        <w:rPr>
          <w:rFonts w:ascii="Arial Narrow" w:hAnsi="Arial Narrow" w:cs="Arial"/>
          <w:spacing w:val="-2"/>
        </w:rPr>
        <w:t xml:space="preserve"> auto</w:t>
      </w:r>
      <w:r w:rsidR="00F7726A">
        <w:rPr>
          <w:rFonts w:ascii="Arial Narrow" w:hAnsi="Arial Narrow" w:cs="Arial"/>
          <w:spacing w:val="-2"/>
        </w:rPr>
        <w:t xml:space="preserve">rizados y en conformidad con </w:t>
      </w:r>
      <w:r>
        <w:rPr>
          <w:rFonts w:ascii="Arial Narrow" w:hAnsi="Arial Narrow" w:cs="Arial"/>
          <w:spacing w:val="-2"/>
        </w:rPr>
        <w:t xml:space="preserve">la instrucción de la </w:t>
      </w:r>
      <w:r w:rsidRPr="004A6FFD">
        <w:rPr>
          <w:rFonts w:ascii="Arial Narrow" w:hAnsi="Arial Narrow" w:cs="Arial"/>
          <w:spacing w:val="-2"/>
        </w:rPr>
        <w:t>I</w:t>
      </w:r>
      <w:r>
        <w:rPr>
          <w:rFonts w:ascii="Arial Narrow" w:hAnsi="Arial Narrow" w:cs="Arial"/>
          <w:spacing w:val="-2"/>
        </w:rPr>
        <w:t>.</w:t>
      </w:r>
      <w:r w:rsidRPr="004A6FFD">
        <w:rPr>
          <w:rFonts w:ascii="Arial Narrow" w:hAnsi="Arial Narrow" w:cs="Arial"/>
          <w:spacing w:val="-2"/>
        </w:rPr>
        <w:t>T</w:t>
      </w:r>
      <w:r>
        <w:rPr>
          <w:rFonts w:ascii="Arial Narrow" w:hAnsi="Arial Narrow" w:cs="Arial"/>
          <w:spacing w:val="-2"/>
        </w:rPr>
        <w:t>.</w:t>
      </w:r>
      <w:r w:rsidRPr="004A6FFD">
        <w:rPr>
          <w:rFonts w:ascii="Arial Narrow" w:hAnsi="Arial Narrow" w:cs="Arial"/>
          <w:spacing w:val="-2"/>
        </w:rPr>
        <w:t>O</w:t>
      </w:r>
      <w:r>
        <w:rPr>
          <w:rFonts w:ascii="Arial Narrow" w:hAnsi="Arial Narrow" w:cs="Arial"/>
          <w:spacing w:val="-2"/>
        </w:rPr>
        <w:t>. al respecto</w:t>
      </w:r>
      <w:r>
        <w:rPr>
          <w:lang w:val="es-CL"/>
        </w:rPr>
        <w:t>.</w:t>
      </w:r>
    </w:p>
    <w:p w:rsidR="003610CC" w:rsidRPr="003610CC" w:rsidRDefault="003610CC" w:rsidP="00265AA3">
      <w:pPr>
        <w:pStyle w:val="Ttulo2"/>
      </w:pPr>
      <w:bookmarkStart w:id="1115" w:name="_Toc460503530"/>
      <w:r w:rsidRPr="003610CC">
        <w:t>ColoCaCión de soleras prefabriCadas de hormiGón</w:t>
      </w:r>
      <w:r w:rsidR="00D854C2">
        <w:t xml:space="preserve"> TIPOS “A” y “C”</w:t>
      </w:r>
      <w:bookmarkEnd w:id="1115"/>
    </w:p>
    <w:p w:rsidR="003610CC" w:rsidRPr="003610CC" w:rsidRDefault="003610CC" w:rsidP="007623CD">
      <w:pPr>
        <w:pStyle w:val="Ttulo3"/>
        <w:numPr>
          <w:ilvl w:val="0"/>
          <w:numId w:val="41"/>
        </w:numPr>
      </w:pPr>
      <w:bookmarkStart w:id="1116" w:name="_Toc448157486"/>
      <w:bookmarkStart w:id="1117" w:name="_Toc448224993"/>
      <w:bookmarkStart w:id="1118" w:name="_Toc460503531"/>
      <w:r w:rsidRPr="003610CC">
        <w:t>P</w:t>
      </w:r>
      <w:r w:rsidRPr="007623CD">
        <w:rPr>
          <w:spacing w:val="-6"/>
        </w:rPr>
        <w:t>r</w:t>
      </w:r>
      <w:r w:rsidRPr="003610CC">
        <w:t>eparación</w:t>
      </w:r>
      <w:r w:rsidRPr="007623CD">
        <w:rPr>
          <w:spacing w:val="-6"/>
        </w:rPr>
        <w:t xml:space="preserve"> </w:t>
      </w:r>
      <w:r w:rsidRPr="003610CC">
        <w:t>del</w:t>
      </w:r>
      <w:r w:rsidRPr="007623CD">
        <w:rPr>
          <w:spacing w:val="-6"/>
        </w:rPr>
        <w:t xml:space="preserve"> </w:t>
      </w:r>
      <w:r w:rsidRPr="003610CC">
        <w:t>te</w:t>
      </w:r>
      <w:r w:rsidRPr="007623CD">
        <w:rPr>
          <w:spacing w:val="-3"/>
        </w:rPr>
        <w:t>r</w:t>
      </w:r>
      <w:r w:rsidRPr="007623CD">
        <w:rPr>
          <w:spacing w:val="-6"/>
        </w:rPr>
        <w:t>r</w:t>
      </w:r>
      <w:r w:rsidRPr="003610CC">
        <w:t>en</w:t>
      </w:r>
      <w:r w:rsidRPr="007623CD">
        <w:rPr>
          <w:spacing w:val="-8"/>
        </w:rPr>
        <w:t>o</w:t>
      </w:r>
      <w:r w:rsidRPr="003610CC">
        <w:t>.</w:t>
      </w:r>
      <w:bookmarkEnd w:id="1116"/>
      <w:bookmarkEnd w:id="1117"/>
      <w:bookmarkEnd w:id="1118"/>
    </w:p>
    <w:p w:rsidR="003610CC" w:rsidRPr="00B6633E" w:rsidRDefault="003610CC" w:rsidP="003610CC">
      <w:pPr>
        <w:widowControl w:val="0"/>
        <w:spacing w:before="3" w:after="0" w:line="130" w:lineRule="exact"/>
        <w:rPr>
          <w:rFonts w:eastAsia="Calibri" w:cs="Times New Roman"/>
          <w:sz w:val="13"/>
          <w:szCs w:val="13"/>
          <w:lang w:val="es-CL"/>
        </w:rPr>
      </w:pPr>
    </w:p>
    <w:p w:rsidR="003610CC" w:rsidRPr="003610CC" w:rsidRDefault="003610CC" w:rsidP="003610CC">
      <w:pPr>
        <w:widowControl w:val="0"/>
        <w:spacing w:before="72" w:after="0" w:line="263" w:lineRule="auto"/>
        <w:ind w:right="140"/>
        <w:rPr>
          <w:rFonts w:ascii="Arial Narrow" w:hAnsi="Arial Narrow" w:cs="Arial"/>
          <w:spacing w:val="-2"/>
        </w:rPr>
      </w:pPr>
      <w:r w:rsidRPr="003610CC">
        <w:rPr>
          <w:rFonts w:ascii="Arial Narrow" w:hAnsi="Arial Narrow" w:cs="Arial"/>
          <w:spacing w:val="-2"/>
        </w:rPr>
        <w:t>Se</w:t>
      </w:r>
      <w:r w:rsidRPr="003610CC">
        <w:rPr>
          <w:rFonts w:ascii="Gill Sans MT" w:eastAsia="Gill Sans MT" w:hAnsi="Gill Sans MT" w:cs="Times New Roman"/>
          <w:color w:val="252525"/>
          <w:spacing w:val="-6"/>
        </w:rPr>
        <w:t xml:space="preserve"> </w:t>
      </w:r>
      <w:r w:rsidRPr="003610CC">
        <w:rPr>
          <w:rFonts w:ascii="Arial Narrow" w:hAnsi="Arial Narrow" w:cs="Arial"/>
          <w:spacing w:val="-2"/>
        </w:rPr>
        <w:t>debe verificar que la base de fundación se obtenga excavando una zanja en el terreno natural o en la sub-base granular compactada.</w:t>
      </w:r>
    </w:p>
    <w:p w:rsidR="003610CC" w:rsidRPr="003610CC" w:rsidRDefault="003610CC" w:rsidP="003610CC">
      <w:pPr>
        <w:widowControl w:val="0"/>
        <w:spacing w:before="10" w:after="0" w:line="110" w:lineRule="exact"/>
        <w:rPr>
          <w:rFonts w:ascii="Arial Narrow" w:hAnsi="Arial Narrow" w:cs="Arial"/>
          <w:spacing w:val="-2"/>
        </w:rPr>
      </w:pPr>
    </w:p>
    <w:p w:rsidR="003610CC" w:rsidRPr="003610CC" w:rsidRDefault="003610CC" w:rsidP="003610CC">
      <w:pPr>
        <w:widowControl w:val="0"/>
        <w:spacing w:before="72" w:after="0" w:line="263" w:lineRule="auto"/>
        <w:ind w:right="139"/>
        <w:rPr>
          <w:rFonts w:ascii="Arial Narrow" w:hAnsi="Arial Narrow" w:cs="Arial"/>
          <w:spacing w:val="-2"/>
        </w:rPr>
      </w:pPr>
      <w:r w:rsidRPr="003610CC">
        <w:rPr>
          <w:rFonts w:ascii="Arial Narrow" w:hAnsi="Arial Narrow" w:cs="Arial"/>
          <w:spacing w:val="-2"/>
        </w:rPr>
        <w:t>Se sugiere que la excavación tenga un ancho mínimo de 35 cm para las soleras tipo A y de 30 cm para las de tipo B y C. Se requiere que la profundidad sea la necesaria para que la cara superior de las soleras quede al nivel especificado en los planos.</w:t>
      </w:r>
    </w:p>
    <w:p w:rsidR="003610CC" w:rsidRPr="003610CC" w:rsidRDefault="003610CC" w:rsidP="003610CC">
      <w:pPr>
        <w:widowControl w:val="0"/>
        <w:spacing w:before="10" w:after="0" w:line="110" w:lineRule="exact"/>
        <w:rPr>
          <w:rFonts w:ascii="Arial Narrow" w:hAnsi="Arial Narrow" w:cs="Arial"/>
          <w:spacing w:val="-2"/>
        </w:rPr>
      </w:pPr>
    </w:p>
    <w:p w:rsidR="00912B4C" w:rsidRDefault="003610CC">
      <w:pPr>
        <w:widowControl w:val="0"/>
        <w:spacing w:before="72" w:after="0" w:line="240" w:lineRule="auto"/>
        <w:ind w:right="139"/>
        <w:rPr>
          <w:rFonts w:ascii="Arial Narrow" w:hAnsi="Arial Narrow" w:cs="Arial"/>
          <w:spacing w:val="-2"/>
        </w:rPr>
      </w:pPr>
      <w:r w:rsidRPr="003610CC">
        <w:rPr>
          <w:rFonts w:ascii="Arial Narrow" w:hAnsi="Arial Narrow" w:cs="Arial"/>
          <w:spacing w:val="-2"/>
        </w:rPr>
        <w:t>El fondo de la excavación requiere presentar una superficie compactada, pareja y limpia de materiales</w:t>
      </w:r>
      <w:r w:rsidR="0008329F">
        <w:rPr>
          <w:rFonts w:ascii="Arial Narrow" w:hAnsi="Arial Narrow" w:cs="Arial"/>
          <w:spacing w:val="-2"/>
        </w:rPr>
        <w:t xml:space="preserve"> </w:t>
      </w:r>
      <w:r w:rsidRPr="003610CC">
        <w:rPr>
          <w:rFonts w:ascii="Arial Narrow" w:hAnsi="Arial Narrow" w:cs="Arial"/>
          <w:spacing w:val="-2"/>
        </w:rPr>
        <w:t>sueltos, basuras, escombros, materia orgánica o restos vegetales.</w:t>
      </w:r>
    </w:p>
    <w:p w:rsidR="003610CC" w:rsidRPr="003610CC" w:rsidRDefault="003610CC" w:rsidP="003610CC">
      <w:pPr>
        <w:widowControl w:val="0"/>
        <w:spacing w:before="3" w:after="0" w:line="110" w:lineRule="exact"/>
        <w:rPr>
          <w:rFonts w:eastAsia="Calibri" w:cs="Times New Roman"/>
          <w:sz w:val="11"/>
          <w:szCs w:val="11"/>
        </w:rPr>
      </w:pPr>
    </w:p>
    <w:p w:rsidR="003610CC" w:rsidRPr="003610CC" w:rsidRDefault="003610CC" w:rsidP="003610CC">
      <w:pPr>
        <w:widowControl w:val="0"/>
        <w:spacing w:after="0" w:line="200" w:lineRule="exact"/>
        <w:rPr>
          <w:rFonts w:eastAsia="Calibri" w:cs="Times New Roman"/>
          <w:szCs w:val="20"/>
        </w:rPr>
      </w:pPr>
    </w:p>
    <w:p w:rsidR="003610CC" w:rsidRPr="003610CC" w:rsidRDefault="003610CC" w:rsidP="00B86401">
      <w:pPr>
        <w:pStyle w:val="Ttulo3"/>
        <w:numPr>
          <w:ilvl w:val="0"/>
          <w:numId w:val="35"/>
        </w:numPr>
      </w:pPr>
      <w:bookmarkStart w:id="1119" w:name="_Toc448157487"/>
      <w:bookmarkStart w:id="1120" w:name="_Toc448224994"/>
      <w:bookmarkStart w:id="1121" w:name="_Toc460503532"/>
      <w:r w:rsidRPr="003610CC">
        <w:t>Colocación.</w:t>
      </w:r>
      <w:bookmarkEnd w:id="1119"/>
      <w:bookmarkEnd w:id="1120"/>
      <w:bookmarkEnd w:id="1121"/>
    </w:p>
    <w:p w:rsidR="003610CC" w:rsidRPr="00B6633E" w:rsidRDefault="003610CC" w:rsidP="003610CC">
      <w:pPr>
        <w:widowControl w:val="0"/>
        <w:spacing w:before="3" w:after="0" w:line="130" w:lineRule="exact"/>
        <w:rPr>
          <w:rFonts w:eastAsia="Calibri" w:cs="Times New Roman"/>
          <w:sz w:val="13"/>
          <w:szCs w:val="13"/>
          <w:lang w:val="es-CL"/>
        </w:rPr>
      </w:pPr>
    </w:p>
    <w:p w:rsidR="003610CC" w:rsidRPr="003610CC" w:rsidRDefault="003610CC" w:rsidP="003610CC">
      <w:pPr>
        <w:widowControl w:val="0"/>
        <w:spacing w:before="72" w:after="0" w:line="240" w:lineRule="auto"/>
        <w:rPr>
          <w:rFonts w:ascii="Arial Narrow" w:hAnsi="Arial Narrow" w:cs="Arial"/>
          <w:spacing w:val="-2"/>
        </w:rPr>
      </w:pPr>
      <w:r w:rsidRPr="003610CC">
        <w:rPr>
          <w:rFonts w:ascii="Arial Narrow" w:hAnsi="Arial Narrow" w:cs="Arial"/>
          <w:spacing w:val="-2"/>
        </w:rPr>
        <w:t>Es recomendable que se humedezca ligeramente la excavación y colocar sobre ella una capa de</w:t>
      </w:r>
      <w:r>
        <w:rPr>
          <w:rFonts w:ascii="Arial Narrow" w:hAnsi="Arial Narrow" w:cs="Arial"/>
          <w:spacing w:val="-2"/>
        </w:rPr>
        <w:t xml:space="preserve"> </w:t>
      </w:r>
      <w:r w:rsidRPr="003610CC">
        <w:rPr>
          <w:rFonts w:ascii="Arial Narrow" w:hAnsi="Arial Narrow" w:cs="Arial"/>
          <w:spacing w:val="-2"/>
        </w:rPr>
        <w:t>hormigón de 170 Kg de cemento por m3 y 10 cm de espesor mínimo.</w:t>
      </w:r>
    </w:p>
    <w:p w:rsidR="003610CC" w:rsidRPr="003610CC" w:rsidRDefault="003610CC" w:rsidP="003610CC">
      <w:pPr>
        <w:widowControl w:val="0"/>
        <w:spacing w:before="5" w:after="0" w:line="140" w:lineRule="exact"/>
        <w:rPr>
          <w:rFonts w:ascii="Arial Narrow" w:hAnsi="Arial Narrow" w:cs="Arial"/>
          <w:spacing w:val="-2"/>
        </w:rPr>
      </w:pPr>
    </w:p>
    <w:p w:rsidR="003610CC" w:rsidRPr="003610CC" w:rsidRDefault="003610CC" w:rsidP="003610CC">
      <w:pPr>
        <w:widowControl w:val="0"/>
        <w:spacing w:before="72" w:after="0" w:line="263" w:lineRule="auto"/>
        <w:ind w:right="139"/>
        <w:rPr>
          <w:rFonts w:ascii="Arial Narrow" w:hAnsi="Arial Narrow" w:cs="Arial"/>
          <w:spacing w:val="-2"/>
        </w:rPr>
      </w:pPr>
      <w:r w:rsidRPr="003610CC">
        <w:rPr>
          <w:rFonts w:ascii="Arial Narrow" w:hAnsi="Arial Narrow" w:cs="Arial"/>
          <w:spacing w:val="-2"/>
        </w:rPr>
        <w:t>La solera se debe colocar sobre la capa de hormigón fresco y se alinea según la dirección del eje de la calzada, o la que</w:t>
      </w:r>
      <w:r w:rsidR="0008329F">
        <w:rPr>
          <w:rFonts w:ascii="Arial Narrow" w:hAnsi="Arial Narrow" w:cs="Arial"/>
          <w:spacing w:val="-2"/>
        </w:rPr>
        <w:t xml:space="preserve"> </w:t>
      </w:r>
      <w:proofErr w:type="gramStart"/>
      <w:r w:rsidRPr="003610CC">
        <w:rPr>
          <w:rFonts w:ascii="Arial Narrow" w:hAnsi="Arial Narrow" w:cs="Arial"/>
          <w:spacing w:val="-2"/>
        </w:rPr>
        <w:t>indiquen</w:t>
      </w:r>
      <w:proofErr w:type="gramEnd"/>
      <w:r w:rsidRPr="003610CC">
        <w:rPr>
          <w:rFonts w:ascii="Arial Narrow" w:hAnsi="Arial Narrow" w:cs="Arial"/>
          <w:spacing w:val="-2"/>
        </w:rPr>
        <w:t xml:space="preserve"> los planos.</w:t>
      </w:r>
    </w:p>
    <w:p w:rsidR="003610CC" w:rsidRPr="003610CC" w:rsidRDefault="003610CC" w:rsidP="003610CC">
      <w:pPr>
        <w:widowControl w:val="0"/>
        <w:spacing w:before="10" w:after="0" w:line="110" w:lineRule="exact"/>
        <w:rPr>
          <w:rFonts w:ascii="Arial Narrow" w:hAnsi="Arial Narrow" w:cs="Arial"/>
          <w:spacing w:val="-2"/>
        </w:rPr>
      </w:pPr>
    </w:p>
    <w:p w:rsidR="003610CC" w:rsidRPr="003610CC" w:rsidRDefault="003610CC" w:rsidP="003610CC">
      <w:pPr>
        <w:widowControl w:val="0"/>
        <w:spacing w:before="72" w:after="0" w:line="240" w:lineRule="auto"/>
        <w:rPr>
          <w:rFonts w:ascii="Arial Narrow" w:hAnsi="Arial Narrow" w:cs="Arial"/>
          <w:spacing w:val="-2"/>
        </w:rPr>
      </w:pPr>
      <w:r w:rsidRPr="003610CC">
        <w:rPr>
          <w:rFonts w:ascii="Arial Narrow" w:hAnsi="Arial Narrow" w:cs="Arial"/>
          <w:spacing w:val="-2"/>
        </w:rPr>
        <w:t>Se debe verificar los niveles y pendientes, tomando en consideración que la arista formada por la</w:t>
      </w:r>
      <w:r>
        <w:rPr>
          <w:rFonts w:ascii="Arial Narrow" w:hAnsi="Arial Narrow" w:cs="Arial"/>
          <w:spacing w:val="-2"/>
        </w:rPr>
        <w:t xml:space="preserve"> </w:t>
      </w:r>
      <w:r w:rsidRPr="003610CC">
        <w:rPr>
          <w:rFonts w:ascii="Arial Narrow" w:hAnsi="Arial Narrow" w:cs="Arial"/>
          <w:spacing w:val="-2"/>
        </w:rPr>
        <w:t>interacción de la cara inclinada y la cara vertical coincidan con el borde superior de la calzada.</w:t>
      </w:r>
    </w:p>
    <w:p w:rsidR="003610CC" w:rsidRPr="003610CC" w:rsidRDefault="003610CC" w:rsidP="003610CC">
      <w:pPr>
        <w:widowControl w:val="0"/>
        <w:spacing w:before="5" w:after="0" w:line="140" w:lineRule="exact"/>
        <w:rPr>
          <w:rFonts w:ascii="Arial Narrow" w:hAnsi="Arial Narrow" w:cs="Arial"/>
          <w:spacing w:val="-2"/>
        </w:rPr>
      </w:pPr>
    </w:p>
    <w:p w:rsidR="003610CC" w:rsidRPr="003610CC" w:rsidRDefault="003610CC" w:rsidP="003610CC">
      <w:pPr>
        <w:widowControl w:val="0"/>
        <w:spacing w:before="72" w:after="0" w:line="240" w:lineRule="auto"/>
        <w:rPr>
          <w:rFonts w:ascii="Arial Narrow" w:hAnsi="Arial Narrow" w:cs="Arial"/>
          <w:spacing w:val="-2"/>
        </w:rPr>
      </w:pPr>
      <w:r w:rsidRPr="003610CC">
        <w:rPr>
          <w:rFonts w:ascii="Arial Narrow" w:hAnsi="Arial Narrow" w:cs="Arial"/>
          <w:spacing w:val="-2"/>
        </w:rPr>
        <w:t>Las soleras se deben colocar lo más ajustadas posibles entre sí, con una separación máxima de 5mm.</w:t>
      </w:r>
    </w:p>
    <w:p w:rsidR="003610CC" w:rsidRPr="003610CC" w:rsidRDefault="003610CC" w:rsidP="003610CC">
      <w:pPr>
        <w:widowControl w:val="0"/>
        <w:spacing w:before="5" w:after="0" w:line="140" w:lineRule="exact"/>
        <w:rPr>
          <w:rFonts w:ascii="Arial Narrow" w:hAnsi="Arial Narrow" w:cs="Arial"/>
          <w:spacing w:val="-2"/>
        </w:rPr>
      </w:pPr>
    </w:p>
    <w:p w:rsidR="003610CC" w:rsidRPr="003610CC" w:rsidRDefault="003610CC" w:rsidP="003610CC">
      <w:pPr>
        <w:widowControl w:val="0"/>
        <w:spacing w:before="72" w:after="0" w:line="240" w:lineRule="auto"/>
        <w:rPr>
          <w:rFonts w:ascii="Arial Narrow" w:hAnsi="Arial Narrow" w:cs="Arial"/>
          <w:spacing w:val="-2"/>
        </w:rPr>
      </w:pPr>
      <w:r w:rsidRPr="003610CC">
        <w:rPr>
          <w:rFonts w:ascii="Arial Narrow" w:hAnsi="Arial Narrow" w:cs="Arial"/>
          <w:spacing w:val="-2"/>
        </w:rPr>
        <w:t>Las juntas se rellenan con un mortero de cemento y arena fina en proporción 1:4 en peso.</w:t>
      </w:r>
    </w:p>
    <w:p w:rsidR="003610CC" w:rsidRPr="003610CC" w:rsidRDefault="003610CC" w:rsidP="003610CC">
      <w:pPr>
        <w:widowControl w:val="0"/>
        <w:spacing w:before="5" w:after="0" w:line="140" w:lineRule="exact"/>
        <w:rPr>
          <w:rFonts w:ascii="Arial Narrow" w:hAnsi="Arial Narrow" w:cs="Arial"/>
          <w:spacing w:val="-2"/>
        </w:rPr>
      </w:pPr>
    </w:p>
    <w:p w:rsidR="003610CC" w:rsidRPr="003610CC" w:rsidRDefault="003610CC" w:rsidP="003610CC">
      <w:pPr>
        <w:widowControl w:val="0"/>
        <w:spacing w:before="72" w:after="0" w:line="263" w:lineRule="auto"/>
        <w:ind w:right="118"/>
        <w:rPr>
          <w:rFonts w:ascii="Arial Narrow" w:hAnsi="Arial Narrow" w:cs="Arial"/>
          <w:spacing w:val="-2"/>
        </w:rPr>
      </w:pPr>
      <w:r w:rsidRPr="003610CC">
        <w:rPr>
          <w:rFonts w:ascii="Arial Narrow" w:hAnsi="Arial Narrow" w:cs="Arial"/>
          <w:spacing w:val="-2"/>
        </w:rPr>
        <w:t>Se recomienda rellenar el respaldo de las soleras con el mismo hormigón establecido para la base, hasta una altura mínima de 15 cm, medida desde la parte inferior de la solera.</w:t>
      </w:r>
    </w:p>
    <w:p w:rsidR="003610CC" w:rsidRPr="003610CC" w:rsidRDefault="003610CC" w:rsidP="003610CC">
      <w:pPr>
        <w:widowControl w:val="0"/>
        <w:spacing w:before="10" w:after="0" w:line="110" w:lineRule="exact"/>
        <w:rPr>
          <w:rFonts w:ascii="Arial Narrow" w:hAnsi="Arial Narrow" w:cs="Arial"/>
          <w:spacing w:val="-2"/>
        </w:rPr>
      </w:pPr>
    </w:p>
    <w:p w:rsidR="003610CC" w:rsidRPr="003610CC" w:rsidRDefault="003610CC" w:rsidP="003610CC">
      <w:pPr>
        <w:widowControl w:val="0"/>
        <w:spacing w:before="72" w:after="0" w:line="240" w:lineRule="auto"/>
        <w:rPr>
          <w:rFonts w:ascii="Arial Narrow" w:hAnsi="Arial Narrow" w:cs="Arial"/>
          <w:spacing w:val="-2"/>
        </w:rPr>
      </w:pPr>
      <w:r w:rsidRPr="003610CC">
        <w:rPr>
          <w:rFonts w:ascii="Arial Narrow" w:hAnsi="Arial Narrow" w:cs="Arial"/>
          <w:spacing w:val="-2"/>
        </w:rPr>
        <w:t>El hormigón y el mortero de junta requieren mantenerse húmedos durante 5 días mínimo,</w:t>
      </w:r>
      <w:r w:rsidR="0008329F">
        <w:rPr>
          <w:rFonts w:ascii="Arial Narrow" w:hAnsi="Arial Narrow" w:cs="Arial"/>
          <w:spacing w:val="-2"/>
        </w:rPr>
        <w:t xml:space="preserve"> </w:t>
      </w:r>
      <w:r w:rsidRPr="003610CC">
        <w:rPr>
          <w:rFonts w:ascii="Arial Narrow" w:hAnsi="Arial Narrow" w:cs="Arial"/>
          <w:spacing w:val="-2"/>
        </w:rPr>
        <w:t>cubriéndolos</w:t>
      </w:r>
      <w:r>
        <w:rPr>
          <w:rFonts w:ascii="Arial Narrow" w:hAnsi="Arial Narrow" w:cs="Arial"/>
          <w:spacing w:val="-2"/>
        </w:rPr>
        <w:t xml:space="preserve"> </w:t>
      </w:r>
      <w:r w:rsidRPr="003610CC">
        <w:rPr>
          <w:rFonts w:ascii="Arial Narrow" w:hAnsi="Arial Narrow" w:cs="Arial"/>
          <w:spacing w:val="-2"/>
        </w:rPr>
        <w:t>con algún material que mantenga la humedad o mediante riego frecuente.</w:t>
      </w:r>
    </w:p>
    <w:p w:rsidR="003610CC" w:rsidRPr="003610CC" w:rsidRDefault="003610CC" w:rsidP="003610CC">
      <w:pPr>
        <w:widowControl w:val="0"/>
        <w:spacing w:after="0" w:line="200" w:lineRule="exact"/>
        <w:rPr>
          <w:rFonts w:eastAsia="Calibri" w:cs="Times New Roman"/>
          <w:szCs w:val="20"/>
        </w:rPr>
      </w:pPr>
    </w:p>
    <w:p w:rsidR="003610CC" w:rsidRPr="003610CC" w:rsidRDefault="003610CC" w:rsidP="003610CC">
      <w:pPr>
        <w:widowControl w:val="0"/>
        <w:spacing w:before="72" w:after="0" w:line="263" w:lineRule="auto"/>
        <w:ind w:right="118"/>
        <w:rPr>
          <w:rFonts w:ascii="Arial Narrow" w:hAnsi="Arial Narrow" w:cs="Arial"/>
          <w:spacing w:val="-2"/>
        </w:rPr>
      </w:pPr>
      <w:bookmarkStart w:id="1122" w:name="Codigo_de_Normas_MINVU_187"/>
      <w:bookmarkEnd w:id="1122"/>
      <w:r w:rsidRPr="003610CC">
        <w:rPr>
          <w:rFonts w:ascii="Arial Narrow" w:hAnsi="Arial Narrow" w:cs="Arial"/>
          <w:spacing w:val="-2"/>
        </w:rPr>
        <w:t>Una vez que el hormigón de base y de respaldo y el mortero de juntas haya endurecido lo suficiente, se procede a completar el relleno posterior hasta el borde superior de la solera, de acuerdo al perfil indicado en el proyecto. Para este efecto, salvo que se establezcan otras condiciones, se puede utilizar el mismo material obtenido de las excavaciones, siempre que est</w:t>
      </w:r>
      <w:r w:rsidR="00CD09BB">
        <w:rPr>
          <w:rFonts w:ascii="Arial Narrow" w:hAnsi="Arial Narrow" w:cs="Arial"/>
          <w:spacing w:val="-2"/>
        </w:rPr>
        <w:t>é</w:t>
      </w:r>
      <w:r w:rsidRPr="003610CC">
        <w:rPr>
          <w:rFonts w:ascii="Arial Narrow" w:hAnsi="Arial Narrow" w:cs="Arial"/>
          <w:spacing w:val="-2"/>
        </w:rPr>
        <w:t xml:space="preserve"> libre de materia orgánica, basuras o bolones.</w:t>
      </w:r>
    </w:p>
    <w:p w:rsidR="003610CC" w:rsidRPr="003610CC" w:rsidRDefault="003610CC" w:rsidP="003610CC">
      <w:pPr>
        <w:widowControl w:val="0"/>
        <w:spacing w:before="8" w:after="0" w:line="280" w:lineRule="exact"/>
        <w:rPr>
          <w:rFonts w:eastAsia="Calibri" w:cs="Times New Roman"/>
          <w:sz w:val="28"/>
          <w:szCs w:val="28"/>
        </w:rPr>
      </w:pPr>
    </w:p>
    <w:p w:rsidR="003610CC" w:rsidRPr="003610CC" w:rsidRDefault="003610CC" w:rsidP="00DA078E">
      <w:pPr>
        <w:pStyle w:val="Subt01"/>
      </w:pPr>
      <w:r w:rsidRPr="003610CC">
        <w:t>Alineamient</w:t>
      </w:r>
      <w:r w:rsidRPr="003610CC">
        <w:rPr>
          <w:spacing w:val="-7"/>
        </w:rPr>
        <w:t>o</w:t>
      </w:r>
      <w:r w:rsidRPr="003610CC">
        <w:t>,</w:t>
      </w:r>
      <w:r w:rsidRPr="003610CC">
        <w:rPr>
          <w:spacing w:val="-22"/>
        </w:rPr>
        <w:t xml:space="preserve"> </w:t>
      </w:r>
      <w:r w:rsidRPr="003610CC">
        <w:rPr>
          <w:spacing w:val="-6"/>
        </w:rPr>
        <w:t>P</w:t>
      </w:r>
      <w:r w:rsidRPr="003610CC">
        <w:t>endientes y</w:t>
      </w:r>
      <w:r w:rsidRPr="003610CC">
        <w:rPr>
          <w:spacing w:val="-28"/>
        </w:rPr>
        <w:t xml:space="preserve"> </w:t>
      </w:r>
      <w:r w:rsidRPr="003610CC">
        <w:rPr>
          <w:spacing w:val="-33"/>
        </w:rPr>
        <w:t>T</w:t>
      </w:r>
      <w:r w:rsidRPr="003610CC">
        <w:t>olerancias de Colocación.</w:t>
      </w:r>
    </w:p>
    <w:p w:rsidR="003610CC" w:rsidRPr="003610CC" w:rsidRDefault="003610CC" w:rsidP="003610CC">
      <w:pPr>
        <w:widowControl w:val="0"/>
        <w:spacing w:before="3" w:after="0" w:line="130" w:lineRule="exact"/>
        <w:rPr>
          <w:rFonts w:eastAsia="Calibri" w:cs="Times New Roman"/>
          <w:sz w:val="13"/>
          <w:szCs w:val="13"/>
        </w:rPr>
      </w:pPr>
    </w:p>
    <w:p w:rsidR="003610CC" w:rsidRPr="003610CC" w:rsidRDefault="003610CC" w:rsidP="003610CC">
      <w:pPr>
        <w:widowControl w:val="0"/>
        <w:spacing w:before="72" w:after="0" w:line="263" w:lineRule="auto"/>
        <w:ind w:right="141"/>
        <w:rPr>
          <w:rFonts w:ascii="Arial Narrow" w:hAnsi="Arial Narrow" w:cs="Arial"/>
          <w:spacing w:val="-2"/>
        </w:rPr>
      </w:pPr>
      <w:r w:rsidRPr="003610CC">
        <w:rPr>
          <w:rFonts w:ascii="Arial Narrow" w:hAnsi="Arial Narrow" w:cs="Arial"/>
          <w:spacing w:val="-2"/>
        </w:rPr>
        <w:t>La línea de soleras debe seguir la misma alineación y pendiente del eje de la calzada, o la que se señale en el proyecto.</w:t>
      </w:r>
    </w:p>
    <w:p w:rsidR="003610CC" w:rsidRPr="003610CC" w:rsidRDefault="003610CC" w:rsidP="003610CC">
      <w:pPr>
        <w:widowControl w:val="0"/>
        <w:spacing w:before="10" w:after="0" w:line="110" w:lineRule="exact"/>
        <w:rPr>
          <w:rFonts w:ascii="Arial Narrow" w:hAnsi="Arial Narrow" w:cs="Arial"/>
          <w:spacing w:val="-2"/>
        </w:rPr>
      </w:pPr>
    </w:p>
    <w:p w:rsidR="003610CC" w:rsidRPr="003610CC" w:rsidRDefault="003610CC" w:rsidP="00CD09BB">
      <w:pPr>
        <w:widowControl w:val="0"/>
        <w:spacing w:before="72" w:after="0" w:line="240" w:lineRule="auto"/>
        <w:rPr>
          <w:rFonts w:ascii="Arial Narrow" w:hAnsi="Arial Narrow" w:cs="Arial"/>
          <w:spacing w:val="-2"/>
        </w:rPr>
      </w:pPr>
      <w:r w:rsidRPr="003610CC">
        <w:rPr>
          <w:rFonts w:ascii="Arial Narrow" w:hAnsi="Arial Narrow" w:cs="Arial"/>
          <w:spacing w:val="-2"/>
        </w:rPr>
        <w:t>Se debe  verificar el  alineamiento y  nivelación de  las soleras  mediante una  regla de  longitud</w:t>
      </w:r>
      <w:r w:rsidR="00CD09BB">
        <w:rPr>
          <w:rFonts w:ascii="Arial Narrow" w:hAnsi="Arial Narrow" w:cs="Arial"/>
          <w:spacing w:val="-2"/>
        </w:rPr>
        <w:t xml:space="preserve"> </w:t>
      </w:r>
      <w:r w:rsidRPr="003610CC">
        <w:rPr>
          <w:rFonts w:ascii="Arial Narrow" w:hAnsi="Arial Narrow" w:cs="Arial"/>
          <w:spacing w:val="-2"/>
        </w:rPr>
        <w:t>aproximadamente igual al doble del largo de los elementos utilizados.</w:t>
      </w:r>
    </w:p>
    <w:p w:rsidR="003610CC" w:rsidRPr="003610CC" w:rsidRDefault="003610CC" w:rsidP="003610CC">
      <w:pPr>
        <w:widowControl w:val="0"/>
        <w:spacing w:before="5" w:after="0" w:line="140" w:lineRule="exact"/>
        <w:rPr>
          <w:rFonts w:ascii="Arial Narrow" w:hAnsi="Arial Narrow" w:cs="Arial"/>
          <w:spacing w:val="-2"/>
        </w:rPr>
      </w:pPr>
    </w:p>
    <w:p w:rsidR="003610CC" w:rsidRPr="003610CC" w:rsidRDefault="003610CC" w:rsidP="003610CC">
      <w:pPr>
        <w:widowControl w:val="0"/>
        <w:spacing w:before="72" w:after="0" w:line="263" w:lineRule="auto"/>
        <w:ind w:right="140"/>
        <w:rPr>
          <w:rFonts w:ascii="Arial Narrow" w:hAnsi="Arial Narrow" w:cs="Arial"/>
          <w:spacing w:val="-2"/>
        </w:rPr>
      </w:pPr>
      <w:r w:rsidRPr="003610CC">
        <w:rPr>
          <w:rFonts w:ascii="Arial Narrow" w:hAnsi="Arial Narrow" w:cs="Arial"/>
          <w:spacing w:val="-2"/>
        </w:rPr>
        <w:t>La separación máxima aceptable entre las soleras y la regla, ya sea en la cara superior o en la cara inclinada, puede ser de 4 mm.</w:t>
      </w:r>
    </w:p>
    <w:p w:rsidR="003610CC" w:rsidRPr="003610CC" w:rsidRDefault="003610CC" w:rsidP="003610CC">
      <w:pPr>
        <w:widowControl w:val="0"/>
        <w:spacing w:before="8" w:after="0" w:line="280" w:lineRule="exact"/>
        <w:rPr>
          <w:rFonts w:eastAsia="Calibri" w:cs="Times New Roman"/>
          <w:sz w:val="28"/>
          <w:szCs w:val="28"/>
        </w:rPr>
      </w:pPr>
    </w:p>
    <w:p w:rsidR="003610CC" w:rsidRPr="003610CC" w:rsidRDefault="003610CC" w:rsidP="00B86401">
      <w:pPr>
        <w:pStyle w:val="Ttulo3"/>
        <w:numPr>
          <w:ilvl w:val="0"/>
          <w:numId w:val="35"/>
        </w:numPr>
      </w:pPr>
      <w:bookmarkStart w:id="1123" w:name="_Toc448157488"/>
      <w:bookmarkStart w:id="1124" w:name="_Toc448224995"/>
      <w:bookmarkStart w:id="1125" w:name="_Toc460503533"/>
      <w:r w:rsidRPr="003610CC">
        <w:t>Requisitos de las soleras</w:t>
      </w:r>
      <w:bookmarkEnd w:id="1123"/>
      <w:bookmarkEnd w:id="1124"/>
      <w:bookmarkEnd w:id="1125"/>
    </w:p>
    <w:p w:rsidR="003610CC" w:rsidRPr="003610CC" w:rsidRDefault="003610CC" w:rsidP="00DA078E">
      <w:pPr>
        <w:pStyle w:val="Subt01"/>
      </w:pPr>
      <w:r>
        <w:t>R</w:t>
      </w:r>
      <w:r w:rsidRPr="003610CC">
        <w:t>equisitos</w:t>
      </w:r>
      <w:r w:rsidRPr="003610CC">
        <w:rPr>
          <w:spacing w:val="15"/>
        </w:rPr>
        <w:t xml:space="preserve"> </w:t>
      </w:r>
      <w:r w:rsidRPr="003610CC">
        <w:t>Geométricos</w:t>
      </w:r>
      <w:r w:rsidRPr="003610CC">
        <w:rPr>
          <w:spacing w:val="15"/>
        </w:rPr>
        <w:t xml:space="preserve"> </w:t>
      </w:r>
      <w:r w:rsidRPr="003610CC">
        <w:t>y</w:t>
      </w:r>
      <w:r w:rsidRPr="003610CC">
        <w:rPr>
          <w:spacing w:val="15"/>
        </w:rPr>
        <w:t xml:space="preserve"> </w:t>
      </w:r>
      <w:r w:rsidRPr="003610CC">
        <w:t>Dimensiónales.</w:t>
      </w:r>
    </w:p>
    <w:p w:rsidR="00B76BA3" w:rsidRDefault="00B76BA3" w:rsidP="003610CC">
      <w:pPr>
        <w:widowControl w:val="0"/>
        <w:spacing w:before="10" w:after="0" w:line="110" w:lineRule="exact"/>
        <w:rPr>
          <w:rFonts w:ascii="Arial Narrow" w:hAnsi="Arial Narrow" w:cs="Arial"/>
          <w:spacing w:val="-2"/>
        </w:rPr>
      </w:pPr>
    </w:p>
    <w:p w:rsidR="003610CC" w:rsidRDefault="00B76BA3" w:rsidP="003610CC">
      <w:pPr>
        <w:widowControl w:val="0"/>
        <w:spacing w:before="72" w:after="0" w:line="240" w:lineRule="auto"/>
        <w:jc w:val="center"/>
        <w:rPr>
          <w:rFonts w:ascii="Arial Narrow" w:hAnsi="Arial Narrow" w:cs="Arial"/>
          <w:spacing w:val="-2"/>
        </w:rPr>
      </w:pPr>
      <w:r w:rsidRPr="00B76BA3">
        <w:rPr>
          <w:rFonts w:ascii="Arial Narrow" w:hAnsi="Arial Narrow" w:cs="Arial"/>
          <w:spacing w:val="-2"/>
          <w:szCs w:val="20"/>
        </w:rPr>
        <w:t>L</w:t>
      </w:r>
      <w:r w:rsidRPr="00B76BA3">
        <w:rPr>
          <w:rFonts w:ascii="Arial Narrow" w:hAnsi="Arial Narrow" w:cs="Arial"/>
          <w:spacing w:val="-2"/>
        </w:rPr>
        <w:t>as soleras se clasifican según en sus dimensiones, en los tipos A, B y C, las</w:t>
      </w:r>
      <w:r w:rsidR="00F7726A">
        <w:rPr>
          <w:rFonts w:ascii="Arial Narrow" w:hAnsi="Arial Narrow" w:cs="Arial"/>
          <w:spacing w:val="-2"/>
        </w:rPr>
        <w:t xml:space="preserve"> cuales se indican en la Tabla 8-1</w:t>
      </w:r>
    </w:p>
    <w:p w:rsidR="00B76BA3" w:rsidRDefault="00B76BA3" w:rsidP="003610CC">
      <w:pPr>
        <w:widowControl w:val="0"/>
        <w:spacing w:before="72" w:after="0" w:line="240" w:lineRule="auto"/>
        <w:jc w:val="center"/>
        <w:rPr>
          <w:rFonts w:ascii="Arial Narrow" w:eastAsia="Calibri" w:hAnsi="Arial Narrow" w:cs="Times New Roman"/>
          <w:b/>
          <w:caps/>
          <w:sz w:val="18"/>
          <w:szCs w:val="20"/>
          <w:lang w:val="es-CL"/>
        </w:rPr>
      </w:pPr>
    </w:p>
    <w:p w:rsidR="003610CC" w:rsidRPr="003610CC" w:rsidRDefault="003610CC" w:rsidP="003610CC">
      <w:pPr>
        <w:widowControl w:val="0"/>
        <w:spacing w:before="72" w:after="0" w:line="240" w:lineRule="auto"/>
        <w:jc w:val="center"/>
        <w:rPr>
          <w:rFonts w:ascii="Arial Narrow" w:eastAsia="Calibri" w:hAnsi="Arial Narrow" w:cs="Times New Roman"/>
          <w:b/>
          <w:caps/>
          <w:sz w:val="18"/>
          <w:szCs w:val="20"/>
          <w:lang w:val="es-CL"/>
        </w:rPr>
      </w:pPr>
      <w:r w:rsidRPr="003610CC">
        <w:rPr>
          <w:rFonts w:ascii="Arial Narrow" w:eastAsia="Calibri" w:hAnsi="Arial Narrow" w:cs="Times New Roman"/>
          <w:b/>
          <w:caps/>
          <w:sz w:val="18"/>
          <w:szCs w:val="20"/>
          <w:lang w:val="es-CL"/>
        </w:rPr>
        <w:t xml:space="preserve">TABLA </w:t>
      </w:r>
      <w:r>
        <w:rPr>
          <w:rFonts w:ascii="Arial Narrow" w:eastAsia="Calibri" w:hAnsi="Arial Narrow" w:cs="Times New Roman"/>
          <w:b/>
          <w:caps/>
          <w:sz w:val="18"/>
          <w:szCs w:val="20"/>
          <w:lang w:val="es-CL"/>
        </w:rPr>
        <w:t>8-1</w:t>
      </w:r>
      <w:r w:rsidRPr="003610CC">
        <w:rPr>
          <w:rFonts w:ascii="Arial Narrow" w:eastAsia="Calibri" w:hAnsi="Arial Narrow" w:cs="Times New Roman"/>
          <w:b/>
          <w:caps/>
          <w:sz w:val="18"/>
          <w:szCs w:val="20"/>
          <w:lang w:val="es-CL"/>
        </w:rPr>
        <w:t>. DIMENSIONES DE LAS SOLErAS</w:t>
      </w:r>
    </w:p>
    <w:p w:rsidR="003610CC" w:rsidRPr="003610CC" w:rsidRDefault="003610CC" w:rsidP="003610CC">
      <w:pPr>
        <w:widowControl w:val="0"/>
        <w:spacing w:after="0" w:line="240" w:lineRule="auto"/>
        <w:jc w:val="center"/>
        <w:rPr>
          <w:rFonts w:ascii="Times New Roman" w:eastAsia="Times New Roman" w:hAnsi="Times New Roman" w:cs="Times New Roman"/>
          <w:szCs w:val="20"/>
          <w:lang w:val="en-US"/>
        </w:rPr>
      </w:pPr>
      <w:r w:rsidRPr="003610CC">
        <w:rPr>
          <w:rFonts w:eastAsia="Calibri" w:cs="Times New Roman"/>
          <w:noProof/>
          <w:lang w:val="es-CL" w:eastAsia="es-CL"/>
        </w:rPr>
        <w:drawing>
          <wp:inline distT="0" distB="0" distL="0" distR="0">
            <wp:extent cx="5064760" cy="1757045"/>
            <wp:effectExtent l="0" t="0" r="2540" b="0"/>
            <wp:docPr id="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64760" cy="1757045"/>
                    </a:xfrm>
                    <a:prstGeom prst="rect">
                      <a:avLst/>
                    </a:prstGeom>
                    <a:noFill/>
                    <a:ln>
                      <a:noFill/>
                    </a:ln>
                  </pic:spPr>
                </pic:pic>
              </a:graphicData>
            </a:graphic>
          </wp:inline>
        </w:drawing>
      </w:r>
    </w:p>
    <w:p w:rsidR="003610CC" w:rsidRPr="00DC025C" w:rsidRDefault="00DC025C" w:rsidP="00DC025C">
      <w:pPr>
        <w:widowControl w:val="0"/>
        <w:spacing w:before="72" w:after="0" w:line="240" w:lineRule="auto"/>
        <w:jc w:val="left"/>
        <w:rPr>
          <w:rFonts w:ascii="Arial Narrow" w:hAnsi="Arial Narrow" w:cs="Arial"/>
          <w:spacing w:val="-2"/>
        </w:rPr>
      </w:pPr>
      <w:r>
        <w:rPr>
          <w:rFonts w:ascii="Arial Narrow" w:hAnsi="Arial Narrow" w:cs="Arial"/>
          <w:spacing w:val="-2"/>
        </w:rPr>
        <w:tab/>
      </w:r>
      <w:r w:rsidR="003610CC" w:rsidRPr="00DC025C">
        <w:rPr>
          <w:rFonts w:ascii="Arial Narrow" w:hAnsi="Arial Narrow" w:cs="Arial"/>
          <w:spacing w:val="-2"/>
        </w:rPr>
        <w:t>*Tolerancia de +/- 5 mm.</w:t>
      </w:r>
    </w:p>
    <w:p w:rsidR="003610CC" w:rsidRPr="003610CC" w:rsidRDefault="003610CC" w:rsidP="00035FCC">
      <w:pPr>
        <w:widowControl w:val="0"/>
        <w:spacing w:after="0" w:line="200" w:lineRule="exact"/>
        <w:rPr>
          <w:rFonts w:eastAsia="Calibri" w:cs="Times New Roman"/>
          <w:szCs w:val="20"/>
          <w:lang w:val="es-CL"/>
        </w:rPr>
      </w:pPr>
      <w:bookmarkStart w:id="1126" w:name="Codigo_de_Normas_MINVU_188"/>
      <w:bookmarkEnd w:id="1126"/>
    </w:p>
    <w:p w:rsidR="003610CC" w:rsidRPr="002E315D" w:rsidRDefault="002E315D" w:rsidP="00DA078E">
      <w:pPr>
        <w:pStyle w:val="Subt01"/>
      </w:pPr>
      <w:r>
        <w:lastRenderedPageBreak/>
        <w:t>R</w:t>
      </w:r>
      <w:r w:rsidR="003610CC" w:rsidRPr="002E315D">
        <w:t>equisitos de Flexión.</w:t>
      </w:r>
    </w:p>
    <w:p w:rsidR="003610CC" w:rsidRPr="003610CC" w:rsidRDefault="003610CC" w:rsidP="003610CC">
      <w:pPr>
        <w:widowControl w:val="0"/>
        <w:spacing w:before="3" w:after="0" w:line="130" w:lineRule="exact"/>
        <w:rPr>
          <w:rFonts w:eastAsia="Calibri" w:cs="Times New Roman"/>
          <w:sz w:val="13"/>
          <w:szCs w:val="13"/>
          <w:lang w:val="en-US"/>
        </w:rPr>
      </w:pPr>
    </w:p>
    <w:p w:rsidR="003610CC" w:rsidRPr="002E315D" w:rsidRDefault="003610CC" w:rsidP="003610CC">
      <w:pPr>
        <w:widowControl w:val="0"/>
        <w:spacing w:before="72" w:after="0" w:line="240" w:lineRule="auto"/>
        <w:rPr>
          <w:rFonts w:ascii="Arial Narrow" w:hAnsi="Arial Narrow" w:cs="Arial"/>
          <w:spacing w:val="-2"/>
        </w:rPr>
      </w:pPr>
      <w:r w:rsidRPr="002E315D">
        <w:rPr>
          <w:rFonts w:ascii="Arial Narrow" w:hAnsi="Arial Narrow" w:cs="Arial"/>
          <w:spacing w:val="-2"/>
        </w:rPr>
        <w:t xml:space="preserve">Las soleras deben resistir como mínimo las cargas de flexión que se indican en la Tabla </w:t>
      </w:r>
      <w:r w:rsidR="002E315D">
        <w:rPr>
          <w:rFonts w:ascii="Arial Narrow" w:hAnsi="Arial Narrow" w:cs="Arial"/>
          <w:spacing w:val="-2"/>
        </w:rPr>
        <w:t>8-2</w:t>
      </w:r>
      <w:r w:rsidRPr="002E315D">
        <w:rPr>
          <w:rFonts w:ascii="Arial Narrow" w:hAnsi="Arial Narrow" w:cs="Arial"/>
          <w:spacing w:val="-2"/>
        </w:rPr>
        <w:t>.</w:t>
      </w:r>
    </w:p>
    <w:p w:rsidR="003610CC" w:rsidRPr="003610CC" w:rsidRDefault="003610CC" w:rsidP="003610CC">
      <w:pPr>
        <w:widowControl w:val="0"/>
        <w:spacing w:after="0" w:line="200" w:lineRule="exact"/>
        <w:rPr>
          <w:rFonts w:eastAsia="Calibri" w:cs="Times New Roman"/>
          <w:szCs w:val="20"/>
          <w:lang w:val="es-CL"/>
        </w:rPr>
      </w:pPr>
    </w:p>
    <w:p w:rsidR="00D175EA" w:rsidRDefault="00D175EA" w:rsidP="003610CC">
      <w:pPr>
        <w:widowControl w:val="0"/>
        <w:spacing w:before="5" w:after="0" w:line="220" w:lineRule="exact"/>
        <w:rPr>
          <w:rFonts w:eastAsia="Calibri" w:cs="Times New Roman"/>
          <w:lang w:val="es-CL"/>
        </w:rPr>
      </w:pPr>
    </w:p>
    <w:p w:rsidR="003610CC" w:rsidRPr="002E315D" w:rsidRDefault="003610CC" w:rsidP="002E315D">
      <w:pPr>
        <w:widowControl w:val="0"/>
        <w:spacing w:before="72" w:after="0" w:line="240" w:lineRule="auto"/>
        <w:jc w:val="center"/>
        <w:rPr>
          <w:rFonts w:ascii="Arial Narrow" w:eastAsia="Calibri" w:hAnsi="Arial Narrow" w:cs="Times New Roman"/>
          <w:b/>
          <w:caps/>
          <w:sz w:val="18"/>
          <w:szCs w:val="20"/>
          <w:lang w:val="es-CL"/>
        </w:rPr>
      </w:pPr>
      <w:r w:rsidRPr="002E315D">
        <w:rPr>
          <w:rFonts w:ascii="Arial Narrow" w:eastAsia="Calibri" w:hAnsi="Arial Narrow" w:cs="Times New Roman"/>
          <w:b/>
          <w:caps/>
          <w:sz w:val="18"/>
          <w:szCs w:val="20"/>
          <w:lang w:val="es-CL"/>
        </w:rPr>
        <w:t xml:space="preserve">TABLA </w:t>
      </w:r>
      <w:r w:rsidR="002E315D" w:rsidRPr="002E315D">
        <w:rPr>
          <w:rFonts w:ascii="Arial Narrow" w:eastAsia="Calibri" w:hAnsi="Arial Narrow" w:cs="Times New Roman"/>
          <w:b/>
          <w:caps/>
          <w:sz w:val="18"/>
          <w:szCs w:val="20"/>
          <w:lang w:val="es-CL"/>
        </w:rPr>
        <w:t>8-2</w:t>
      </w:r>
      <w:r w:rsidRPr="002E315D">
        <w:rPr>
          <w:rFonts w:ascii="Arial Narrow" w:eastAsia="Calibri" w:hAnsi="Arial Narrow" w:cs="Times New Roman"/>
          <w:b/>
          <w:caps/>
          <w:sz w:val="18"/>
          <w:szCs w:val="20"/>
          <w:lang w:val="es-CL"/>
        </w:rPr>
        <w:t>. CArGA DE FLEXIÓN SEGÚN EL TIPO DE SOLErA. (kN)</w:t>
      </w:r>
    </w:p>
    <w:p w:rsidR="003610CC" w:rsidRPr="003610CC" w:rsidRDefault="003610CC" w:rsidP="003610CC">
      <w:pPr>
        <w:widowControl w:val="0"/>
        <w:spacing w:before="7" w:after="0" w:line="150" w:lineRule="exact"/>
        <w:rPr>
          <w:rFonts w:eastAsia="Calibri" w:cs="Times New Roman"/>
          <w:sz w:val="15"/>
          <w:szCs w:val="15"/>
          <w:lang w:val="en-US"/>
        </w:rPr>
      </w:pPr>
    </w:p>
    <w:p w:rsidR="003610CC" w:rsidRPr="003610CC" w:rsidRDefault="003610CC" w:rsidP="002E315D">
      <w:pPr>
        <w:widowControl w:val="0"/>
        <w:spacing w:after="0" w:line="240" w:lineRule="auto"/>
        <w:jc w:val="center"/>
        <w:rPr>
          <w:rFonts w:ascii="Times New Roman" w:eastAsia="Times New Roman" w:hAnsi="Times New Roman" w:cs="Times New Roman"/>
          <w:szCs w:val="20"/>
          <w:lang w:val="en-US"/>
        </w:rPr>
      </w:pPr>
      <w:r w:rsidRPr="003610CC">
        <w:rPr>
          <w:rFonts w:eastAsia="Calibri" w:cs="Times New Roman"/>
          <w:noProof/>
          <w:lang w:val="es-CL" w:eastAsia="es-CL"/>
        </w:rPr>
        <w:drawing>
          <wp:inline distT="0" distB="0" distL="0" distR="0">
            <wp:extent cx="4445000" cy="755650"/>
            <wp:effectExtent l="0" t="0" r="0" b="6350"/>
            <wp:docPr id="3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45000" cy="755650"/>
                    </a:xfrm>
                    <a:prstGeom prst="rect">
                      <a:avLst/>
                    </a:prstGeom>
                    <a:noFill/>
                    <a:ln>
                      <a:noFill/>
                    </a:ln>
                  </pic:spPr>
                </pic:pic>
              </a:graphicData>
            </a:graphic>
          </wp:inline>
        </w:drawing>
      </w:r>
    </w:p>
    <w:p w:rsidR="003610CC" w:rsidRPr="003610CC" w:rsidRDefault="003610CC" w:rsidP="003610CC">
      <w:pPr>
        <w:widowControl w:val="0"/>
        <w:spacing w:after="0" w:line="200" w:lineRule="exact"/>
        <w:rPr>
          <w:rFonts w:eastAsia="Calibri" w:cs="Times New Roman"/>
          <w:szCs w:val="20"/>
          <w:lang w:val="en-US"/>
        </w:rPr>
      </w:pPr>
    </w:p>
    <w:p w:rsidR="003610CC" w:rsidRPr="003610CC" w:rsidRDefault="003610CC" w:rsidP="003610CC">
      <w:pPr>
        <w:widowControl w:val="0"/>
        <w:spacing w:before="18" w:after="0" w:line="220" w:lineRule="exact"/>
        <w:rPr>
          <w:rFonts w:eastAsia="Calibri" w:cs="Times New Roman"/>
          <w:lang w:val="en-US"/>
        </w:rPr>
      </w:pPr>
    </w:p>
    <w:p w:rsidR="003610CC" w:rsidRPr="002E315D" w:rsidRDefault="003610CC" w:rsidP="00DA078E">
      <w:pPr>
        <w:pStyle w:val="Subt01"/>
      </w:pPr>
      <w:r w:rsidRPr="002E315D">
        <w:t>Requisitos de impacto.</w:t>
      </w:r>
    </w:p>
    <w:p w:rsidR="003610CC" w:rsidRPr="003610CC" w:rsidRDefault="003610CC" w:rsidP="003610CC">
      <w:pPr>
        <w:widowControl w:val="0"/>
        <w:spacing w:before="3" w:after="0" w:line="130" w:lineRule="exact"/>
        <w:rPr>
          <w:rFonts w:eastAsia="Calibri" w:cs="Times New Roman"/>
          <w:sz w:val="13"/>
          <w:szCs w:val="13"/>
          <w:lang w:val="en-US"/>
        </w:rPr>
      </w:pPr>
    </w:p>
    <w:p w:rsidR="003610CC" w:rsidRDefault="003610CC" w:rsidP="002E315D">
      <w:pPr>
        <w:widowControl w:val="0"/>
        <w:spacing w:before="72" w:after="0" w:line="240" w:lineRule="auto"/>
        <w:ind w:right="145"/>
        <w:rPr>
          <w:rFonts w:ascii="Arial Narrow" w:hAnsi="Arial Narrow" w:cs="Arial"/>
          <w:spacing w:val="-2"/>
        </w:rPr>
      </w:pPr>
      <w:r w:rsidRPr="002E315D">
        <w:rPr>
          <w:rFonts w:ascii="Arial Narrow" w:hAnsi="Arial Narrow" w:cs="Arial"/>
          <w:spacing w:val="-2"/>
        </w:rPr>
        <w:t>Las soleras deben resistir como mínimo las cargas de impacto que se indican en la T</w:t>
      </w:r>
      <w:r w:rsidR="002E315D">
        <w:rPr>
          <w:rFonts w:ascii="Arial Narrow" w:hAnsi="Arial Narrow" w:cs="Arial"/>
          <w:spacing w:val="-2"/>
        </w:rPr>
        <w:t>abla 8-3</w:t>
      </w:r>
      <w:r w:rsidRPr="002E315D">
        <w:rPr>
          <w:rFonts w:ascii="Arial Narrow" w:hAnsi="Arial Narrow" w:cs="Arial"/>
          <w:spacing w:val="-2"/>
        </w:rPr>
        <w:t>.</w:t>
      </w:r>
    </w:p>
    <w:p w:rsidR="002E315D" w:rsidRDefault="002E315D" w:rsidP="002E315D">
      <w:pPr>
        <w:widowControl w:val="0"/>
        <w:spacing w:before="72" w:after="0" w:line="240" w:lineRule="auto"/>
        <w:ind w:right="145"/>
        <w:rPr>
          <w:rFonts w:ascii="Arial Narrow" w:hAnsi="Arial Narrow" w:cs="Arial"/>
          <w:spacing w:val="-2"/>
        </w:rPr>
      </w:pPr>
    </w:p>
    <w:p w:rsidR="003610CC" w:rsidRPr="002E315D" w:rsidRDefault="003610CC" w:rsidP="003610CC">
      <w:pPr>
        <w:widowControl w:val="0"/>
        <w:spacing w:before="5" w:after="0" w:line="140" w:lineRule="exact"/>
        <w:rPr>
          <w:rFonts w:ascii="Arial Narrow" w:hAnsi="Arial Narrow" w:cs="Arial"/>
          <w:spacing w:val="-2"/>
        </w:rPr>
      </w:pPr>
    </w:p>
    <w:p w:rsidR="003610CC" w:rsidRPr="002E315D" w:rsidRDefault="003610CC" w:rsidP="002E315D">
      <w:pPr>
        <w:widowControl w:val="0"/>
        <w:spacing w:before="5" w:after="0" w:line="220" w:lineRule="exact"/>
        <w:jc w:val="center"/>
        <w:rPr>
          <w:rFonts w:ascii="Arial Narrow" w:hAnsi="Arial Narrow" w:cs="Arial"/>
          <w:spacing w:val="-2"/>
        </w:rPr>
      </w:pPr>
      <w:r w:rsidRPr="002E315D">
        <w:rPr>
          <w:rFonts w:ascii="Arial Narrow" w:eastAsia="Calibri" w:hAnsi="Arial Narrow" w:cs="Times New Roman"/>
          <w:b/>
          <w:caps/>
          <w:sz w:val="18"/>
          <w:szCs w:val="20"/>
          <w:lang w:val="es-CL"/>
        </w:rPr>
        <w:t xml:space="preserve">TABLA 6-12. </w:t>
      </w:r>
      <w:r w:rsidR="002E315D" w:rsidRPr="002E315D">
        <w:rPr>
          <w:rFonts w:ascii="Arial Narrow" w:eastAsia="Calibri" w:hAnsi="Arial Narrow" w:cs="Times New Roman"/>
          <w:b/>
          <w:caps/>
          <w:sz w:val="18"/>
          <w:szCs w:val="20"/>
          <w:lang w:val="es-CL"/>
        </w:rPr>
        <w:t>R</w:t>
      </w:r>
      <w:r w:rsidRPr="002E315D">
        <w:rPr>
          <w:rFonts w:ascii="Arial Narrow" w:eastAsia="Calibri" w:hAnsi="Arial Narrow" w:cs="Times New Roman"/>
          <w:b/>
          <w:caps/>
          <w:sz w:val="18"/>
          <w:szCs w:val="20"/>
          <w:lang w:val="es-CL"/>
        </w:rPr>
        <w:t xml:space="preserve">ESISTENCIA AL IMPACTO, SEGÚN EL TIPO DE </w:t>
      </w:r>
      <w:r w:rsidR="002E315D" w:rsidRPr="002E315D">
        <w:rPr>
          <w:rFonts w:ascii="Arial Narrow" w:eastAsia="Calibri" w:hAnsi="Arial Narrow" w:cs="Times New Roman"/>
          <w:b/>
          <w:caps/>
          <w:sz w:val="18"/>
          <w:szCs w:val="20"/>
          <w:lang w:val="es-CL"/>
        </w:rPr>
        <w:t>SOLER</w:t>
      </w:r>
      <w:r w:rsidRPr="002E315D">
        <w:rPr>
          <w:rFonts w:ascii="Arial Narrow" w:eastAsia="Calibri" w:hAnsi="Arial Narrow" w:cs="Times New Roman"/>
          <w:b/>
          <w:caps/>
          <w:sz w:val="18"/>
          <w:szCs w:val="20"/>
          <w:lang w:val="es-CL"/>
        </w:rPr>
        <w:t>A (cm)</w:t>
      </w:r>
    </w:p>
    <w:p w:rsidR="003610CC" w:rsidRPr="003610CC" w:rsidRDefault="003610CC" w:rsidP="003610CC">
      <w:pPr>
        <w:widowControl w:val="0"/>
        <w:spacing w:before="12" w:after="0" w:line="260" w:lineRule="exact"/>
        <w:rPr>
          <w:rFonts w:eastAsia="Calibri" w:cs="Times New Roman"/>
          <w:sz w:val="26"/>
          <w:szCs w:val="26"/>
          <w:lang w:val="es-CL"/>
        </w:rPr>
      </w:pPr>
    </w:p>
    <w:tbl>
      <w:tblPr>
        <w:tblStyle w:val="TableNormal"/>
        <w:tblW w:w="0" w:type="auto"/>
        <w:tblInd w:w="2166" w:type="dxa"/>
        <w:tblLayout w:type="fixed"/>
        <w:tblLook w:val="01E0"/>
      </w:tblPr>
      <w:tblGrid>
        <w:gridCol w:w="2203"/>
        <w:gridCol w:w="1041"/>
        <w:gridCol w:w="1041"/>
        <w:gridCol w:w="1041"/>
      </w:tblGrid>
      <w:tr w:rsidR="003610CC" w:rsidRPr="003610CC" w:rsidTr="003610CC">
        <w:trPr>
          <w:trHeight w:hRule="exact" w:val="311"/>
        </w:trPr>
        <w:tc>
          <w:tcPr>
            <w:tcW w:w="2203" w:type="dxa"/>
            <w:vMerge w:val="restart"/>
            <w:tcBorders>
              <w:top w:val="single" w:sz="15" w:space="0" w:color="000000"/>
              <w:left w:val="single" w:sz="11" w:space="0" w:color="000000"/>
              <w:right w:val="single" w:sz="11" w:space="0" w:color="000000"/>
            </w:tcBorders>
          </w:tcPr>
          <w:p w:rsidR="003610CC" w:rsidRPr="003610CC" w:rsidRDefault="003610CC" w:rsidP="003610CC">
            <w:pPr>
              <w:spacing w:before="5" w:line="150" w:lineRule="exact"/>
              <w:rPr>
                <w:rFonts w:eastAsia="Calibri" w:cs="Times New Roman"/>
                <w:sz w:val="15"/>
                <w:szCs w:val="15"/>
                <w:lang w:val="es-CL"/>
              </w:rPr>
            </w:pPr>
          </w:p>
          <w:p w:rsidR="003610CC" w:rsidRPr="003610CC" w:rsidRDefault="003610CC" w:rsidP="003610CC">
            <w:pPr>
              <w:spacing w:line="200" w:lineRule="exact"/>
              <w:rPr>
                <w:rFonts w:eastAsia="Calibri" w:cs="Times New Roman"/>
                <w:szCs w:val="20"/>
                <w:lang w:val="es-CL"/>
              </w:rPr>
            </w:pPr>
          </w:p>
          <w:p w:rsidR="003610CC" w:rsidRPr="003610CC" w:rsidRDefault="003610CC" w:rsidP="003610CC">
            <w:pPr>
              <w:spacing w:line="200" w:lineRule="exact"/>
              <w:rPr>
                <w:rFonts w:eastAsia="Calibri" w:cs="Times New Roman"/>
                <w:szCs w:val="20"/>
                <w:lang w:val="es-CL"/>
              </w:rPr>
            </w:pPr>
          </w:p>
          <w:p w:rsidR="003610CC" w:rsidRPr="003610CC" w:rsidRDefault="003610CC" w:rsidP="003610CC">
            <w:pPr>
              <w:spacing w:line="440" w:lineRule="atLeast"/>
              <w:ind w:right="118"/>
              <w:rPr>
                <w:rFonts w:ascii="Arial" w:eastAsia="Arial" w:hAnsi="Arial" w:cs="Arial"/>
                <w:sz w:val="21"/>
                <w:szCs w:val="21"/>
                <w:lang w:val="es-CL"/>
              </w:rPr>
            </w:pPr>
            <w:r w:rsidRPr="003610CC">
              <w:rPr>
                <w:rFonts w:ascii="Arial" w:eastAsia="Arial" w:hAnsi="Arial" w:cs="Arial"/>
                <w:b/>
                <w:bCs/>
                <w:spacing w:val="-2"/>
                <w:w w:val="80"/>
                <w:sz w:val="21"/>
                <w:szCs w:val="21"/>
                <w:lang w:val="es-CL"/>
              </w:rPr>
              <w:t>V</w:t>
            </w:r>
            <w:r w:rsidRPr="003610CC">
              <w:rPr>
                <w:rFonts w:ascii="Arial" w:eastAsia="Arial" w:hAnsi="Arial" w:cs="Arial"/>
                <w:b/>
                <w:bCs/>
                <w:w w:val="80"/>
                <w:sz w:val="21"/>
                <w:szCs w:val="21"/>
                <w:lang w:val="es-CL"/>
              </w:rPr>
              <w:t>alor</w:t>
            </w:r>
            <w:r w:rsidRPr="003610CC">
              <w:rPr>
                <w:rFonts w:ascii="Arial" w:eastAsia="Arial" w:hAnsi="Arial" w:cs="Arial"/>
                <w:b/>
                <w:bCs/>
                <w:spacing w:val="32"/>
                <w:w w:val="80"/>
                <w:sz w:val="21"/>
                <w:szCs w:val="21"/>
                <w:lang w:val="es-CL"/>
              </w:rPr>
              <w:t xml:space="preserve"> </w:t>
            </w:r>
            <w:r w:rsidRPr="003610CC">
              <w:rPr>
                <w:rFonts w:ascii="Arial" w:eastAsia="Arial" w:hAnsi="Arial" w:cs="Arial"/>
                <w:b/>
                <w:bCs/>
                <w:spacing w:val="-2"/>
                <w:w w:val="80"/>
                <w:sz w:val="21"/>
                <w:szCs w:val="21"/>
                <w:lang w:val="es-CL"/>
              </w:rPr>
              <w:t>Pr</w:t>
            </w:r>
            <w:r w:rsidRPr="003610CC">
              <w:rPr>
                <w:rFonts w:ascii="Arial" w:eastAsia="Arial" w:hAnsi="Arial" w:cs="Arial"/>
                <w:b/>
                <w:bCs/>
                <w:w w:val="80"/>
                <w:sz w:val="21"/>
                <w:szCs w:val="21"/>
                <w:lang w:val="es-CL"/>
              </w:rPr>
              <w:t>o</w:t>
            </w:r>
            <w:r w:rsidRPr="003610CC">
              <w:rPr>
                <w:rFonts w:ascii="Arial" w:eastAsia="Arial" w:hAnsi="Arial" w:cs="Arial"/>
                <w:b/>
                <w:bCs/>
                <w:spacing w:val="-2"/>
                <w:w w:val="80"/>
                <w:sz w:val="21"/>
                <w:szCs w:val="21"/>
                <w:lang w:val="es-CL"/>
              </w:rPr>
              <w:t>m</w:t>
            </w:r>
            <w:r w:rsidRPr="003610CC">
              <w:rPr>
                <w:rFonts w:ascii="Arial" w:eastAsia="Arial" w:hAnsi="Arial" w:cs="Arial"/>
                <w:b/>
                <w:bCs/>
                <w:w w:val="80"/>
                <w:sz w:val="21"/>
                <w:szCs w:val="21"/>
                <w:lang w:val="es-CL"/>
              </w:rPr>
              <w:t>edio</w:t>
            </w:r>
            <w:r w:rsidRPr="003610CC">
              <w:rPr>
                <w:rFonts w:ascii="Arial" w:eastAsia="Arial" w:hAnsi="Arial" w:cs="Arial"/>
                <w:b/>
                <w:bCs/>
                <w:w w:val="82"/>
                <w:sz w:val="21"/>
                <w:szCs w:val="21"/>
                <w:lang w:val="es-CL"/>
              </w:rPr>
              <w:t xml:space="preserve"> </w:t>
            </w:r>
            <w:r w:rsidRPr="003610CC">
              <w:rPr>
                <w:rFonts w:ascii="Arial" w:eastAsia="Arial" w:hAnsi="Arial" w:cs="Arial"/>
                <w:b/>
                <w:bCs/>
                <w:spacing w:val="-2"/>
                <w:w w:val="80"/>
                <w:sz w:val="21"/>
                <w:szCs w:val="21"/>
                <w:lang w:val="es-CL"/>
              </w:rPr>
              <w:t>V</w:t>
            </w:r>
            <w:r w:rsidRPr="003610CC">
              <w:rPr>
                <w:rFonts w:ascii="Arial" w:eastAsia="Arial" w:hAnsi="Arial" w:cs="Arial"/>
                <w:b/>
                <w:bCs/>
                <w:w w:val="80"/>
                <w:sz w:val="21"/>
                <w:szCs w:val="21"/>
                <w:lang w:val="es-CL"/>
              </w:rPr>
              <w:t>alor</w:t>
            </w:r>
            <w:r w:rsidRPr="003610CC">
              <w:rPr>
                <w:rFonts w:ascii="Arial" w:eastAsia="Arial" w:hAnsi="Arial" w:cs="Arial"/>
                <w:b/>
                <w:bCs/>
                <w:spacing w:val="24"/>
                <w:w w:val="80"/>
                <w:sz w:val="21"/>
                <w:szCs w:val="21"/>
                <w:lang w:val="es-CL"/>
              </w:rPr>
              <w:t xml:space="preserve"> </w:t>
            </w:r>
            <w:r w:rsidRPr="003610CC">
              <w:rPr>
                <w:rFonts w:ascii="Arial" w:eastAsia="Arial" w:hAnsi="Arial" w:cs="Arial"/>
                <w:b/>
                <w:bCs/>
                <w:spacing w:val="-4"/>
                <w:w w:val="80"/>
                <w:sz w:val="21"/>
                <w:szCs w:val="21"/>
                <w:lang w:val="es-CL"/>
              </w:rPr>
              <w:t>I</w:t>
            </w:r>
            <w:r w:rsidRPr="003610CC">
              <w:rPr>
                <w:rFonts w:ascii="Arial" w:eastAsia="Arial" w:hAnsi="Arial" w:cs="Arial"/>
                <w:b/>
                <w:bCs/>
                <w:spacing w:val="-2"/>
                <w:w w:val="80"/>
                <w:sz w:val="21"/>
                <w:szCs w:val="21"/>
                <w:lang w:val="es-CL"/>
              </w:rPr>
              <w:t>n</w:t>
            </w:r>
            <w:r w:rsidRPr="003610CC">
              <w:rPr>
                <w:rFonts w:ascii="Arial" w:eastAsia="Arial" w:hAnsi="Arial" w:cs="Arial"/>
                <w:b/>
                <w:bCs/>
                <w:w w:val="80"/>
                <w:sz w:val="21"/>
                <w:szCs w:val="21"/>
                <w:lang w:val="es-CL"/>
              </w:rPr>
              <w:t>d</w:t>
            </w:r>
            <w:r w:rsidRPr="003610CC">
              <w:rPr>
                <w:rFonts w:ascii="Arial" w:eastAsia="Arial" w:hAnsi="Arial" w:cs="Arial"/>
                <w:b/>
                <w:bCs/>
                <w:spacing w:val="2"/>
                <w:w w:val="80"/>
                <w:sz w:val="21"/>
                <w:szCs w:val="21"/>
                <w:lang w:val="es-CL"/>
              </w:rPr>
              <w:t>i</w:t>
            </w:r>
            <w:r w:rsidRPr="003610CC">
              <w:rPr>
                <w:rFonts w:ascii="Arial" w:eastAsia="Arial" w:hAnsi="Arial" w:cs="Arial"/>
                <w:b/>
                <w:bCs/>
                <w:spacing w:val="-3"/>
                <w:w w:val="80"/>
                <w:sz w:val="21"/>
                <w:szCs w:val="21"/>
                <w:lang w:val="es-CL"/>
              </w:rPr>
              <w:t>v</w:t>
            </w:r>
            <w:r w:rsidRPr="003610CC">
              <w:rPr>
                <w:rFonts w:ascii="Arial" w:eastAsia="Arial" w:hAnsi="Arial" w:cs="Arial"/>
                <w:b/>
                <w:bCs/>
                <w:w w:val="80"/>
                <w:sz w:val="21"/>
                <w:szCs w:val="21"/>
                <w:lang w:val="es-CL"/>
              </w:rPr>
              <w:t>id</w:t>
            </w:r>
            <w:r w:rsidRPr="003610CC">
              <w:rPr>
                <w:rFonts w:ascii="Arial" w:eastAsia="Arial" w:hAnsi="Arial" w:cs="Arial"/>
                <w:b/>
                <w:bCs/>
                <w:spacing w:val="-2"/>
                <w:w w:val="80"/>
                <w:sz w:val="21"/>
                <w:szCs w:val="21"/>
                <w:lang w:val="es-CL"/>
              </w:rPr>
              <w:t>u</w:t>
            </w:r>
            <w:r w:rsidRPr="003610CC">
              <w:rPr>
                <w:rFonts w:ascii="Arial" w:eastAsia="Arial" w:hAnsi="Arial" w:cs="Arial"/>
                <w:b/>
                <w:bCs/>
                <w:w w:val="80"/>
                <w:sz w:val="21"/>
                <w:szCs w:val="21"/>
                <w:lang w:val="es-CL"/>
              </w:rPr>
              <w:t>al</w:t>
            </w:r>
            <w:r w:rsidRPr="003610CC">
              <w:rPr>
                <w:rFonts w:ascii="Arial" w:eastAsia="Arial" w:hAnsi="Arial" w:cs="Arial"/>
                <w:b/>
                <w:bCs/>
                <w:spacing w:val="27"/>
                <w:w w:val="80"/>
                <w:sz w:val="21"/>
                <w:szCs w:val="21"/>
                <w:lang w:val="es-CL"/>
              </w:rPr>
              <w:t xml:space="preserve"> </w:t>
            </w:r>
            <w:r w:rsidRPr="003610CC">
              <w:rPr>
                <w:rFonts w:ascii="Arial" w:eastAsia="Arial" w:hAnsi="Arial" w:cs="Arial"/>
                <w:b/>
                <w:bCs/>
                <w:spacing w:val="-3"/>
                <w:w w:val="80"/>
                <w:sz w:val="21"/>
                <w:szCs w:val="21"/>
                <w:lang w:val="es-CL"/>
              </w:rPr>
              <w:t>M</w:t>
            </w:r>
            <w:r w:rsidRPr="003610CC">
              <w:rPr>
                <w:rFonts w:ascii="Arial" w:eastAsia="Arial" w:hAnsi="Arial" w:cs="Arial"/>
                <w:b/>
                <w:bCs/>
                <w:w w:val="80"/>
                <w:sz w:val="21"/>
                <w:szCs w:val="21"/>
                <w:lang w:val="es-CL"/>
              </w:rPr>
              <w:t>í</w:t>
            </w:r>
            <w:r w:rsidRPr="003610CC">
              <w:rPr>
                <w:rFonts w:ascii="Arial" w:eastAsia="Arial" w:hAnsi="Arial" w:cs="Arial"/>
                <w:b/>
                <w:bCs/>
                <w:spacing w:val="-2"/>
                <w:w w:val="80"/>
                <w:sz w:val="21"/>
                <w:szCs w:val="21"/>
                <w:lang w:val="es-CL"/>
              </w:rPr>
              <w:t>n</w:t>
            </w:r>
            <w:r w:rsidRPr="003610CC">
              <w:rPr>
                <w:rFonts w:ascii="Arial" w:eastAsia="Arial" w:hAnsi="Arial" w:cs="Arial"/>
                <w:b/>
                <w:bCs/>
                <w:spacing w:val="2"/>
                <w:w w:val="80"/>
                <w:sz w:val="21"/>
                <w:szCs w:val="21"/>
                <w:lang w:val="es-CL"/>
              </w:rPr>
              <w:t>i</w:t>
            </w:r>
            <w:r w:rsidRPr="003610CC">
              <w:rPr>
                <w:rFonts w:ascii="Arial" w:eastAsia="Arial" w:hAnsi="Arial" w:cs="Arial"/>
                <w:b/>
                <w:bCs/>
                <w:spacing w:val="-2"/>
                <w:w w:val="80"/>
                <w:sz w:val="21"/>
                <w:szCs w:val="21"/>
                <w:lang w:val="es-CL"/>
              </w:rPr>
              <w:t>m</w:t>
            </w:r>
            <w:r w:rsidRPr="003610CC">
              <w:rPr>
                <w:rFonts w:ascii="Arial" w:eastAsia="Arial" w:hAnsi="Arial" w:cs="Arial"/>
                <w:b/>
                <w:bCs/>
                <w:w w:val="80"/>
                <w:sz w:val="21"/>
                <w:szCs w:val="21"/>
                <w:lang w:val="es-CL"/>
              </w:rPr>
              <w:t>o</w:t>
            </w:r>
          </w:p>
        </w:tc>
        <w:tc>
          <w:tcPr>
            <w:tcW w:w="3122" w:type="dxa"/>
            <w:gridSpan w:val="3"/>
            <w:tcBorders>
              <w:top w:val="single" w:sz="15" w:space="0" w:color="000000"/>
              <w:left w:val="single" w:sz="11" w:space="0" w:color="000000"/>
              <w:bottom w:val="single" w:sz="15" w:space="0" w:color="000000"/>
              <w:right w:val="single" w:sz="11" w:space="0" w:color="000000"/>
            </w:tcBorders>
          </w:tcPr>
          <w:p w:rsidR="003610CC" w:rsidRPr="003610CC" w:rsidRDefault="003610CC" w:rsidP="003610CC">
            <w:pPr>
              <w:spacing w:before="22"/>
              <w:rPr>
                <w:rFonts w:ascii="Arial" w:eastAsia="Arial" w:hAnsi="Arial" w:cs="Arial"/>
                <w:sz w:val="21"/>
                <w:szCs w:val="21"/>
              </w:rPr>
            </w:pPr>
            <w:proofErr w:type="spellStart"/>
            <w:r w:rsidRPr="003610CC">
              <w:rPr>
                <w:rFonts w:ascii="Arial" w:eastAsia="Arial" w:hAnsi="Arial" w:cs="Arial"/>
                <w:b/>
                <w:bCs/>
                <w:w w:val="80"/>
                <w:sz w:val="21"/>
                <w:szCs w:val="21"/>
              </w:rPr>
              <w:t>Tipo</w:t>
            </w:r>
            <w:proofErr w:type="spellEnd"/>
            <w:r w:rsidRPr="003610CC">
              <w:rPr>
                <w:rFonts w:ascii="Arial" w:eastAsia="Arial" w:hAnsi="Arial" w:cs="Arial"/>
                <w:b/>
                <w:bCs/>
                <w:spacing w:val="14"/>
                <w:w w:val="80"/>
                <w:sz w:val="21"/>
                <w:szCs w:val="21"/>
              </w:rPr>
              <w:t xml:space="preserve"> </w:t>
            </w:r>
            <w:r w:rsidRPr="003610CC">
              <w:rPr>
                <w:rFonts w:ascii="Arial" w:eastAsia="Arial" w:hAnsi="Arial" w:cs="Arial"/>
                <w:b/>
                <w:bCs/>
                <w:w w:val="80"/>
                <w:sz w:val="21"/>
                <w:szCs w:val="21"/>
              </w:rPr>
              <w:t>de</w:t>
            </w:r>
            <w:r w:rsidRPr="003610CC">
              <w:rPr>
                <w:rFonts w:ascii="Arial" w:eastAsia="Arial" w:hAnsi="Arial" w:cs="Arial"/>
                <w:b/>
                <w:bCs/>
                <w:spacing w:val="16"/>
                <w:w w:val="80"/>
                <w:sz w:val="21"/>
                <w:szCs w:val="21"/>
              </w:rPr>
              <w:t xml:space="preserve"> </w:t>
            </w:r>
            <w:proofErr w:type="spellStart"/>
            <w:r w:rsidRPr="003610CC">
              <w:rPr>
                <w:rFonts w:ascii="Arial" w:eastAsia="Arial" w:hAnsi="Arial" w:cs="Arial"/>
                <w:b/>
                <w:bCs/>
                <w:spacing w:val="-2"/>
                <w:w w:val="80"/>
                <w:sz w:val="21"/>
                <w:szCs w:val="21"/>
              </w:rPr>
              <w:t>So</w:t>
            </w:r>
            <w:r w:rsidRPr="003610CC">
              <w:rPr>
                <w:rFonts w:ascii="Arial" w:eastAsia="Arial" w:hAnsi="Arial" w:cs="Arial"/>
                <w:b/>
                <w:bCs/>
                <w:w w:val="80"/>
                <w:sz w:val="21"/>
                <w:szCs w:val="21"/>
              </w:rPr>
              <w:t>le</w:t>
            </w:r>
            <w:r w:rsidRPr="003610CC">
              <w:rPr>
                <w:rFonts w:ascii="Arial" w:eastAsia="Arial" w:hAnsi="Arial" w:cs="Arial"/>
                <w:b/>
                <w:bCs/>
                <w:spacing w:val="-2"/>
                <w:w w:val="80"/>
                <w:sz w:val="21"/>
                <w:szCs w:val="21"/>
              </w:rPr>
              <w:t>r</w:t>
            </w:r>
            <w:r w:rsidRPr="003610CC">
              <w:rPr>
                <w:rFonts w:ascii="Arial" w:eastAsia="Arial" w:hAnsi="Arial" w:cs="Arial"/>
                <w:b/>
                <w:bCs/>
                <w:w w:val="80"/>
                <w:sz w:val="21"/>
                <w:szCs w:val="21"/>
              </w:rPr>
              <w:t>a</w:t>
            </w:r>
            <w:proofErr w:type="spellEnd"/>
          </w:p>
        </w:tc>
      </w:tr>
      <w:tr w:rsidR="003610CC" w:rsidRPr="003610CC" w:rsidTr="003610CC">
        <w:trPr>
          <w:trHeight w:hRule="exact" w:val="307"/>
        </w:trPr>
        <w:tc>
          <w:tcPr>
            <w:tcW w:w="2203" w:type="dxa"/>
            <w:vMerge/>
            <w:tcBorders>
              <w:left w:val="single" w:sz="11" w:space="0" w:color="000000"/>
              <w:right w:val="single" w:sz="11" w:space="0" w:color="000000"/>
            </w:tcBorders>
          </w:tcPr>
          <w:p w:rsidR="003610CC" w:rsidRPr="003610CC" w:rsidRDefault="003610CC" w:rsidP="003610CC">
            <w:pPr>
              <w:rPr>
                <w:rFonts w:eastAsia="Calibri" w:cs="Times New Roman"/>
              </w:rPr>
            </w:pPr>
          </w:p>
        </w:tc>
        <w:tc>
          <w:tcPr>
            <w:tcW w:w="1041" w:type="dxa"/>
            <w:tcBorders>
              <w:top w:val="single" w:sz="15" w:space="0" w:color="000000"/>
              <w:left w:val="single" w:sz="11" w:space="0" w:color="000000"/>
              <w:bottom w:val="single" w:sz="15" w:space="0" w:color="000000"/>
              <w:right w:val="single" w:sz="11" w:space="0" w:color="000000"/>
            </w:tcBorders>
          </w:tcPr>
          <w:p w:rsidR="003610CC" w:rsidRPr="003610CC" w:rsidRDefault="003610CC" w:rsidP="003610CC">
            <w:pPr>
              <w:spacing w:before="27"/>
              <w:ind w:right="18"/>
              <w:jc w:val="center"/>
              <w:rPr>
                <w:rFonts w:ascii="Arial" w:eastAsia="Arial" w:hAnsi="Arial" w:cs="Arial"/>
                <w:sz w:val="21"/>
                <w:szCs w:val="21"/>
              </w:rPr>
            </w:pPr>
            <w:r w:rsidRPr="003610CC">
              <w:rPr>
                <w:rFonts w:ascii="Arial" w:eastAsia="Arial" w:hAnsi="Arial" w:cs="Arial"/>
                <w:w w:val="80"/>
                <w:sz w:val="21"/>
                <w:szCs w:val="21"/>
              </w:rPr>
              <w:t>a</w:t>
            </w:r>
          </w:p>
        </w:tc>
        <w:tc>
          <w:tcPr>
            <w:tcW w:w="1041" w:type="dxa"/>
            <w:tcBorders>
              <w:top w:val="single" w:sz="15" w:space="0" w:color="000000"/>
              <w:left w:val="single" w:sz="11" w:space="0" w:color="000000"/>
              <w:bottom w:val="single" w:sz="15" w:space="0" w:color="000000"/>
              <w:right w:val="single" w:sz="11" w:space="0" w:color="000000"/>
            </w:tcBorders>
          </w:tcPr>
          <w:p w:rsidR="003610CC" w:rsidRPr="003610CC" w:rsidRDefault="003610CC" w:rsidP="003610CC">
            <w:pPr>
              <w:spacing w:before="27"/>
              <w:ind w:right="18"/>
              <w:jc w:val="center"/>
              <w:rPr>
                <w:rFonts w:ascii="Arial" w:eastAsia="Arial" w:hAnsi="Arial" w:cs="Arial"/>
                <w:sz w:val="21"/>
                <w:szCs w:val="21"/>
              </w:rPr>
            </w:pPr>
            <w:r w:rsidRPr="003610CC">
              <w:rPr>
                <w:rFonts w:ascii="Arial" w:eastAsia="Arial" w:hAnsi="Arial" w:cs="Arial"/>
                <w:w w:val="80"/>
                <w:sz w:val="21"/>
                <w:szCs w:val="21"/>
              </w:rPr>
              <w:t>b</w:t>
            </w:r>
          </w:p>
        </w:tc>
        <w:tc>
          <w:tcPr>
            <w:tcW w:w="1041" w:type="dxa"/>
            <w:tcBorders>
              <w:top w:val="single" w:sz="15" w:space="0" w:color="000000"/>
              <w:left w:val="single" w:sz="11" w:space="0" w:color="000000"/>
              <w:bottom w:val="single" w:sz="15" w:space="0" w:color="000000"/>
              <w:right w:val="single" w:sz="11" w:space="0" w:color="000000"/>
            </w:tcBorders>
          </w:tcPr>
          <w:p w:rsidR="003610CC" w:rsidRPr="003610CC" w:rsidRDefault="003610CC" w:rsidP="003610CC">
            <w:pPr>
              <w:spacing w:before="27"/>
              <w:ind w:right="3"/>
              <w:jc w:val="center"/>
              <w:rPr>
                <w:rFonts w:ascii="Arial" w:eastAsia="Arial" w:hAnsi="Arial" w:cs="Arial"/>
                <w:sz w:val="21"/>
                <w:szCs w:val="21"/>
              </w:rPr>
            </w:pPr>
            <w:r w:rsidRPr="003610CC">
              <w:rPr>
                <w:rFonts w:ascii="Arial" w:eastAsia="Arial" w:hAnsi="Arial" w:cs="Arial"/>
                <w:w w:val="80"/>
                <w:sz w:val="21"/>
                <w:szCs w:val="21"/>
              </w:rPr>
              <w:t>C</w:t>
            </w:r>
          </w:p>
        </w:tc>
      </w:tr>
      <w:tr w:rsidR="003610CC" w:rsidRPr="003610CC" w:rsidTr="003610CC">
        <w:trPr>
          <w:trHeight w:hRule="exact" w:val="923"/>
        </w:trPr>
        <w:tc>
          <w:tcPr>
            <w:tcW w:w="2203" w:type="dxa"/>
            <w:vMerge/>
            <w:tcBorders>
              <w:left w:val="single" w:sz="11" w:space="0" w:color="000000"/>
              <w:bottom w:val="single" w:sz="13" w:space="0" w:color="000000"/>
              <w:right w:val="single" w:sz="11" w:space="0" w:color="000000"/>
            </w:tcBorders>
          </w:tcPr>
          <w:p w:rsidR="003610CC" w:rsidRPr="003610CC" w:rsidRDefault="003610CC" w:rsidP="003610CC">
            <w:pPr>
              <w:rPr>
                <w:rFonts w:eastAsia="Calibri" w:cs="Times New Roman"/>
              </w:rPr>
            </w:pPr>
          </w:p>
        </w:tc>
        <w:tc>
          <w:tcPr>
            <w:tcW w:w="1041" w:type="dxa"/>
            <w:tcBorders>
              <w:top w:val="single" w:sz="15" w:space="0" w:color="000000"/>
              <w:left w:val="single" w:sz="11" w:space="0" w:color="000000"/>
              <w:bottom w:val="single" w:sz="13" w:space="0" w:color="000000"/>
              <w:right w:val="single" w:sz="11" w:space="0" w:color="000000"/>
            </w:tcBorders>
          </w:tcPr>
          <w:p w:rsidR="003610CC" w:rsidRPr="003610CC" w:rsidRDefault="003610CC" w:rsidP="003610CC">
            <w:pPr>
              <w:spacing w:before="9" w:line="130" w:lineRule="exact"/>
              <w:rPr>
                <w:rFonts w:eastAsia="Calibri" w:cs="Times New Roman"/>
                <w:sz w:val="13"/>
                <w:szCs w:val="13"/>
              </w:rPr>
            </w:pPr>
          </w:p>
          <w:p w:rsidR="003610CC" w:rsidRPr="003610CC" w:rsidRDefault="003610CC" w:rsidP="003610CC">
            <w:pPr>
              <w:ind w:right="396"/>
              <w:jc w:val="center"/>
              <w:rPr>
                <w:rFonts w:ascii="Arial" w:eastAsia="Arial" w:hAnsi="Arial" w:cs="Arial"/>
                <w:sz w:val="21"/>
                <w:szCs w:val="21"/>
              </w:rPr>
            </w:pPr>
            <w:r w:rsidRPr="003610CC">
              <w:rPr>
                <w:rFonts w:ascii="Arial" w:eastAsia="Arial" w:hAnsi="Arial" w:cs="Arial"/>
                <w:w w:val="80"/>
                <w:sz w:val="21"/>
                <w:szCs w:val="21"/>
              </w:rPr>
              <w:t>80</w:t>
            </w:r>
          </w:p>
          <w:p w:rsidR="003610CC" w:rsidRPr="003610CC" w:rsidRDefault="003610CC" w:rsidP="003610CC">
            <w:pPr>
              <w:spacing w:before="10" w:line="190" w:lineRule="exact"/>
              <w:rPr>
                <w:rFonts w:eastAsia="Calibri" w:cs="Times New Roman"/>
                <w:sz w:val="19"/>
                <w:szCs w:val="19"/>
              </w:rPr>
            </w:pPr>
          </w:p>
          <w:p w:rsidR="003610CC" w:rsidRPr="003610CC" w:rsidRDefault="003610CC" w:rsidP="003610CC">
            <w:pPr>
              <w:ind w:right="396"/>
              <w:jc w:val="center"/>
              <w:rPr>
                <w:rFonts w:ascii="Arial" w:eastAsia="Arial" w:hAnsi="Arial" w:cs="Arial"/>
                <w:sz w:val="21"/>
                <w:szCs w:val="21"/>
              </w:rPr>
            </w:pPr>
            <w:r w:rsidRPr="003610CC">
              <w:rPr>
                <w:rFonts w:ascii="Arial" w:eastAsia="Arial" w:hAnsi="Arial" w:cs="Arial"/>
                <w:w w:val="80"/>
                <w:sz w:val="21"/>
                <w:szCs w:val="21"/>
              </w:rPr>
              <w:t>70</w:t>
            </w:r>
          </w:p>
        </w:tc>
        <w:tc>
          <w:tcPr>
            <w:tcW w:w="1041" w:type="dxa"/>
            <w:tcBorders>
              <w:top w:val="single" w:sz="15" w:space="0" w:color="000000"/>
              <w:left w:val="single" w:sz="11" w:space="0" w:color="000000"/>
              <w:bottom w:val="single" w:sz="13" w:space="0" w:color="000000"/>
              <w:right w:val="single" w:sz="11" w:space="0" w:color="000000"/>
            </w:tcBorders>
          </w:tcPr>
          <w:p w:rsidR="003610CC" w:rsidRPr="003610CC" w:rsidRDefault="003610CC" w:rsidP="003610CC">
            <w:pPr>
              <w:spacing w:before="9" w:line="130" w:lineRule="exact"/>
              <w:rPr>
                <w:rFonts w:eastAsia="Calibri" w:cs="Times New Roman"/>
                <w:sz w:val="13"/>
                <w:szCs w:val="13"/>
              </w:rPr>
            </w:pPr>
          </w:p>
          <w:p w:rsidR="003610CC" w:rsidRPr="003610CC" w:rsidRDefault="003610CC" w:rsidP="003610CC">
            <w:pPr>
              <w:ind w:right="396"/>
              <w:jc w:val="center"/>
              <w:rPr>
                <w:rFonts w:ascii="Arial" w:eastAsia="Arial" w:hAnsi="Arial" w:cs="Arial"/>
                <w:sz w:val="21"/>
                <w:szCs w:val="21"/>
              </w:rPr>
            </w:pPr>
            <w:r w:rsidRPr="003610CC">
              <w:rPr>
                <w:rFonts w:ascii="Arial" w:eastAsia="Arial" w:hAnsi="Arial" w:cs="Arial"/>
                <w:w w:val="80"/>
                <w:sz w:val="21"/>
                <w:szCs w:val="21"/>
              </w:rPr>
              <w:t>60</w:t>
            </w:r>
          </w:p>
          <w:p w:rsidR="003610CC" w:rsidRPr="003610CC" w:rsidRDefault="003610CC" w:rsidP="003610CC">
            <w:pPr>
              <w:spacing w:before="10" w:line="190" w:lineRule="exact"/>
              <w:rPr>
                <w:rFonts w:eastAsia="Calibri" w:cs="Times New Roman"/>
                <w:sz w:val="19"/>
                <w:szCs w:val="19"/>
              </w:rPr>
            </w:pPr>
          </w:p>
          <w:p w:rsidR="003610CC" w:rsidRPr="003610CC" w:rsidRDefault="003610CC" w:rsidP="003610CC">
            <w:pPr>
              <w:ind w:right="396"/>
              <w:jc w:val="center"/>
              <w:rPr>
                <w:rFonts w:ascii="Arial" w:eastAsia="Arial" w:hAnsi="Arial" w:cs="Arial"/>
                <w:sz w:val="21"/>
                <w:szCs w:val="21"/>
              </w:rPr>
            </w:pPr>
            <w:r w:rsidRPr="003610CC">
              <w:rPr>
                <w:rFonts w:ascii="Arial" w:eastAsia="Arial" w:hAnsi="Arial" w:cs="Arial"/>
                <w:w w:val="80"/>
                <w:sz w:val="21"/>
                <w:szCs w:val="21"/>
              </w:rPr>
              <w:t>52</w:t>
            </w:r>
          </w:p>
        </w:tc>
        <w:tc>
          <w:tcPr>
            <w:tcW w:w="1041" w:type="dxa"/>
            <w:tcBorders>
              <w:top w:val="single" w:sz="15" w:space="0" w:color="000000"/>
              <w:left w:val="single" w:sz="11" w:space="0" w:color="000000"/>
              <w:bottom w:val="single" w:sz="13" w:space="0" w:color="000000"/>
              <w:right w:val="single" w:sz="11" w:space="0" w:color="000000"/>
            </w:tcBorders>
          </w:tcPr>
          <w:p w:rsidR="003610CC" w:rsidRPr="003610CC" w:rsidRDefault="003610CC" w:rsidP="003610CC">
            <w:pPr>
              <w:spacing w:before="9" w:line="130" w:lineRule="exact"/>
              <w:rPr>
                <w:rFonts w:eastAsia="Calibri" w:cs="Times New Roman"/>
                <w:sz w:val="13"/>
                <w:szCs w:val="13"/>
              </w:rPr>
            </w:pPr>
          </w:p>
          <w:p w:rsidR="003610CC" w:rsidRPr="003610CC" w:rsidRDefault="003610CC" w:rsidP="003610CC">
            <w:pPr>
              <w:ind w:right="396"/>
              <w:jc w:val="center"/>
              <w:rPr>
                <w:rFonts w:ascii="Arial" w:eastAsia="Arial" w:hAnsi="Arial" w:cs="Arial"/>
                <w:sz w:val="21"/>
                <w:szCs w:val="21"/>
              </w:rPr>
            </w:pPr>
            <w:r w:rsidRPr="003610CC">
              <w:rPr>
                <w:rFonts w:ascii="Arial" w:eastAsia="Arial" w:hAnsi="Arial" w:cs="Arial"/>
                <w:w w:val="80"/>
                <w:sz w:val="21"/>
                <w:szCs w:val="21"/>
              </w:rPr>
              <w:t>45</w:t>
            </w:r>
          </w:p>
          <w:p w:rsidR="003610CC" w:rsidRPr="003610CC" w:rsidRDefault="003610CC" w:rsidP="003610CC">
            <w:pPr>
              <w:spacing w:before="10" w:line="190" w:lineRule="exact"/>
              <w:rPr>
                <w:rFonts w:eastAsia="Calibri" w:cs="Times New Roman"/>
                <w:sz w:val="19"/>
                <w:szCs w:val="19"/>
              </w:rPr>
            </w:pPr>
          </w:p>
          <w:p w:rsidR="003610CC" w:rsidRPr="003610CC" w:rsidRDefault="003610CC" w:rsidP="003610CC">
            <w:pPr>
              <w:ind w:right="396"/>
              <w:jc w:val="center"/>
              <w:rPr>
                <w:rFonts w:ascii="Arial" w:eastAsia="Arial" w:hAnsi="Arial" w:cs="Arial"/>
                <w:sz w:val="21"/>
                <w:szCs w:val="21"/>
              </w:rPr>
            </w:pPr>
            <w:r w:rsidRPr="003610CC">
              <w:rPr>
                <w:rFonts w:ascii="Arial" w:eastAsia="Arial" w:hAnsi="Arial" w:cs="Arial"/>
                <w:w w:val="80"/>
                <w:sz w:val="21"/>
                <w:szCs w:val="21"/>
              </w:rPr>
              <w:t>40</w:t>
            </w:r>
          </w:p>
        </w:tc>
      </w:tr>
    </w:tbl>
    <w:p w:rsidR="003610CC" w:rsidRPr="003610CC" w:rsidRDefault="003610CC" w:rsidP="003610CC">
      <w:pPr>
        <w:widowControl w:val="0"/>
        <w:spacing w:after="0" w:line="200" w:lineRule="exact"/>
        <w:rPr>
          <w:rFonts w:eastAsia="Calibri" w:cs="Times New Roman"/>
          <w:szCs w:val="20"/>
          <w:lang w:val="en-US"/>
        </w:rPr>
      </w:pPr>
    </w:p>
    <w:p w:rsidR="003610CC" w:rsidRPr="003610CC" w:rsidRDefault="003610CC" w:rsidP="003610CC">
      <w:pPr>
        <w:widowControl w:val="0"/>
        <w:spacing w:before="7" w:after="0" w:line="260" w:lineRule="exact"/>
        <w:rPr>
          <w:rFonts w:eastAsia="Calibri" w:cs="Times New Roman"/>
          <w:sz w:val="26"/>
          <w:szCs w:val="26"/>
          <w:lang w:val="en-US"/>
        </w:rPr>
      </w:pPr>
    </w:p>
    <w:p w:rsidR="00323E94" w:rsidRPr="00F7726A" w:rsidRDefault="00323E94" w:rsidP="00B86401">
      <w:pPr>
        <w:pStyle w:val="Ttulo3"/>
        <w:numPr>
          <w:ilvl w:val="0"/>
          <w:numId w:val="35"/>
        </w:numPr>
      </w:pPr>
      <w:bookmarkStart w:id="1127" w:name="Codigo_de_Normas_MINVU_189"/>
      <w:bookmarkStart w:id="1128" w:name="_Toc448224996"/>
      <w:bookmarkStart w:id="1129" w:name="_Toc460503534"/>
      <w:bookmarkEnd w:id="1127"/>
      <w:r w:rsidRPr="00F7726A">
        <w:t>CONTROLES</w:t>
      </w:r>
      <w:bookmarkEnd w:id="1128"/>
      <w:bookmarkEnd w:id="1129"/>
    </w:p>
    <w:p w:rsidR="00567BB7" w:rsidRDefault="00D854C2" w:rsidP="00DA078E">
      <w:pPr>
        <w:pStyle w:val="Subt01"/>
        <w:numPr>
          <w:ilvl w:val="0"/>
          <w:numId w:val="0"/>
        </w:numPr>
        <w:ind w:left="720"/>
        <w:rPr>
          <w:rFonts w:ascii="Arial Narrow" w:eastAsiaTheme="minorHAnsi" w:hAnsi="Arial Narrow" w:cstheme="minorBidi"/>
          <w:b w:val="0"/>
          <w:lang w:val="es-ES_tradnl"/>
        </w:rPr>
      </w:pPr>
      <w:r>
        <w:rPr>
          <w:rFonts w:ascii="Arial Narrow" w:hAnsi="Arial Narrow"/>
          <w:lang w:val="es-ES_tradnl"/>
        </w:rPr>
        <w:t>Los controles de las Soleras “A” y “C”, se deberán realizar de acuerdo a lo establecido en el Manual de pavimentos y Aguas Lluvias de SERVIU.</w:t>
      </w:r>
    </w:p>
    <w:p w:rsidR="00640CD0" w:rsidRPr="00640CD0" w:rsidRDefault="00640CD0" w:rsidP="00640CD0">
      <w:pPr>
        <w:rPr>
          <w:lang w:val="es-ES_tradnl"/>
        </w:rPr>
      </w:pPr>
    </w:p>
    <w:p w:rsidR="00323E94" w:rsidRPr="0048257A" w:rsidRDefault="00323E94" w:rsidP="00DA078E">
      <w:pPr>
        <w:pStyle w:val="Subt01"/>
      </w:pPr>
      <w:r w:rsidRPr="0048257A">
        <w:t>ACEPTACIÓN Y RECHAZO</w:t>
      </w:r>
    </w:p>
    <w:p w:rsidR="00323E94" w:rsidRPr="00323E94" w:rsidRDefault="00323E94" w:rsidP="00323E94">
      <w:pPr>
        <w:spacing w:before="120" w:after="120"/>
        <w:rPr>
          <w:rFonts w:ascii="Arial Narrow" w:hAnsi="Arial Narrow"/>
          <w:szCs w:val="20"/>
          <w:lang w:val="es-ES_tradnl"/>
        </w:rPr>
      </w:pPr>
      <w:r w:rsidRPr="00323E94">
        <w:rPr>
          <w:rFonts w:ascii="Arial Narrow" w:hAnsi="Arial Narrow"/>
          <w:szCs w:val="20"/>
          <w:lang w:val="es-ES_tradnl"/>
        </w:rPr>
        <w:t>Luego de obtenerse los valores individuales y promedios de las resistencias, se procederá en la siguiente forma:</w:t>
      </w:r>
    </w:p>
    <w:p w:rsidR="00323E94" w:rsidRPr="0048257A" w:rsidRDefault="00323E94" w:rsidP="00B6633E">
      <w:pPr>
        <w:pStyle w:val="Prrafodelista"/>
        <w:numPr>
          <w:ilvl w:val="0"/>
          <w:numId w:val="14"/>
        </w:numPr>
        <w:spacing w:before="120" w:after="120" w:line="276" w:lineRule="auto"/>
        <w:rPr>
          <w:rFonts w:ascii="Arial Narrow" w:hAnsi="Arial Narrow"/>
          <w:lang w:val="es-ES_tradnl"/>
        </w:rPr>
      </w:pPr>
      <w:r w:rsidRPr="0048257A">
        <w:rPr>
          <w:rFonts w:ascii="Arial Narrow" w:hAnsi="Arial Narrow"/>
          <w:lang w:val="es-ES_tradnl"/>
        </w:rPr>
        <w:t>Se comprobará si estos valores están de acuerdo con los mínimos individuales anteriormente señalados, en tal caso se aceptará la partida.</w:t>
      </w:r>
    </w:p>
    <w:p w:rsidR="00323E94" w:rsidRPr="0048257A" w:rsidRDefault="00323E94" w:rsidP="00B6633E">
      <w:pPr>
        <w:pStyle w:val="Prrafodelista"/>
        <w:numPr>
          <w:ilvl w:val="0"/>
          <w:numId w:val="14"/>
        </w:numPr>
        <w:spacing w:before="120" w:after="120" w:line="276" w:lineRule="auto"/>
        <w:rPr>
          <w:rFonts w:ascii="Arial Narrow" w:hAnsi="Arial Narrow"/>
          <w:lang w:val="es-ES_tradnl"/>
        </w:rPr>
      </w:pPr>
      <w:r w:rsidRPr="0048257A">
        <w:rPr>
          <w:rFonts w:ascii="Arial Narrow" w:hAnsi="Arial Narrow"/>
          <w:lang w:val="es-ES_tradnl"/>
        </w:rPr>
        <w:t>Si en uno o más de los ensayos se hubiese obtenido valores insuficientes, ya sea individuales o promedios, se repetirá(n) dicho(s) ensayo(s), tomando el doble número de muestras.</w:t>
      </w:r>
    </w:p>
    <w:p w:rsidR="00323E94" w:rsidRPr="0048257A" w:rsidRDefault="00323E94" w:rsidP="00B6633E">
      <w:pPr>
        <w:pStyle w:val="Prrafodelista"/>
        <w:numPr>
          <w:ilvl w:val="0"/>
          <w:numId w:val="14"/>
        </w:numPr>
        <w:spacing w:before="120" w:after="120" w:line="276" w:lineRule="auto"/>
        <w:rPr>
          <w:rFonts w:ascii="Arial Narrow" w:hAnsi="Arial Narrow"/>
          <w:lang w:val="es-ES_tradnl"/>
        </w:rPr>
      </w:pPr>
      <w:r w:rsidRPr="0048257A">
        <w:rPr>
          <w:rFonts w:ascii="Arial Narrow" w:hAnsi="Arial Narrow"/>
          <w:lang w:val="es-ES_tradnl"/>
        </w:rPr>
        <w:t>Se comprobará nuevamente los valores obtenidos en los ensayos.</w:t>
      </w:r>
    </w:p>
    <w:p w:rsidR="00323E94" w:rsidRPr="0048257A" w:rsidRDefault="00323E94" w:rsidP="00B6633E">
      <w:pPr>
        <w:pStyle w:val="Prrafodelista"/>
        <w:numPr>
          <w:ilvl w:val="0"/>
          <w:numId w:val="14"/>
        </w:numPr>
        <w:spacing w:before="120" w:after="120" w:line="276" w:lineRule="auto"/>
        <w:rPr>
          <w:rFonts w:ascii="Arial Narrow" w:hAnsi="Arial Narrow"/>
          <w:lang w:val="es-ES_tradnl"/>
        </w:rPr>
      </w:pPr>
      <w:r w:rsidRPr="0048257A">
        <w:rPr>
          <w:rFonts w:ascii="Arial Narrow" w:hAnsi="Arial Narrow"/>
          <w:lang w:val="es-ES_tradnl"/>
        </w:rPr>
        <w:t>Si estos valores cumplen con lo indicado en a), se aceptará la partida; en caso contrario</w:t>
      </w:r>
      <w:r>
        <w:rPr>
          <w:rFonts w:ascii="Arial Narrow" w:hAnsi="Arial Narrow"/>
          <w:lang w:val="es-ES_tradnl"/>
        </w:rPr>
        <w:t>,</w:t>
      </w:r>
      <w:r w:rsidRPr="0048257A">
        <w:rPr>
          <w:rFonts w:ascii="Arial Narrow" w:hAnsi="Arial Narrow"/>
          <w:lang w:val="es-ES_tradnl"/>
        </w:rPr>
        <w:t xml:space="preserve"> se rechazará.</w:t>
      </w:r>
    </w:p>
    <w:p w:rsidR="002B629A" w:rsidRPr="0031756D" w:rsidRDefault="00323E94" w:rsidP="0031756D">
      <w:pPr>
        <w:pStyle w:val="Ttulo1"/>
      </w:pPr>
      <w:bookmarkStart w:id="1130" w:name="_Toc460503535"/>
      <w:bookmarkEnd w:id="752"/>
      <w:r w:rsidRPr="0031756D">
        <w:lastRenderedPageBreak/>
        <w:t>DEMARCACIÓN PAVIMENTO – PINTURA TERMOPLÁSTICA</w:t>
      </w:r>
      <w:bookmarkEnd w:id="1130"/>
    </w:p>
    <w:p w:rsidR="007623CD" w:rsidRPr="000A491E" w:rsidRDefault="00F20438" w:rsidP="007623CD">
      <w:pPr>
        <w:pStyle w:val="Ttulo2"/>
        <w:spacing w:before="120" w:after="0"/>
        <w:ind w:left="578" w:hanging="578"/>
      </w:pPr>
      <w:bookmarkStart w:id="1131" w:name="_Toc448157494"/>
      <w:bookmarkStart w:id="1132" w:name="_Toc460503536"/>
      <w:r>
        <w:t>Lineas Longitudi</w:t>
      </w:r>
      <w:r w:rsidR="007623CD" w:rsidRPr="000A491E">
        <w:t>n</w:t>
      </w:r>
      <w:r>
        <w:t>A</w:t>
      </w:r>
      <w:r w:rsidR="007623CD" w:rsidRPr="000A491E">
        <w:t>les y Transversales</w:t>
      </w:r>
      <w:bookmarkEnd w:id="1131"/>
      <w:bookmarkEnd w:id="1132"/>
    </w:p>
    <w:p w:rsidR="007623CD" w:rsidRPr="000A491E" w:rsidRDefault="007623CD" w:rsidP="007623CD">
      <w:pPr>
        <w:pStyle w:val="Ttulo2"/>
        <w:spacing w:before="120" w:after="0"/>
        <w:ind w:left="578" w:hanging="578"/>
      </w:pPr>
      <w:bookmarkStart w:id="1133" w:name="_Toc448157495"/>
      <w:bookmarkStart w:id="1134" w:name="_Toc460503537"/>
      <w:r w:rsidRPr="000A491E">
        <w:t>Cruce Cebra, Ceda el Paso, Escolar, Resalto, Achurados</w:t>
      </w:r>
      <w:bookmarkEnd w:id="1133"/>
      <w:bookmarkEnd w:id="1134"/>
    </w:p>
    <w:p w:rsidR="007623CD" w:rsidRPr="000A491E" w:rsidRDefault="007623CD" w:rsidP="007623CD">
      <w:pPr>
        <w:pStyle w:val="Ttulo2"/>
        <w:spacing w:before="120" w:after="0"/>
        <w:ind w:left="578" w:hanging="578"/>
      </w:pPr>
      <w:bookmarkStart w:id="1135" w:name="_Toc448157496"/>
      <w:bookmarkStart w:id="1136" w:name="_Toc460503538"/>
      <w:r w:rsidRPr="000A491E">
        <w:t>Flechas</w:t>
      </w:r>
      <w:bookmarkEnd w:id="1135"/>
      <w:bookmarkEnd w:id="1136"/>
    </w:p>
    <w:p w:rsidR="007623CD" w:rsidRPr="000A491E" w:rsidRDefault="007623CD" w:rsidP="007623CD">
      <w:pPr>
        <w:pStyle w:val="Ttulo2"/>
        <w:spacing w:before="120" w:after="0"/>
        <w:ind w:left="578" w:hanging="578"/>
      </w:pPr>
      <w:bookmarkStart w:id="1137" w:name="_Toc448157497"/>
      <w:bookmarkStart w:id="1138" w:name="_Toc460503539"/>
      <w:r w:rsidRPr="000A491E">
        <w:t>Leyendas</w:t>
      </w:r>
      <w:bookmarkEnd w:id="1137"/>
      <w:bookmarkEnd w:id="1138"/>
    </w:p>
    <w:p w:rsidR="007623CD" w:rsidRDefault="007623CD" w:rsidP="007623CD">
      <w:pPr>
        <w:pStyle w:val="Ttulo2"/>
        <w:spacing w:before="120" w:after="0"/>
        <w:ind w:left="578" w:hanging="578"/>
      </w:pPr>
      <w:bookmarkStart w:id="1139" w:name="_Toc448157498"/>
      <w:bookmarkStart w:id="1140" w:name="_Toc460503540"/>
      <w:r w:rsidRPr="000A491E">
        <w:t>Zona de Parada de Buses</w:t>
      </w:r>
      <w:bookmarkEnd w:id="1139"/>
      <w:bookmarkEnd w:id="1140"/>
    </w:p>
    <w:p w:rsidR="007623CD" w:rsidRPr="007623CD" w:rsidRDefault="007623CD" w:rsidP="007623CD">
      <w:pPr>
        <w:rPr>
          <w:lang w:val="es-CL"/>
        </w:rPr>
      </w:pPr>
    </w:p>
    <w:p w:rsidR="00323E94" w:rsidRPr="00323E94" w:rsidRDefault="00323E94" w:rsidP="007623CD">
      <w:pPr>
        <w:pStyle w:val="Ttulo3"/>
        <w:numPr>
          <w:ilvl w:val="0"/>
          <w:numId w:val="47"/>
        </w:numPr>
      </w:pPr>
      <w:bookmarkStart w:id="1141" w:name="_Toc448225003"/>
      <w:bookmarkStart w:id="1142" w:name="_Toc460503541"/>
      <w:r w:rsidRPr="00323E94">
        <w:t>DESCRIPCIÓN Y ALCANCES</w:t>
      </w:r>
      <w:bookmarkEnd w:id="1141"/>
      <w:bookmarkEnd w:id="1142"/>
    </w:p>
    <w:p w:rsidR="00323E94" w:rsidRPr="00323E94" w:rsidRDefault="00323E94" w:rsidP="00124EEA">
      <w:pPr>
        <w:spacing w:before="120" w:after="120"/>
        <w:rPr>
          <w:rFonts w:ascii="Arial Narrow" w:hAnsi="Arial Narrow"/>
          <w:szCs w:val="20"/>
          <w:lang w:val="es-ES_tradnl"/>
        </w:rPr>
      </w:pPr>
      <w:r w:rsidRPr="00323E94">
        <w:rPr>
          <w:rFonts w:ascii="Arial Narrow" w:hAnsi="Arial Narrow"/>
          <w:szCs w:val="20"/>
          <w:lang w:val="es-ES_tradnl"/>
        </w:rPr>
        <w:t>Esta partida se refiere a pintura correspondiente a la demarcación de pavimento, las características que deben reunir los materiales y equipos a utilizar, incluido el control de calidad en todas sus fases.</w:t>
      </w:r>
    </w:p>
    <w:p w:rsidR="00323E94" w:rsidRPr="00323E94" w:rsidRDefault="00323E94" w:rsidP="00124EEA">
      <w:pPr>
        <w:spacing w:before="120" w:after="120"/>
        <w:rPr>
          <w:rFonts w:ascii="Arial Narrow" w:hAnsi="Arial Narrow"/>
          <w:szCs w:val="20"/>
          <w:lang w:val="es-ES_tradnl"/>
        </w:rPr>
      </w:pPr>
      <w:r w:rsidRPr="00323E94">
        <w:rPr>
          <w:rFonts w:ascii="Arial Narrow" w:hAnsi="Arial Narrow"/>
          <w:szCs w:val="20"/>
          <w:lang w:val="es-ES_tradnl"/>
        </w:rPr>
        <w:t xml:space="preserve">El material que se utilice para la demarcación debe asegurar que será perceptible bajo cualquier condición real de circulación, y que no se constituirá en un elemento de riesgo al circular sobre ella. </w:t>
      </w:r>
    </w:p>
    <w:p w:rsidR="00323E94" w:rsidRPr="00323E94" w:rsidRDefault="00323E94" w:rsidP="00124EEA">
      <w:pPr>
        <w:spacing w:before="120" w:after="120"/>
        <w:rPr>
          <w:rFonts w:ascii="Arial Narrow" w:hAnsi="Arial Narrow"/>
          <w:szCs w:val="20"/>
          <w:lang w:val="es-ES_tradnl"/>
        </w:rPr>
      </w:pPr>
      <w:r w:rsidRPr="00323E94">
        <w:rPr>
          <w:rFonts w:ascii="Arial Narrow" w:hAnsi="Arial Narrow"/>
          <w:szCs w:val="20"/>
          <w:lang w:val="es-ES_tradnl"/>
        </w:rPr>
        <w:t xml:space="preserve">Estas condiciones tienen relación con la visibilidad diurna y nocturna, y con la resistencia al deslizamiento. Es por ello que en esta partida se ha considerado la aplicación de pinturas termoplásticas de aplicación en caliente. </w:t>
      </w:r>
    </w:p>
    <w:p w:rsidR="00295458" w:rsidRDefault="00323E94" w:rsidP="007623CD">
      <w:pPr>
        <w:spacing w:before="120" w:after="120"/>
        <w:rPr>
          <w:rFonts w:ascii="Arial Narrow" w:hAnsi="Arial Narrow"/>
          <w:szCs w:val="20"/>
          <w:lang w:val="es-ES_tradnl"/>
        </w:rPr>
      </w:pPr>
      <w:r w:rsidRPr="00323E94">
        <w:rPr>
          <w:rFonts w:ascii="Arial Narrow" w:hAnsi="Arial Narrow"/>
          <w:szCs w:val="20"/>
          <w:lang w:val="es-ES_tradnl"/>
        </w:rPr>
        <w:t xml:space="preserve">El carácter retro-reflectante de la demarcación se conseguirá mediante la incorporación de micro-esferas de vidrio durante el proceso de fabricación (sólo para termoplásticos), conjuntamente con un sembrado. </w:t>
      </w:r>
    </w:p>
    <w:p w:rsidR="007623CD" w:rsidRPr="007623CD" w:rsidRDefault="007623CD" w:rsidP="00B86401">
      <w:pPr>
        <w:pStyle w:val="Ttulo3"/>
        <w:numPr>
          <w:ilvl w:val="0"/>
          <w:numId w:val="35"/>
        </w:numPr>
      </w:pPr>
      <w:bookmarkStart w:id="1143" w:name="_Toc448225004"/>
      <w:bookmarkStart w:id="1144" w:name="_Toc460503542"/>
      <w:r w:rsidRPr="007623CD">
        <w:t>MATERIALES</w:t>
      </w:r>
      <w:r w:rsidRPr="00323E94">
        <w:t xml:space="preserve"> PINTURA TERMOPLÁSTICA</w:t>
      </w:r>
      <w:bookmarkEnd w:id="1143"/>
      <w:bookmarkEnd w:id="1144"/>
    </w:p>
    <w:p w:rsidR="00323E94" w:rsidRPr="00323E94" w:rsidRDefault="00323E94" w:rsidP="00DA078E">
      <w:pPr>
        <w:pStyle w:val="Subt01"/>
      </w:pPr>
      <w:bookmarkStart w:id="1145" w:name="_Ref386019053"/>
      <w:bookmarkStart w:id="1146" w:name="_Toc448157499"/>
      <w:r w:rsidRPr="00323E94">
        <w:t>Requisitos Básicos</w:t>
      </w:r>
      <w:bookmarkEnd w:id="1145"/>
      <w:bookmarkEnd w:id="1146"/>
    </w:p>
    <w:p w:rsidR="00323E94" w:rsidRPr="00323E94" w:rsidRDefault="00323E94" w:rsidP="00124EEA">
      <w:pPr>
        <w:spacing w:before="120" w:after="120"/>
        <w:rPr>
          <w:rFonts w:ascii="Arial Narrow" w:hAnsi="Arial Narrow"/>
          <w:szCs w:val="20"/>
          <w:lang w:val="es-ES_tradnl"/>
        </w:rPr>
      </w:pPr>
      <w:r w:rsidRPr="00323E94">
        <w:rPr>
          <w:rFonts w:ascii="Arial Narrow" w:hAnsi="Arial Narrow"/>
          <w:szCs w:val="20"/>
          <w:lang w:val="es-ES_tradnl"/>
        </w:rPr>
        <w:t xml:space="preserve">La pintura consiste en una mezcla compuesta por sustancias minerales, resinas, plastificantes y otros componentes, que contiene </w:t>
      </w:r>
      <w:proofErr w:type="spellStart"/>
      <w:r w:rsidRPr="00323E94">
        <w:rPr>
          <w:rFonts w:ascii="Arial Narrow" w:hAnsi="Arial Narrow"/>
          <w:szCs w:val="20"/>
          <w:lang w:val="es-ES_tradnl"/>
        </w:rPr>
        <w:t>microesferas</w:t>
      </w:r>
      <w:proofErr w:type="spellEnd"/>
      <w:r w:rsidRPr="00323E94">
        <w:rPr>
          <w:rFonts w:ascii="Arial Narrow" w:hAnsi="Arial Narrow"/>
          <w:szCs w:val="20"/>
          <w:lang w:val="es-ES_tradnl"/>
        </w:rPr>
        <w:t xml:space="preserve"> de vidrio y carece de solventes; se reblandece con el calor, fluidificándose para su aplicación para luego volver a solidificarse al enfriarse. Los termoplásticos deberán cumplir los requisitos básicos indicados en la siguiente tabla.</w:t>
      </w:r>
    </w:p>
    <w:p w:rsidR="00323E94" w:rsidRPr="00323E94" w:rsidRDefault="00323E94" w:rsidP="00124EEA">
      <w:pPr>
        <w:pStyle w:val="EstiloTtuloTabla"/>
      </w:pPr>
      <w:bookmarkStart w:id="1147" w:name="_Toc444156028"/>
      <w:r w:rsidRPr="00323E94">
        <w:t xml:space="preserve">Tabla </w:t>
      </w:r>
      <w:r w:rsidR="0040110C" w:rsidRPr="00323E94">
        <w:fldChar w:fldCharType="begin"/>
      </w:r>
      <w:r w:rsidRPr="00323E94">
        <w:instrText xml:space="preserve"> STYLEREF 1 \s </w:instrText>
      </w:r>
      <w:r w:rsidR="0040110C" w:rsidRPr="00323E94">
        <w:fldChar w:fldCharType="separate"/>
      </w:r>
      <w:r w:rsidR="004E1E40">
        <w:rPr>
          <w:noProof/>
        </w:rPr>
        <w:t>10</w:t>
      </w:r>
      <w:r w:rsidR="0040110C" w:rsidRPr="00323E94">
        <w:fldChar w:fldCharType="end"/>
      </w:r>
      <w:r w:rsidRPr="00323E94">
        <w:t>.</w:t>
      </w:r>
      <w:r w:rsidR="0040110C" w:rsidRPr="00323E94">
        <w:fldChar w:fldCharType="begin"/>
      </w:r>
      <w:r w:rsidRPr="00323E94">
        <w:instrText xml:space="preserve"> SEQ Tabla \* ARABIC \s 1 </w:instrText>
      </w:r>
      <w:r w:rsidR="0040110C" w:rsidRPr="00323E94">
        <w:fldChar w:fldCharType="separate"/>
      </w:r>
      <w:r w:rsidR="004E1E40">
        <w:rPr>
          <w:noProof/>
        </w:rPr>
        <w:t>1</w:t>
      </w:r>
      <w:r w:rsidR="0040110C" w:rsidRPr="00323E94">
        <w:fldChar w:fldCharType="end"/>
      </w:r>
      <w:r w:rsidRPr="00323E94">
        <w:t xml:space="preserve"> REQUISITOS BÁSICOS DE LOS TERMOPLÁSTICOS</w:t>
      </w:r>
      <w:bookmarkEnd w:id="1147"/>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70"/>
        <w:gridCol w:w="4672"/>
        <w:gridCol w:w="1836"/>
      </w:tblGrid>
      <w:tr w:rsidR="00323E94" w:rsidRPr="00323E94" w:rsidTr="00323E94">
        <w:trPr>
          <w:trHeight w:val="356"/>
          <w:jc w:val="center"/>
        </w:trPr>
        <w:tc>
          <w:tcPr>
            <w:tcW w:w="2470" w:type="dxa"/>
            <w:tcBorders>
              <w:top w:val="double" w:sz="4" w:space="0" w:color="auto"/>
              <w:left w:val="double" w:sz="4" w:space="0" w:color="auto"/>
              <w:right w:val="single" w:sz="4" w:space="0" w:color="auto"/>
            </w:tcBorders>
            <w:vAlign w:val="center"/>
          </w:tcPr>
          <w:p w:rsidR="00323E94" w:rsidRPr="00323E94" w:rsidRDefault="00323E94" w:rsidP="00323E94">
            <w:pPr>
              <w:spacing w:before="20" w:after="20"/>
              <w:jc w:val="center"/>
              <w:rPr>
                <w:rFonts w:ascii="Arial Narrow" w:hAnsi="Arial Narrow" w:cs="Arial"/>
                <w:b/>
                <w:szCs w:val="20"/>
              </w:rPr>
            </w:pPr>
            <w:r w:rsidRPr="00323E94">
              <w:rPr>
                <w:rFonts w:ascii="Arial Narrow" w:hAnsi="Arial Narrow" w:cs="Arial"/>
                <w:b/>
                <w:szCs w:val="20"/>
              </w:rPr>
              <w:t>ENSAYE</w:t>
            </w:r>
          </w:p>
        </w:tc>
        <w:tc>
          <w:tcPr>
            <w:tcW w:w="4672" w:type="dxa"/>
            <w:tcBorders>
              <w:top w:val="double" w:sz="4" w:space="0" w:color="auto"/>
              <w:left w:val="single" w:sz="4" w:space="0" w:color="auto"/>
              <w:right w:val="single" w:sz="4" w:space="0" w:color="auto"/>
            </w:tcBorders>
            <w:vAlign w:val="center"/>
          </w:tcPr>
          <w:p w:rsidR="00323E94" w:rsidRPr="00323E94" w:rsidRDefault="00323E94" w:rsidP="00323E94">
            <w:pPr>
              <w:spacing w:before="20" w:after="20"/>
              <w:jc w:val="center"/>
              <w:rPr>
                <w:rFonts w:ascii="Arial Narrow" w:hAnsi="Arial Narrow" w:cs="Arial"/>
                <w:b/>
                <w:szCs w:val="20"/>
              </w:rPr>
            </w:pPr>
            <w:r w:rsidRPr="00323E94">
              <w:rPr>
                <w:rFonts w:ascii="Arial Narrow" w:hAnsi="Arial Narrow" w:cs="Arial"/>
                <w:b/>
                <w:szCs w:val="20"/>
              </w:rPr>
              <w:t>REQUISITO</w:t>
            </w:r>
          </w:p>
        </w:tc>
        <w:tc>
          <w:tcPr>
            <w:tcW w:w="1836" w:type="dxa"/>
            <w:tcBorders>
              <w:top w:val="double" w:sz="4" w:space="0" w:color="auto"/>
              <w:left w:val="single" w:sz="4" w:space="0" w:color="auto"/>
              <w:right w:val="double" w:sz="4" w:space="0" w:color="auto"/>
            </w:tcBorders>
            <w:vAlign w:val="center"/>
          </w:tcPr>
          <w:p w:rsidR="00323E94" w:rsidRPr="00323E94" w:rsidRDefault="00323E94" w:rsidP="00323E94">
            <w:pPr>
              <w:pStyle w:val="Ttulo8"/>
              <w:numPr>
                <w:ilvl w:val="0"/>
                <w:numId w:val="0"/>
              </w:numPr>
              <w:spacing w:before="20" w:after="20"/>
              <w:ind w:left="1440" w:hanging="1440"/>
              <w:jc w:val="center"/>
              <w:rPr>
                <w:rFonts w:ascii="Arial Narrow" w:hAnsi="Arial Narrow" w:cs="Arial"/>
                <w:b/>
                <w:i w:val="0"/>
                <w:sz w:val="20"/>
                <w:szCs w:val="20"/>
              </w:rPr>
            </w:pPr>
            <w:r w:rsidRPr="00323E94">
              <w:rPr>
                <w:rFonts w:ascii="Arial Narrow" w:hAnsi="Arial Narrow" w:cs="Arial"/>
                <w:b/>
                <w:i w:val="0"/>
                <w:sz w:val="20"/>
                <w:szCs w:val="20"/>
              </w:rPr>
              <w:t>MÉTODO</w:t>
            </w:r>
          </w:p>
        </w:tc>
      </w:tr>
      <w:tr w:rsidR="00323E94" w:rsidRPr="00323E94" w:rsidTr="00323E94">
        <w:trPr>
          <w:trHeight w:val="708"/>
          <w:jc w:val="center"/>
        </w:trPr>
        <w:tc>
          <w:tcPr>
            <w:tcW w:w="2470" w:type="dxa"/>
            <w:tcBorders>
              <w:left w:val="double" w:sz="4" w:space="0" w:color="auto"/>
              <w:bottom w:val="single" w:sz="4" w:space="0" w:color="auto"/>
              <w:right w:val="single" w:sz="4" w:space="0" w:color="auto"/>
            </w:tcBorders>
            <w:vAlign w:val="center"/>
          </w:tcPr>
          <w:p w:rsidR="00323E94" w:rsidRPr="00323E94" w:rsidRDefault="00323E94" w:rsidP="00323E94">
            <w:pPr>
              <w:spacing w:before="20" w:after="20"/>
              <w:jc w:val="center"/>
              <w:rPr>
                <w:rFonts w:ascii="Arial Narrow" w:hAnsi="Arial Narrow" w:cs="Arial"/>
                <w:b/>
                <w:szCs w:val="20"/>
              </w:rPr>
            </w:pPr>
            <w:r w:rsidRPr="00323E94">
              <w:rPr>
                <w:rFonts w:ascii="Arial Narrow" w:hAnsi="Arial Narrow" w:cs="Arial"/>
                <w:szCs w:val="20"/>
              </w:rPr>
              <w:t>Color (X, Y)</w:t>
            </w:r>
          </w:p>
        </w:tc>
        <w:tc>
          <w:tcPr>
            <w:tcW w:w="4672" w:type="dxa"/>
            <w:tcBorders>
              <w:left w:val="single" w:sz="4" w:space="0" w:color="auto"/>
              <w:bottom w:val="single" w:sz="4" w:space="0" w:color="auto"/>
              <w:right w:val="single" w:sz="4" w:space="0" w:color="auto"/>
            </w:tcBorders>
            <w:vAlign w:val="center"/>
          </w:tcPr>
          <w:p w:rsidR="00323E94" w:rsidRPr="00323E94" w:rsidRDefault="00323E94" w:rsidP="00323E94">
            <w:pPr>
              <w:pStyle w:val="DOBLEESPACIO"/>
              <w:widowControl w:val="0"/>
              <w:overflowPunct/>
              <w:autoSpaceDE/>
              <w:autoSpaceDN/>
              <w:adjustRightInd/>
              <w:spacing w:before="20" w:after="20" w:line="276" w:lineRule="auto"/>
              <w:jc w:val="center"/>
              <w:rPr>
                <w:rFonts w:ascii="Arial Narrow" w:hAnsi="Arial Narrow" w:cs="Arial"/>
                <w:b/>
                <w:snapToGrid w:val="0"/>
                <w:sz w:val="20"/>
              </w:rPr>
            </w:pPr>
            <w:r w:rsidRPr="00323E94">
              <w:rPr>
                <w:rFonts w:ascii="Arial Narrow" w:hAnsi="Arial Narrow" w:cs="Arial"/>
                <w:snapToGrid w:val="0"/>
                <w:sz w:val="20"/>
              </w:rPr>
              <w:t>Debe estar ubicado en el interior del Polígono señalado en la Tabla 5.704.301.A.(Manual de Carreteras 2010  Vol. 5)</w:t>
            </w:r>
          </w:p>
        </w:tc>
        <w:tc>
          <w:tcPr>
            <w:tcW w:w="1836" w:type="dxa"/>
            <w:tcBorders>
              <w:left w:val="single" w:sz="4" w:space="0" w:color="auto"/>
              <w:bottom w:val="single" w:sz="4" w:space="0" w:color="auto"/>
              <w:right w:val="double" w:sz="4" w:space="0" w:color="auto"/>
            </w:tcBorders>
            <w:vAlign w:val="center"/>
          </w:tcPr>
          <w:p w:rsidR="00323E94" w:rsidRPr="00323E94" w:rsidRDefault="00323E94" w:rsidP="00323E94">
            <w:pPr>
              <w:spacing w:before="20" w:after="20"/>
              <w:jc w:val="center"/>
              <w:rPr>
                <w:rFonts w:ascii="Arial Narrow" w:hAnsi="Arial Narrow" w:cs="Arial"/>
                <w:b/>
                <w:szCs w:val="20"/>
              </w:rPr>
            </w:pPr>
            <w:r w:rsidRPr="00323E94">
              <w:rPr>
                <w:rFonts w:ascii="Arial Narrow" w:hAnsi="Arial Narrow" w:cs="Arial"/>
                <w:szCs w:val="20"/>
              </w:rPr>
              <w:t>UNE 48 – 073</w:t>
            </w:r>
          </w:p>
        </w:tc>
      </w:tr>
      <w:tr w:rsidR="00323E94" w:rsidRPr="00323E94" w:rsidTr="00323E94">
        <w:trPr>
          <w:trHeight w:val="698"/>
          <w:jc w:val="center"/>
        </w:trPr>
        <w:tc>
          <w:tcPr>
            <w:tcW w:w="2470" w:type="dxa"/>
            <w:tcBorders>
              <w:top w:val="single" w:sz="4" w:space="0" w:color="auto"/>
              <w:left w:val="double" w:sz="4" w:space="0" w:color="auto"/>
              <w:bottom w:val="single" w:sz="4" w:space="0" w:color="auto"/>
              <w:right w:val="single" w:sz="4" w:space="0" w:color="auto"/>
            </w:tcBorders>
            <w:vAlign w:val="center"/>
          </w:tcPr>
          <w:p w:rsidR="00323E94" w:rsidRPr="00323E94" w:rsidRDefault="00323E94" w:rsidP="00323E94">
            <w:pPr>
              <w:spacing w:before="20" w:after="20"/>
              <w:jc w:val="center"/>
              <w:rPr>
                <w:rFonts w:ascii="Arial Narrow" w:hAnsi="Arial Narrow" w:cs="Arial"/>
                <w:b/>
                <w:szCs w:val="20"/>
              </w:rPr>
            </w:pPr>
            <w:r w:rsidRPr="00323E94">
              <w:rPr>
                <w:rFonts w:ascii="Arial Narrow" w:hAnsi="Arial Narrow" w:cs="Arial"/>
                <w:szCs w:val="20"/>
              </w:rPr>
              <w:t>Factor de Luminancia ß</w:t>
            </w:r>
          </w:p>
        </w:tc>
        <w:tc>
          <w:tcPr>
            <w:tcW w:w="4672" w:type="dxa"/>
            <w:tcBorders>
              <w:top w:val="single" w:sz="4" w:space="0" w:color="auto"/>
              <w:left w:val="single" w:sz="4" w:space="0" w:color="auto"/>
              <w:bottom w:val="single" w:sz="4" w:space="0" w:color="auto"/>
              <w:right w:val="single" w:sz="4" w:space="0" w:color="auto"/>
            </w:tcBorders>
            <w:vAlign w:val="center"/>
          </w:tcPr>
          <w:p w:rsidR="00323E94" w:rsidRPr="00323E94" w:rsidRDefault="00323E94" w:rsidP="00323E94">
            <w:pPr>
              <w:tabs>
                <w:tab w:val="left" w:pos="3119"/>
              </w:tabs>
              <w:spacing w:before="20" w:after="20"/>
              <w:jc w:val="center"/>
              <w:rPr>
                <w:rFonts w:ascii="Arial Narrow" w:hAnsi="Arial Narrow" w:cs="Arial"/>
                <w:szCs w:val="20"/>
              </w:rPr>
            </w:pPr>
            <w:r w:rsidRPr="00323E94">
              <w:rPr>
                <w:rFonts w:ascii="Arial Narrow" w:hAnsi="Arial Narrow" w:cs="Arial"/>
                <w:szCs w:val="20"/>
              </w:rPr>
              <w:t xml:space="preserve">Blanca </w:t>
            </w:r>
            <w:r w:rsidRPr="00323E94">
              <w:rPr>
                <w:rFonts w:ascii="Arial Narrow" w:hAnsi="Arial Narrow" w:cs="Arial"/>
                <w:szCs w:val="20"/>
              </w:rPr>
              <w:sym w:font="Symbol" w:char="F0B3"/>
            </w:r>
            <w:r w:rsidRPr="00323E94">
              <w:rPr>
                <w:rFonts w:ascii="Arial Narrow" w:hAnsi="Arial Narrow" w:cs="Arial"/>
                <w:szCs w:val="20"/>
              </w:rPr>
              <w:t xml:space="preserve"> 0,80</w:t>
            </w:r>
          </w:p>
          <w:p w:rsidR="00323E94" w:rsidRPr="00323E94" w:rsidRDefault="00323E94" w:rsidP="00323E94">
            <w:pPr>
              <w:spacing w:before="20" w:after="20"/>
              <w:jc w:val="center"/>
              <w:rPr>
                <w:rFonts w:ascii="Arial Narrow" w:hAnsi="Arial Narrow" w:cs="Arial"/>
                <w:b/>
                <w:szCs w:val="20"/>
              </w:rPr>
            </w:pPr>
            <w:r w:rsidRPr="00323E94">
              <w:rPr>
                <w:rFonts w:ascii="Arial Narrow" w:hAnsi="Arial Narrow" w:cs="Arial"/>
                <w:szCs w:val="20"/>
              </w:rPr>
              <w:t xml:space="preserve">Amarilla </w:t>
            </w:r>
            <w:r w:rsidRPr="00323E94">
              <w:rPr>
                <w:rFonts w:ascii="Arial Narrow" w:hAnsi="Arial Narrow" w:cs="Arial"/>
                <w:szCs w:val="20"/>
              </w:rPr>
              <w:sym w:font="Symbol" w:char="F0B3"/>
            </w:r>
            <w:r w:rsidRPr="00323E94">
              <w:rPr>
                <w:rFonts w:ascii="Arial Narrow" w:hAnsi="Arial Narrow" w:cs="Arial"/>
                <w:szCs w:val="20"/>
              </w:rPr>
              <w:t xml:space="preserve"> 0,40</w:t>
            </w:r>
          </w:p>
        </w:tc>
        <w:tc>
          <w:tcPr>
            <w:tcW w:w="1836" w:type="dxa"/>
            <w:tcBorders>
              <w:top w:val="single" w:sz="4" w:space="0" w:color="auto"/>
              <w:left w:val="single" w:sz="4" w:space="0" w:color="auto"/>
              <w:bottom w:val="single" w:sz="4" w:space="0" w:color="auto"/>
              <w:right w:val="double" w:sz="4" w:space="0" w:color="auto"/>
            </w:tcBorders>
            <w:vAlign w:val="center"/>
          </w:tcPr>
          <w:p w:rsidR="00323E94" w:rsidRPr="00323E94" w:rsidRDefault="00323E94" w:rsidP="00323E94">
            <w:pPr>
              <w:spacing w:before="20" w:after="20"/>
              <w:jc w:val="center"/>
              <w:rPr>
                <w:rFonts w:ascii="Arial Narrow" w:hAnsi="Arial Narrow" w:cs="Arial"/>
                <w:b/>
                <w:szCs w:val="20"/>
              </w:rPr>
            </w:pPr>
            <w:r w:rsidRPr="00323E94">
              <w:rPr>
                <w:rFonts w:ascii="Arial Narrow" w:hAnsi="Arial Narrow" w:cs="Arial"/>
                <w:szCs w:val="20"/>
              </w:rPr>
              <w:t>UNE 48 – 073</w:t>
            </w:r>
          </w:p>
        </w:tc>
      </w:tr>
      <w:tr w:rsidR="00323E94" w:rsidRPr="00323E94" w:rsidTr="00323E94">
        <w:trPr>
          <w:trHeight w:val="1695"/>
          <w:jc w:val="center"/>
        </w:trPr>
        <w:tc>
          <w:tcPr>
            <w:tcW w:w="2470" w:type="dxa"/>
            <w:tcBorders>
              <w:top w:val="single" w:sz="4" w:space="0" w:color="auto"/>
              <w:left w:val="double" w:sz="4" w:space="0" w:color="auto"/>
              <w:bottom w:val="single" w:sz="4" w:space="0" w:color="auto"/>
              <w:right w:val="single" w:sz="4" w:space="0" w:color="auto"/>
            </w:tcBorders>
            <w:vAlign w:val="center"/>
          </w:tcPr>
          <w:p w:rsidR="00323E94" w:rsidRPr="00323E94" w:rsidRDefault="00323E94" w:rsidP="00323E94">
            <w:pPr>
              <w:pStyle w:val="DOBLEESPACIO"/>
              <w:widowControl w:val="0"/>
              <w:overflowPunct/>
              <w:autoSpaceDE/>
              <w:autoSpaceDN/>
              <w:adjustRightInd/>
              <w:spacing w:before="20" w:after="20" w:line="276" w:lineRule="auto"/>
              <w:jc w:val="center"/>
              <w:rPr>
                <w:rFonts w:ascii="Arial Narrow" w:hAnsi="Arial Narrow" w:cs="Arial"/>
                <w:b/>
                <w:snapToGrid w:val="0"/>
                <w:sz w:val="20"/>
              </w:rPr>
            </w:pPr>
            <w:r w:rsidRPr="00323E94">
              <w:rPr>
                <w:rFonts w:ascii="Arial Narrow" w:hAnsi="Arial Narrow" w:cs="Arial"/>
                <w:snapToGrid w:val="0"/>
                <w:sz w:val="20"/>
              </w:rPr>
              <w:t>Envejecimiento Artificial Acelerado</w:t>
            </w:r>
          </w:p>
        </w:tc>
        <w:tc>
          <w:tcPr>
            <w:tcW w:w="4672" w:type="dxa"/>
            <w:tcBorders>
              <w:top w:val="single" w:sz="4" w:space="0" w:color="auto"/>
              <w:left w:val="single" w:sz="4" w:space="0" w:color="auto"/>
              <w:bottom w:val="single" w:sz="4" w:space="0" w:color="auto"/>
              <w:right w:val="single" w:sz="4" w:space="0" w:color="auto"/>
            </w:tcBorders>
            <w:vAlign w:val="center"/>
          </w:tcPr>
          <w:p w:rsidR="00323E94" w:rsidRPr="00323E94" w:rsidRDefault="00323E94" w:rsidP="00323E94">
            <w:pPr>
              <w:pStyle w:val="epgrafe"/>
              <w:spacing w:before="20" w:after="20" w:line="276" w:lineRule="auto"/>
              <w:jc w:val="center"/>
              <w:rPr>
                <w:rFonts w:ascii="Arial Narrow" w:hAnsi="Arial Narrow" w:cs="Arial"/>
                <w:b/>
                <w:sz w:val="20"/>
              </w:rPr>
            </w:pPr>
            <w:r w:rsidRPr="00323E94">
              <w:rPr>
                <w:rFonts w:ascii="Arial Narrow" w:hAnsi="Arial Narrow" w:cs="Arial"/>
                <w:sz w:val="20"/>
              </w:rPr>
              <w:t>No se debe producir una variación en el factor de luminancia superior a 0,05 respecto al valor original, cuando una muestra ha sido envejecida, y el color deberá permanecer dentro del polígono señalado en 5.704.301.A</w:t>
            </w:r>
            <w:r w:rsidRPr="00323E94">
              <w:rPr>
                <w:rFonts w:ascii="Arial Narrow" w:hAnsi="Arial Narrow" w:cs="Arial"/>
                <w:snapToGrid w:val="0"/>
                <w:sz w:val="20"/>
              </w:rPr>
              <w:t>. (Manual de Carreteras 2010  Vol. 5)</w:t>
            </w:r>
            <w:r w:rsidRPr="00323E94">
              <w:rPr>
                <w:rFonts w:ascii="Arial Narrow" w:hAnsi="Arial Narrow" w:cs="Arial"/>
                <w:sz w:val="20"/>
              </w:rPr>
              <w:t>.</w:t>
            </w:r>
          </w:p>
        </w:tc>
        <w:tc>
          <w:tcPr>
            <w:tcW w:w="1836" w:type="dxa"/>
            <w:tcBorders>
              <w:top w:val="single" w:sz="4" w:space="0" w:color="auto"/>
              <w:left w:val="single" w:sz="4" w:space="0" w:color="auto"/>
              <w:bottom w:val="single" w:sz="4" w:space="0" w:color="auto"/>
              <w:right w:val="double" w:sz="4" w:space="0" w:color="auto"/>
            </w:tcBorders>
            <w:vAlign w:val="center"/>
          </w:tcPr>
          <w:p w:rsidR="00323E94" w:rsidRPr="00323E94" w:rsidRDefault="00323E94" w:rsidP="00323E94">
            <w:pPr>
              <w:spacing w:before="20" w:after="20"/>
              <w:jc w:val="center"/>
              <w:rPr>
                <w:rFonts w:ascii="Arial Narrow" w:hAnsi="Arial Narrow" w:cs="Arial"/>
                <w:b/>
                <w:szCs w:val="20"/>
              </w:rPr>
            </w:pPr>
            <w:r w:rsidRPr="00323E94">
              <w:rPr>
                <w:rFonts w:ascii="Arial Narrow" w:hAnsi="Arial Narrow" w:cs="Arial"/>
                <w:szCs w:val="20"/>
              </w:rPr>
              <w:t>UNE 48 – 251</w:t>
            </w:r>
          </w:p>
        </w:tc>
      </w:tr>
      <w:tr w:rsidR="00323E94" w:rsidRPr="00323E94" w:rsidTr="00323E94">
        <w:trPr>
          <w:trHeight w:val="695"/>
          <w:jc w:val="center"/>
        </w:trPr>
        <w:tc>
          <w:tcPr>
            <w:tcW w:w="2470" w:type="dxa"/>
            <w:tcBorders>
              <w:top w:val="single" w:sz="4" w:space="0" w:color="auto"/>
              <w:left w:val="double" w:sz="4" w:space="0" w:color="auto"/>
              <w:bottom w:val="single" w:sz="4" w:space="0" w:color="auto"/>
              <w:right w:val="single" w:sz="4" w:space="0" w:color="auto"/>
            </w:tcBorders>
            <w:vAlign w:val="center"/>
          </w:tcPr>
          <w:p w:rsidR="00323E94" w:rsidRPr="00323E94" w:rsidRDefault="00323E94" w:rsidP="00323E94">
            <w:pPr>
              <w:spacing w:before="20" w:after="20"/>
              <w:jc w:val="center"/>
              <w:rPr>
                <w:rFonts w:ascii="Arial Narrow" w:hAnsi="Arial Narrow" w:cs="Arial"/>
                <w:szCs w:val="20"/>
              </w:rPr>
            </w:pPr>
            <w:r w:rsidRPr="00323E94">
              <w:rPr>
                <w:rFonts w:ascii="Arial Narrow" w:hAnsi="Arial Narrow" w:cs="Arial"/>
                <w:szCs w:val="20"/>
              </w:rPr>
              <w:t>Punto de Ablandamiento</w:t>
            </w:r>
          </w:p>
          <w:p w:rsidR="00323E94" w:rsidRPr="00323E94" w:rsidRDefault="00323E94" w:rsidP="00323E94">
            <w:pPr>
              <w:spacing w:before="20" w:after="20"/>
              <w:jc w:val="center"/>
              <w:rPr>
                <w:rFonts w:ascii="Arial Narrow" w:hAnsi="Arial Narrow" w:cs="Arial"/>
                <w:szCs w:val="20"/>
              </w:rPr>
            </w:pPr>
            <w:r w:rsidRPr="00323E94">
              <w:rPr>
                <w:rFonts w:ascii="Arial Narrow" w:hAnsi="Arial Narrow" w:cs="Arial"/>
                <w:szCs w:val="20"/>
              </w:rPr>
              <w:t>(Ver Nota)</w:t>
            </w:r>
          </w:p>
        </w:tc>
        <w:tc>
          <w:tcPr>
            <w:tcW w:w="4672" w:type="dxa"/>
            <w:tcBorders>
              <w:top w:val="single" w:sz="4" w:space="0" w:color="auto"/>
              <w:left w:val="single" w:sz="4" w:space="0" w:color="auto"/>
              <w:bottom w:val="single" w:sz="4" w:space="0" w:color="auto"/>
              <w:right w:val="single" w:sz="4" w:space="0" w:color="auto"/>
            </w:tcBorders>
            <w:vAlign w:val="center"/>
          </w:tcPr>
          <w:p w:rsidR="00323E94" w:rsidRPr="00323E94" w:rsidRDefault="00323E94" w:rsidP="00323E94">
            <w:pPr>
              <w:spacing w:before="20" w:after="20"/>
              <w:jc w:val="center"/>
              <w:rPr>
                <w:rFonts w:ascii="Arial Narrow" w:hAnsi="Arial Narrow" w:cs="Arial"/>
                <w:szCs w:val="20"/>
              </w:rPr>
            </w:pPr>
            <w:r w:rsidRPr="00323E94">
              <w:rPr>
                <w:rFonts w:ascii="Arial Narrow" w:hAnsi="Arial Narrow" w:cs="Arial"/>
                <w:szCs w:val="20"/>
              </w:rPr>
              <w:t xml:space="preserve">Zona cálida </w:t>
            </w:r>
            <w:r w:rsidRPr="00323E94">
              <w:rPr>
                <w:rFonts w:ascii="Arial Narrow" w:hAnsi="Arial Narrow" w:cs="Arial"/>
                <w:szCs w:val="20"/>
              </w:rPr>
              <w:sym w:font="Symbol" w:char="F0B3"/>
            </w:r>
            <w:r w:rsidRPr="00323E94">
              <w:rPr>
                <w:rFonts w:ascii="Arial Narrow" w:hAnsi="Arial Narrow" w:cs="Arial"/>
                <w:szCs w:val="20"/>
              </w:rPr>
              <w:t>95ºC</w:t>
            </w:r>
          </w:p>
          <w:p w:rsidR="00323E94" w:rsidRPr="00323E94" w:rsidRDefault="00323E94" w:rsidP="00323E94">
            <w:pPr>
              <w:spacing w:before="20" w:after="20"/>
              <w:jc w:val="center"/>
              <w:rPr>
                <w:rFonts w:ascii="Arial Narrow" w:hAnsi="Arial Narrow" w:cs="Arial"/>
                <w:szCs w:val="20"/>
              </w:rPr>
            </w:pPr>
            <w:r w:rsidRPr="00323E94">
              <w:rPr>
                <w:rFonts w:ascii="Arial Narrow" w:hAnsi="Arial Narrow" w:cs="Arial"/>
                <w:szCs w:val="20"/>
              </w:rPr>
              <w:t xml:space="preserve">Zona fría </w:t>
            </w:r>
            <w:r w:rsidRPr="00323E94">
              <w:rPr>
                <w:rFonts w:ascii="Arial Narrow" w:hAnsi="Arial Narrow" w:cs="Arial"/>
                <w:szCs w:val="20"/>
              </w:rPr>
              <w:sym w:font="Symbol" w:char="F0B3"/>
            </w:r>
            <w:r w:rsidRPr="00323E94">
              <w:rPr>
                <w:rFonts w:ascii="Arial Narrow" w:hAnsi="Arial Narrow" w:cs="Arial"/>
                <w:szCs w:val="20"/>
              </w:rPr>
              <w:t>75ºC</w:t>
            </w:r>
          </w:p>
        </w:tc>
        <w:tc>
          <w:tcPr>
            <w:tcW w:w="1836" w:type="dxa"/>
            <w:tcBorders>
              <w:top w:val="single" w:sz="4" w:space="0" w:color="auto"/>
              <w:left w:val="single" w:sz="4" w:space="0" w:color="auto"/>
              <w:bottom w:val="single" w:sz="4" w:space="0" w:color="auto"/>
              <w:right w:val="double" w:sz="4" w:space="0" w:color="auto"/>
            </w:tcBorders>
            <w:vAlign w:val="center"/>
          </w:tcPr>
          <w:p w:rsidR="00323E94" w:rsidRPr="00323E94" w:rsidRDefault="00323E94" w:rsidP="00323E94">
            <w:pPr>
              <w:tabs>
                <w:tab w:val="left" w:pos="2624"/>
              </w:tabs>
              <w:spacing w:before="20" w:after="20"/>
              <w:jc w:val="center"/>
              <w:rPr>
                <w:rFonts w:ascii="Arial Narrow" w:hAnsi="Arial Narrow" w:cs="Arial"/>
                <w:b/>
                <w:szCs w:val="20"/>
              </w:rPr>
            </w:pPr>
            <w:r w:rsidRPr="00323E94">
              <w:rPr>
                <w:rFonts w:ascii="Arial Narrow" w:hAnsi="Arial Narrow" w:cs="Arial"/>
                <w:szCs w:val="20"/>
              </w:rPr>
              <w:t>LNV – 48</w:t>
            </w:r>
          </w:p>
        </w:tc>
      </w:tr>
      <w:tr w:rsidR="00323E94" w:rsidRPr="00323E94" w:rsidTr="00323E94">
        <w:trPr>
          <w:trHeight w:val="705"/>
          <w:jc w:val="center"/>
        </w:trPr>
        <w:tc>
          <w:tcPr>
            <w:tcW w:w="2470" w:type="dxa"/>
            <w:tcBorders>
              <w:top w:val="single" w:sz="4" w:space="0" w:color="auto"/>
              <w:left w:val="double" w:sz="4" w:space="0" w:color="auto"/>
              <w:bottom w:val="single" w:sz="4" w:space="0" w:color="auto"/>
              <w:right w:val="single" w:sz="4" w:space="0" w:color="auto"/>
            </w:tcBorders>
            <w:vAlign w:val="center"/>
          </w:tcPr>
          <w:p w:rsidR="00323E94" w:rsidRPr="00323E94" w:rsidRDefault="00323E94" w:rsidP="00323E94">
            <w:pPr>
              <w:spacing w:before="20" w:after="20"/>
              <w:jc w:val="center"/>
              <w:rPr>
                <w:rFonts w:ascii="Arial Narrow" w:hAnsi="Arial Narrow" w:cs="Arial"/>
                <w:b/>
                <w:szCs w:val="20"/>
              </w:rPr>
            </w:pPr>
            <w:r w:rsidRPr="00323E94">
              <w:rPr>
                <w:rFonts w:ascii="Arial Narrow" w:hAnsi="Arial Narrow" w:cs="Arial"/>
                <w:szCs w:val="20"/>
              </w:rPr>
              <w:lastRenderedPageBreak/>
              <w:t>Resistencia al Flujo</w:t>
            </w:r>
          </w:p>
        </w:tc>
        <w:tc>
          <w:tcPr>
            <w:tcW w:w="4672" w:type="dxa"/>
            <w:tcBorders>
              <w:top w:val="single" w:sz="4" w:space="0" w:color="auto"/>
              <w:left w:val="single" w:sz="4" w:space="0" w:color="auto"/>
              <w:bottom w:val="single" w:sz="4" w:space="0" w:color="auto"/>
              <w:right w:val="single" w:sz="4" w:space="0" w:color="auto"/>
            </w:tcBorders>
            <w:vAlign w:val="center"/>
          </w:tcPr>
          <w:p w:rsidR="00323E94" w:rsidRPr="00323E94" w:rsidRDefault="00323E94" w:rsidP="00323E94">
            <w:pPr>
              <w:spacing w:before="20" w:after="20"/>
              <w:jc w:val="center"/>
              <w:rPr>
                <w:rFonts w:ascii="Arial Narrow" w:hAnsi="Arial Narrow" w:cs="Arial"/>
                <w:b/>
                <w:szCs w:val="20"/>
              </w:rPr>
            </w:pPr>
            <w:r w:rsidRPr="00323E94">
              <w:rPr>
                <w:rFonts w:ascii="Arial Narrow" w:hAnsi="Arial Narrow" w:cs="Arial"/>
                <w:szCs w:val="20"/>
              </w:rPr>
              <w:t>&lt; 20% cuando es sometida a 60ºC durante 24 horas</w:t>
            </w:r>
          </w:p>
        </w:tc>
        <w:tc>
          <w:tcPr>
            <w:tcW w:w="1836" w:type="dxa"/>
            <w:tcBorders>
              <w:top w:val="single" w:sz="4" w:space="0" w:color="auto"/>
              <w:left w:val="single" w:sz="4" w:space="0" w:color="auto"/>
              <w:bottom w:val="single" w:sz="4" w:space="0" w:color="auto"/>
              <w:right w:val="double" w:sz="4" w:space="0" w:color="auto"/>
            </w:tcBorders>
            <w:vAlign w:val="center"/>
          </w:tcPr>
          <w:p w:rsidR="00323E94" w:rsidRPr="00323E94" w:rsidRDefault="00323E94" w:rsidP="00323E94">
            <w:pPr>
              <w:spacing w:before="20" w:after="20"/>
              <w:jc w:val="center"/>
              <w:rPr>
                <w:rFonts w:ascii="Arial Narrow" w:hAnsi="Arial Narrow" w:cs="Arial"/>
                <w:szCs w:val="20"/>
              </w:rPr>
            </w:pPr>
            <w:r w:rsidRPr="00323E94">
              <w:rPr>
                <w:rFonts w:ascii="Arial Narrow" w:hAnsi="Arial Narrow" w:cs="Arial"/>
                <w:szCs w:val="20"/>
              </w:rPr>
              <w:t>UNE 135 – 223</w:t>
            </w:r>
          </w:p>
        </w:tc>
      </w:tr>
      <w:tr w:rsidR="00323E94" w:rsidRPr="00323E94" w:rsidTr="00323E94">
        <w:trPr>
          <w:trHeight w:val="750"/>
          <w:jc w:val="center"/>
        </w:trPr>
        <w:tc>
          <w:tcPr>
            <w:tcW w:w="2470" w:type="dxa"/>
            <w:tcBorders>
              <w:top w:val="single" w:sz="4" w:space="0" w:color="auto"/>
              <w:left w:val="double" w:sz="4" w:space="0" w:color="auto"/>
              <w:bottom w:val="single" w:sz="4" w:space="0" w:color="auto"/>
              <w:right w:val="single" w:sz="4" w:space="0" w:color="auto"/>
            </w:tcBorders>
            <w:vAlign w:val="center"/>
          </w:tcPr>
          <w:p w:rsidR="00323E94" w:rsidRPr="00323E94" w:rsidRDefault="00323E94" w:rsidP="00323E94">
            <w:pPr>
              <w:spacing w:before="20" w:after="20"/>
              <w:jc w:val="center"/>
              <w:rPr>
                <w:rFonts w:ascii="Arial Narrow" w:hAnsi="Arial Narrow" w:cs="Arial"/>
                <w:szCs w:val="20"/>
              </w:rPr>
            </w:pPr>
            <w:r w:rsidRPr="00323E94">
              <w:rPr>
                <w:rFonts w:ascii="Arial Narrow" w:hAnsi="Arial Narrow" w:cs="Arial"/>
                <w:szCs w:val="20"/>
              </w:rPr>
              <w:t>Temperatura de Inflamación</w:t>
            </w:r>
          </w:p>
        </w:tc>
        <w:tc>
          <w:tcPr>
            <w:tcW w:w="4672" w:type="dxa"/>
            <w:tcBorders>
              <w:top w:val="single" w:sz="4" w:space="0" w:color="auto"/>
              <w:left w:val="single" w:sz="4" w:space="0" w:color="auto"/>
              <w:bottom w:val="single" w:sz="4" w:space="0" w:color="auto"/>
              <w:right w:val="single" w:sz="4" w:space="0" w:color="auto"/>
            </w:tcBorders>
            <w:vAlign w:val="center"/>
          </w:tcPr>
          <w:p w:rsidR="00323E94" w:rsidRPr="00323E94" w:rsidRDefault="00323E94" w:rsidP="00323E94">
            <w:pPr>
              <w:pStyle w:val="DOBLEESPACIO"/>
              <w:widowControl w:val="0"/>
              <w:overflowPunct/>
              <w:autoSpaceDE/>
              <w:autoSpaceDN/>
              <w:adjustRightInd/>
              <w:spacing w:before="20" w:after="20" w:line="276" w:lineRule="auto"/>
              <w:jc w:val="center"/>
              <w:rPr>
                <w:rFonts w:ascii="Arial Narrow" w:hAnsi="Arial Narrow" w:cs="Arial"/>
                <w:snapToGrid w:val="0"/>
                <w:sz w:val="20"/>
              </w:rPr>
            </w:pPr>
            <w:r w:rsidRPr="00323E94">
              <w:rPr>
                <w:rFonts w:ascii="Arial Narrow" w:hAnsi="Arial Narrow" w:cs="Arial"/>
                <w:snapToGrid w:val="0"/>
                <w:sz w:val="20"/>
              </w:rPr>
              <w:t>&gt;235ºC</w:t>
            </w:r>
          </w:p>
        </w:tc>
        <w:tc>
          <w:tcPr>
            <w:tcW w:w="1836" w:type="dxa"/>
            <w:tcBorders>
              <w:top w:val="single" w:sz="4" w:space="0" w:color="auto"/>
              <w:left w:val="single" w:sz="4" w:space="0" w:color="auto"/>
              <w:bottom w:val="single" w:sz="4" w:space="0" w:color="auto"/>
              <w:right w:val="double" w:sz="4" w:space="0" w:color="auto"/>
            </w:tcBorders>
            <w:vAlign w:val="center"/>
          </w:tcPr>
          <w:p w:rsidR="00323E94" w:rsidRPr="00323E94" w:rsidRDefault="00323E94" w:rsidP="00323E94">
            <w:pPr>
              <w:tabs>
                <w:tab w:val="left" w:pos="2624"/>
                <w:tab w:val="left" w:pos="3119"/>
              </w:tabs>
              <w:spacing w:before="20" w:after="20"/>
              <w:jc w:val="center"/>
              <w:rPr>
                <w:rFonts w:ascii="Arial Narrow" w:hAnsi="Arial Narrow" w:cs="Arial"/>
                <w:szCs w:val="20"/>
              </w:rPr>
            </w:pPr>
            <w:r w:rsidRPr="00323E94">
              <w:rPr>
                <w:rFonts w:ascii="Arial Narrow" w:hAnsi="Arial Narrow" w:cs="Arial"/>
                <w:szCs w:val="20"/>
              </w:rPr>
              <w:t>UNE 104-281</w:t>
            </w:r>
          </w:p>
        </w:tc>
      </w:tr>
      <w:tr w:rsidR="00323E94" w:rsidRPr="00323E94" w:rsidTr="00323E94">
        <w:trPr>
          <w:trHeight w:val="1122"/>
          <w:jc w:val="center"/>
        </w:trPr>
        <w:tc>
          <w:tcPr>
            <w:tcW w:w="2470" w:type="dxa"/>
            <w:tcBorders>
              <w:top w:val="single" w:sz="4" w:space="0" w:color="auto"/>
              <w:left w:val="double" w:sz="4" w:space="0" w:color="auto"/>
              <w:bottom w:val="double" w:sz="4" w:space="0" w:color="auto"/>
              <w:right w:val="single" w:sz="4" w:space="0" w:color="auto"/>
            </w:tcBorders>
            <w:vAlign w:val="center"/>
          </w:tcPr>
          <w:p w:rsidR="00323E94" w:rsidRPr="00323E94" w:rsidRDefault="00323E94" w:rsidP="00323E94">
            <w:pPr>
              <w:spacing w:before="20" w:after="20"/>
              <w:jc w:val="center"/>
              <w:rPr>
                <w:rFonts w:ascii="Arial Narrow" w:hAnsi="Arial Narrow" w:cs="Arial"/>
                <w:szCs w:val="20"/>
              </w:rPr>
            </w:pPr>
            <w:r w:rsidRPr="00323E94">
              <w:rPr>
                <w:rFonts w:ascii="Arial Narrow" w:hAnsi="Arial Narrow" w:cs="Arial"/>
                <w:szCs w:val="20"/>
              </w:rPr>
              <w:t>Estabilidad al Calor</w:t>
            </w:r>
          </w:p>
        </w:tc>
        <w:tc>
          <w:tcPr>
            <w:tcW w:w="4672" w:type="dxa"/>
            <w:tcBorders>
              <w:top w:val="single" w:sz="4" w:space="0" w:color="auto"/>
              <w:left w:val="single" w:sz="4" w:space="0" w:color="auto"/>
              <w:bottom w:val="double" w:sz="4" w:space="0" w:color="auto"/>
              <w:right w:val="single" w:sz="4" w:space="0" w:color="auto"/>
            </w:tcBorders>
            <w:vAlign w:val="center"/>
          </w:tcPr>
          <w:p w:rsidR="00323E94" w:rsidRPr="00323E94" w:rsidRDefault="00323E94" w:rsidP="00323E94">
            <w:pPr>
              <w:pStyle w:val="DOBLEESPACIO"/>
              <w:widowControl w:val="0"/>
              <w:overflowPunct/>
              <w:autoSpaceDE/>
              <w:autoSpaceDN/>
              <w:adjustRightInd/>
              <w:spacing w:before="20" w:after="20" w:line="276" w:lineRule="auto"/>
              <w:jc w:val="center"/>
              <w:rPr>
                <w:rFonts w:ascii="Arial Narrow" w:hAnsi="Arial Narrow" w:cs="Arial"/>
                <w:b/>
                <w:snapToGrid w:val="0"/>
                <w:sz w:val="20"/>
              </w:rPr>
            </w:pPr>
            <w:r w:rsidRPr="00323E94">
              <w:rPr>
                <w:rFonts w:ascii="Arial Narrow" w:hAnsi="Arial Narrow" w:cs="Arial"/>
                <w:snapToGrid w:val="0"/>
                <w:sz w:val="20"/>
              </w:rPr>
              <w:t>No deberá variar el factor de luminancia en más de 0,05 respecto al valor original, cuando la muestra ha sido sometida a 200ºC durante 6 horas.</w:t>
            </w:r>
          </w:p>
        </w:tc>
        <w:tc>
          <w:tcPr>
            <w:tcW w:w="1836" w:type="dxa"/>
            <w:tcBorders>
              <w:top w:val="single" w:sz="4" w:space="0" w:color="auto"/>
              <w:left w:val="single" w:sz="4" w:space="0" w:color="auto"/>
              <w:bottom w:val="double" w:sz="4" w:space="0" w:color="auto"/>
              <w:right w:val="double" w:sz="4" w:space="0" w:color="auto"/>
            </w:tcBorders>
            <w:vAlign w:val="center"/>
          </w:tcPr>
          <w:p w:rsidR="00323E94" w:rsidRPr="00323E94" w:rsidRDefault="00323E94" w:rsidP="00323E94">
            <w:pPr>
              <w:spacing w:before="20" w:after="20"/>
              <w:jc w:val="center"/>
              <w:rPr>
                <w:rFonts w:ascii="Arial Narrow" w:hAnsi="Arial Narrow" w:cs="Arial"/>
                <w:b/>
                <w:szCs w:val="20"/>
              </w:rPr>
            </w:pPr>
            <w:r w:rsidRPr="00323E94">
              <w:rPr>
                <w:rFonts w:ascii="Arial Narrow" w:hAnsi="Arial Narrow" w:cs="Arial"/>
                <w:szCs w:val="20"/>
              </w:rPr>
              <w:t>UNE 135-22123</w:t>
            </w:r>
          </w:p>
        </w:tc>
      </w:tr>
    </w:tbl>
    <w:p w:rsidR="006B174E" w:rsidRDefault="006B174E" w:rsidP="006B174E">
      <w:pPr>
        <w:rPr>
          <w:rFonts w:eastAsia="Calibri" w:cs="Times New Roman"/>
          <w:szCs w:val="20"/>
          <w:lang w:val="es-CL"/>
        </w:rPr>
      </w:pPr>
    </w:p>
    <w:p w:rsidR="00323E94" w:rsidRPr="00323E94" w:rsidRDefault="00323E94" w:rsidP="00DA078E">
      <w:pPr>
        <w:pStyle w:val="Subt01"/>
      </w:pPr>
      <w:bookmarkStart w:id="1148" w:name="_Toc448157500"/>
      <w:r w:rsidRPr="00323E94">
        <w:t>Requisitos de Uniformidad</w:t>
      </w:r>
      <w:bookmarkEnd w:id="1148"/>
    </w:p>
    <w:p w:rsidR="00323E94" w:rsidRPr="00323E94" w:rsidRDefault="00323E94" w:rsidP="00124EEA">
      <w:pPr>
        <w:spacing w:before="120" w:after="120"/>
        <w:rPr>
          <w:rFonts w:ascii="Arial Narrow" w:hAnsi="Arial Narrow"/>
          <w:szCs w:val="20"/>
          <w:lang w:val="es-ES_tradnl"/>
        </w:rPr>
      </w:pPr>
      <w:r w:rsidRPr="00323E94">
        <w:rPr>
          <w:rFonts w:ascii="Arial Narrow" w:hAnsi="Arial Narrow"/>
          <w:szCs w:val="20"/>
          <w:lang w:val="es-ES_tradnl"/>
        </w:rPr>
        <w:t>Para llevar un control de uniformidad de los termoplásticos, estos deberán además cumplir con los requisitos indicados en la siguiente tabla.</w:t>
      </w:r>
    </w:p>
    <w:p w:rsidR="00323E94" w:rsidRPr="00323E94" w:rsidRDefault="00323E94" w:rsidP="00124EEA">
      <w:pPr>
        <w:pStyle w:val="EstiloTtuloTabla"/>
      </w:pPr>
      <w:bookmarkStart w:id="1149" w:name="_Toc444156029"/>
      <w:r w:rsidRPr="00323E94">
        <w:t xml:space="preserve">Tabla </w:t>
      </w:r>
      <w:r w:rsidR="0040110C" w:rsidRPr="00323E94">
        <w:fldChar w:fldCharType="begin"/>
      </w:r>
      <w:r w:rsidRPr="00323E94">
        <w:instrText xml:space="preserve"> STYLEREF 1 \s </w:instrText>
      </w:r>
      <w:r w:rsidR="0040110C" w:rsidRPr="00323E94">
        <w:fldChar w:fldCharType="separate"/>
      </w:r>
      <w:r w:rsidR="004E1E40">
        <w:rPr>
          <w:noProof/>
        </w:rPr>
        <w:t>10</w:t>
      </w:r>
      <w:r w:rsidR="0040110C" w:rsidRPr="00323E94">
        <w:fldChar w:fldCharType="end"/>
      </w:r>
      <w:r w:rsidRPr="00323E94">
        <w:t>.</w:t>
      </w:r>
      <w:r w:rsidR="0040110C" w:rsidRPr="00323E94">
        <w:fldChar w:fldCharType="begin"/>
      </w:r>
      <w:r w:rsidRPr="00323E94">
        <w:instrText xml:space="preserve"> SEQ Tabla \* ARABIC \s 1 </w:instrText>
      </w:r>
      <w:r w:rsidR="0040110C" w:rsidRPr="00323E94">
        <w:fldChar w:fldCharType="separate"/>
      </w:r>
      <w:r w:rsidR="004E1E40">
        <w:rPr>
          <w:noProof/>
        </w:rPr>
        <w:t>2</w:t>
      </w:r>
      <w:r w:rsidR="0040110C" w:rsidRPr="00323E94">
        <w:fldChar w:fldCharType="end"/>
      </w:r>
      <w:r w:rsidRPr="00323E94">
        <w:t xml:space="preserve"> REQUISITOS DE UNIFORMIDAD DE LOS TERMOPLÁSTICOS</w:t>
      </w:r>
      <w:bookmarkEnd w:id="1149"/>
    </w:p>
    <w:tbl>
      <w:tblPr>
        <w:tblW w:w="8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09"/>
        <w:gridCol w:w="4264"/>
        <w:gridCol w:w="2125"/>
      </w:tblGrid>
      <w:tr w:rsidR="00323E94" w:rsidRPr="00323E94" w:rsidTr="00323E94">
        <w:trPr>
          <w:trHeight w:val="353"/>
          <w:tblHeader/>
          <w:jc w:val="center"/>
        </w:trPr>
        <w:tc>
          <w:tcPr>
            <w:tcW w:w="1909" w:type="dxa"/>
            <w:tcBorders>
              <w:top w:val="double" w:sz="4" w:space="0" w:color="auto"/>
              <w:left w:val="double" w:sz="4" w:space="0" w:color="auto"/>
              <w:bottom w:val="nil"/>
              <w:right w:val="single" w:sz="4" w:space="0" w:color="auto"/>
            </w:tcBorders>
            <w:vAlign w:val="center"/>
          </w:tcPr>
          <w:p w:rsidR="00323E94" w:rsidRPr="00323E94" w:rsidRDefault="00323E94" w:rsidP="00323E94">
            <w:pPr>
              <w:spacing w:before="120" w:after="120"/>
              <w:jc w:val="center"/>
              <w:rPr>
                <w:rFonts w:ascii="Arial Narrow" w:hAnsi="Arial Narrow" w:cs="Arial"/>
                <w:b/>
                <w:szCs w:val="20"/>
              </w:rPr>
            </w:pPr>
            <w:r w:rsidRPr="00323E94">
              <w:rPr>
                <w:rFonts w:ascii="Arial Narrow" w:hAnsi="Arial Narrow" w:cs="Arial"/>
                <w:b/>
                <w:szCs w:val="20"/>
              </w:rPr>
              <w:t>ENSAYE</w:t>
            </w:r>
          </w:p>
        </w:tc>
        <w:tc>
          <w:tcPr>
            <w:tcW w:w="4264" w:type="dxa"/>
            <w:tcBorders>
              <w:top w:val="double" w:sz="4" w:space="0" w:color="auto"/>
              <w:left w:val="single" w:sz="4" w:space="0" w:color="auto"/>
              <w:bottom w:val="nil"/>
              <w:right w:val="single" w:sz="4" w:space="0" w:color="auto"/>
            </w:tcBorders>
            <w:vAlign w:val="center"/>
          </w:tcPr>
          <w:p w:rsidR="00323E94" w:rsidRPr="00323E94" w:rsidRDefault="00323E94" w:rsidP="00323E94">
            <w:pPr>
              <w:pStyle w:val="DOBLEESPACIO"/>
              <w:widowControl w:val="0"/>
              <w:overflowPunct/>
              <w:autoSpaceDE/>
              <w:autoSpaceDN/>
              <w:adjustRightInd/>
              <w:spacing w:before="120" w:after="120" w:line="240" w:lineRule="auto"/>
              <w:jc w:val="center"/>
              <w:rPr>
                <w:rFonts w:ascii="Arial Narrow" w:hAnsi="Arial Narrow" w:cs="Arial"/>
                <w:b/>
                <w:snapToGrid w:val="0"/>
                <w:sz w:val="20"/>
              </w:rPr>
            </w:pPr>
            <w:r w:rsidRPr="00323E94">
              <w:rPr>
                <w:rFonts w:ascii="Arial Narrow" w:hAnsi="Arial Narrow" w:cs="Arial"/>
                <w:b/>
                <w:sz w:val="20"/>
              </w:rPr>
              <w:t>REQUISITO</w:t>
            </w:r>
          </w:p>
        </w:tc>
        <w:tc>
          <w:tcPr>
            <w:tcW w:w="2125" w:type="dxa"/>
            <w:tcBorders>
              <w:top w:val="double" w:sz="4" w:space="0" w:color="auto"/>
              <w:left w:val="nil"/>
              <w:bottom w:val="nil"/>
              <w:right w:val="double" w:sz="4" w:space="0" w:color="auto"/>
            </w:tcBorders>
            <w:vAlign w:val="center"/>
          </w:tcPr>
          <w:p w:rsidR="00323E94" w:rsidRPr="00323E94" w:rsidRDefault="00323E94" w:rsidP="00323E94">
            <w:pPr>
              <w:pStyle w:val="DOBLEESPACIO"/>
              <w:widowControl w:val="0"/>
              <w:overflowPunct/>
              <w:autoSpaceDE/>
              <w:autoSpaceDN/>
              <w:adjustRightInd/>
              <w:spacing w:before="120" w:after="120" w:line="240" w:lineRule="auto"/>
              <w:jc w:val="center"/>
              <w:rPr>
                <w:rFonts w:ascii="Arial Narrow" w:hAnsi="Arial Narrow" w:cs="Arial"/>
                <w:b/>
                <w:sz w:val="20"/>
              </w:rPr>
            </w:pPr>
            <w:r w:rsidRPr="00323E94">
              <w:rPr>
                <w:rFonts w:ascii="Arial Narrow" w:hAnsi="Arial Narrow" w:cs="Arial"/>
                <w:b/>
                <w:sz w:val="20"/>
              </w:rPr>
              <w:t>MÉTODO M.C. 2010</w:t>
            </w:r>
          </w:p>
        </w:tc>
      </w:tr>
      <w:tr w:rsidR="00323E94" w:rsidRPr="00323E94" w:rsidTr="00323E94">
        <w:trPr>
          <w:trHeight w:val="550"/>
          <w:jc w:val="center"/>
        </w:trPr>
        <w:tc>
          <w:tcPr>
            <w:tcW w:w="1909" w:type="dxa"/>
            <w:tcBorders>
              <w:top w:val="single" w:sz="4" w:space="0" w:color="auto"/>
              <w:left w:val="double" w:sz="4" w:space="0" w:color="auto"/>
              <w:bottom w:val="single" w:sz="4" w:space="0" w:color="auto"/>
              <w:right w:val="single" w:sz="4" w:space="0" w:color="auto"/>
            </w:tcBorders>
            <w:vAlign w:val="center"/>
          </w:tcPr>
          <w:p w:rsidR="00323E94" w:rsidRPr="00323E94" w:rsidRDefault="00323E94" w:rsidP="00323E94">
            <w:pPr>
              <w:jc w:val="center"/>
              <w:rPr>
                <w:rFonts w:ascii="Arial Narrow" w:hAnsi="Arial Narrow" w:cs="Arial"/>
                <w:szCs w:val="20"/>
              </w:rPr>
            </w:pPr>
            <w:r w:rsidRPr="00323E94">
              <w:rPr>
                <w:rFonts w:ascii="Arial Narrow" w:hAnsi="Arial Narrow" w:cs="Arial"/>
                <w:szCs w:val="20"/>
              </w:rPr>
              <w:t>Color (X, Y)</w:t>
            </w:r>
          </w:p>
        </w:tc>
        <w:tc>
          <w:tcPr>
            <w:tcW w:w="4264" w:type="dxa"/>
            <w:tcBorders>
              <w:top w:val="single" w:sz="4" w:space="0" w:color="auto"/>
              <w:left w:val="single" w:sz="4" w:space="0" w:color="auto"/>
              <w:bottom w:val="single" w:sz="4" w:space="0" w:color="auto"/>
              <w:right w:val="single" w:sz="4" w:space="0" w:color="auto"/>
            </w:tcBorders>
            <w:vAlign w:val="center"/>
          </w:tcPr>
          <w:p w:rsidR="00323E94" w:rsidRPr="00323E94" w:rsidRDefault="00323E94" w:rsidP="00323E94">
            <w:pPr>
              <w:pStyle w:val="DOBLEESPACIO"/>
              <w:widowControl w:val="0"/>
              <w:overflowPunct/>
              <w:autoSpaceDE/>
              <w:autoSpaceDN/>
              <w:adjustRightInd/>
              <w:spacing w:line="240" w:lineRule="auto"/>
              <w:jc w:val="center"/>
              <w:rPr>
                <w:rFonts w:ascii="Arial Narrow" w:hAnsi="Arial Narrow" w:cs="Arial"/>
                <w:sz w:val="20"/>
              </w:rPr>
            </w:pPr>
            <w:r w:rsidRPr="00323E94">
              <w:rPr>
                <w:rFonts w:ascii="Arial Narrow" w:hAnsi="Arial Narrow" w:cs="Arial"/>
                <w:sz w:val="20"/>
              </w:rPr>
              <w:t>Polígono de Tabla 5.704.301.A</w:t>
            </w:r>
            <w:r w:rsidRPr="00323E94">
              <w:rPr>
                <w:rFonts w:ascii="Arial Narrow" w:hAnsi="Arial Narrow" w:cs="Arial"/>
                <w:snapToGrid w:val="0"/>
                <w:sz w:val="20"/>
              </w:rPr>
              <w:t>. (Manual de Carreteras 2010 Vol. 5)</w:t>
            </w:r>
          </w:p>
        </w:tc>
        <w:tc>
          <w:tcPr>
            <w:tcW w:w="2125" w:type="dxa"/>
            <w:tcBorders>
              <w:top w:val="single" w:sz="4" w:space="0" w:color="auto"/>
              <w:left w:val="nil"/>
              <w:bottom w:val="single" w:sz="4" w:space="0" w:color="auto"/>
              <w:right w:val="double" w:sz="4" w:space="0" w:color="auto"/>
            </w:tcBorders>
            <w:vAlign w:val="center"/>
          </w:tcPr>
          <w:p w:rsidR="00323E94" w:rsidRPr="00323E94" w:rsidRDefault="00323E94" w:rsidP="00323E94">
            <w:pPr>
              <w:pStyle w:val="DOBLEESPACIO"/>
              <w:widowControl w:val="0"/>
              <w:overflowPunct/>
              <w:autoSpaceDE/>
              <w:autoSpaceDN/>
              <w:adjustRightInd/>
              <w:spacing w:line="240" w:lineRule="auto"/>
              <w:jc w:val="center"/>
              <w:rPr>
                <w:rFonts w:ascii="Arial Narrow" w:hAnsi="Arial Narrow" w:cs="Arial"/>
                <w:sz w:val="20"/>
              </w:rPr>
            </w:pPr>
            <w:r w:rsidRPr="00323E94">
              <w:rPr>
                <w:rFonts w:ascii="Arial Narrow" w:hAnsi="Arial Narrow" w:cs="Arial"/>
                <w:sz w:val="20"/>
              </w:rPr>
              <w:t>8.602.8</w:t>
            </w:r>
          </w:p>
        </w:tc>
      </w:tr>
      <w:tr w:rsidR="00323E94" w:rsidRPr="00323E94" w:rsidTr="00323E94">
        <w:trPr>
          <w:trHeight w:val="423"/>
          <w:jc w:val="center"/>
        </w:trPr>
        <w:tc>
          <w:tcPr>
            <w:tcW w:w="1909" w:type="dxa"/>
            <w:tcBorders>
              <w:top w:val="single" w:sz="4" w:space="0" w:color="auto"/>
              <w:left w:val="double" w:sz="4" w:space="0" w:color="auto"/>
              <w:bottom w:val="single" w:sz="4" w:space="0" w:color="auto"/>
              <w:right w:val="single" w:sz="4" w:space="0" w:color="auto"/>
            </w:tcBorders>
            <w:vAlign w:val="center"/>
          </w:tcPr>
          <w:p w:rsidR="00323E94" w:rsidRPr="00323E94" w:rsidRDefault="00323E94" w:rsidP="00323E94">
            <w:pPr>
              <w:jc w:val="center"/>
              <w:rPr>
                <w:rFonts w:ascii="Arial Narrow" w:hAnsi="Arial Narrow" w:cs="Arial"/>
                <w:szCs w:val="20"/>
              </w:rPr>
            </w:pPr>
            <w:r w:rsidRPr="00323E94">
              <w:rPr>
                <w:rFonts w:ascii="Arial Narrow" w:hAnsi="Arial Narrow" w:cs="Arial"/>
                <w:szCs w:val="20"/>
              </w:rPr>
              <w:t xml:space="preserve">Factor Luminancia </w:t>
            </w:r>
            <w:r w:rsidRPr="00323E94">
              <w:rPr>
                <w:rFonts w:ascii="Arial Narrow" w:hAnsi="Arial Narrow" w:cs="Arial"/>
                <w:szCs w:val="20"/>
              </w:rPr>
              <w:sym w:font="Symbol" w:char="F062"/>
            </w:r>
          </w:p>
        </w:tc>
        <w:tc>
          <w:tcPr>
            <w:tcW w:w="4264" w:type="dxa"/>
            <w:tcBorders>
              <w:top w:val="single" w:sz="4" w:space="0" w:color="auto"/>
              <w:left w:val="single" w:sz="4" w:space="0" w:color="auto"/>
              <w:bottom w:val="single" w:sz="4" w:space="0" w:color="auto"/>
              <w:right w:val="single" w:sz="4" w:space="0" w:color="auto"/>
            </w:tcBorders>
            <w:vAlign w:val="center"/>
          </w:tcPr>
          <w:p w:rsidR="00323E94" w:rsidRPr="00323E94" w:rsidRDefault="00323E94" w:rsidP="00323E94">
            <w:pPr>
              <w:pStyle w:val="DOBLEESPACIO"/>
              <w:widowControl w:val="0"/>
              <w:overflowPunct/>
              <w:autoSpaceDE/>
              <w:autoSpaceDN/>
              <w:adjustRightInd/>
              <w:spacing w:line="240" w:lineRule="auto"/>
              <w:jc w:val="center"/>
              <w:rPr>
                <w:rFonts w:ascii="Arial Narrow" w:hAnsi="Arial Narrow" w:cs="Arial"/>
                <w:sz w:val="20"/>
              </w:rPr>
            </w:pPr>
            <w:r w:rsidRPr="00323E94">
              <w:rPr>
                <w:rFonts w:ascii="Arial Narrow" w:hAnsi="Arial Narrow" w:cs="Arial"/>
                <w:sz w:val="20"/>
                <w:u w:val="single"/>
              </w:rPr>
              <w:t>+</w:t>
            </w:r>
            <w:r w:rsidRPr="00323E94">
              <w:rPr>
                <w:rFonts w:ascii="Arial Narrow" w:hAnsi="Arial Narrow" w:cs="Arial"/>
                <w:sz w:val="20"/>
              </w:rPr>
              <w:t xml:space="preserve"> 0,02</w:t>
            </w:r>
          </w:p>
        </w:tc>
        <w:tc>
          <w:tcPr>
            <w:tcW w:w="2125" w:type="dxa"/>
            <w:tcBorders>
              <w:top w:val="single" w:sz="4" w:space="0" w:color="auto"/>
              <w:left w:val="nil"/>
              <w:bottom w:val="single" w:sz="4" w:space="0" w:color="auto"/>
              <w:right w:val="double" w:sz="4" w:space="0" w:color="auto"/>
            </w:tcBorders>
            <w:vAlign w:val="center"/>
          </w:tcPr>
          <w:p w:rsidR="00323E94" w:rsidRPr="00323E94" w:rsidRDefault="00323E94" w:rsidP="00323E94">
            <w:pPr>
              <w:pStyle w:val="DOBLEESPACIO"/>
              <w:widowControl w:val="0"/>
              <w:overflowPunct/>
              <w:autoSpaceDE/>
              <w:autoSpaceDN/>
              <w:adjustRightInd/>
              <w:spacing w:line="240" w:lineRule="auto"/>
              <w:jc w:val="center"/>
              <w:rPr>
                <w:rFonts w:ascii="Arial Narrow" w:hAnsi="Arial Narrow" w:cs="Arial"/>
                <w:sz w:val="20"/>
              </w:rPr>
            </w:pPr>
            <w:r w:rsidRPr="00323E94">
              <w:rPr>
                <w:rFonts w:ascii="Arial Narrow" w:hAnsi="Arial Narrow" w:cs="Arial"/>
                <w:sz w:val="20"/>
              </w:rPr>
              <w:t>8.602.8</w:t>
            </w:r>
          </w:p>
        </w:tc>
      </w:tr>
      <w:tr w:rsidR="00323E94" w:rsidRPr="00323E94" w:rsidTr="00323E94">
        <w:trPr>
          <w:trHeight w:val="1398"/>
          <w:jc w:val="center"/>
        </w:trPr>
        <w:tc>
          <w:tcPr>
            <w:tcW w:w="1909" w:type="dxa"/>
            <w:tcBorders>
              <w:top w:val="single" w:sz="4" w:space="0" w:color="auto"/>
              <w:left w:val="double" w:sz="4" w:space="0" w:color="auto"/>
              <w:bottom w:val="single" w:sz="4" w:space="0" w:color="auto"/>
              <w:right w:val="single" w:sz="4" w:space="0" w:color="auto"/>
            </w:tcBorders>
            <w:vAlign w:val="center"/>
          </w:tcPr>
          <w:p w:rsidR="00323E94" w:rsidRPr="00323E94" w:rsidRDefault="00323E94" w:rsidP="00323E94">
            <w:pPr>
              <w:jc w:val="center"/>
              <w:rPr>
                <w:rFonts w:ascii="Arial Narrow" w:hAnsi="Arial Narrow" w:cs="Arial"/>
                <w:szCs w:val="20"/>
              </w:rPr>
            </w:pPr>
            <w:r w:rsidRPr="00323E94">
              <w:rPr>
                <w:rFonts w:ascii="Arial Narrow" w:hAnsi="Arial Narrow" w:cs="Arial"/>
                <w:szCs w:val="20"/>
              </w:rPr>
              <w:t>Envejecimiento Artificial Acelerado</w:t>
            </w:r>
          </w:p>
        </w:tc>
        <w:tc>
          <w:tcPr>
            <w:tcW w:w="4264" w:type="dxa"/>
            <w:tcBorders>
              <w:top w:val="single" w:sz="4" w:space="0" w:color="auto"/>
              <w:left w:val="single" w:sz="4" w:space="0" w:color="auto"/>
              <w:bottom w:val="single" w:sz="4" w:space="0" w:color="auto"/>
              <w:right w:val="single" w:sz="4" w:space="0" w:color="auto"/>
            </w:tcBorders>
            <w:vAlign w:val="center"/>
          </w:tcPr>
          <w:p w:rsidR="00323E94" w:rsidRPr="00323E94" w:rsidRDefault="00323E94" w:rsidP="00323E94">
            <w:pPr>
              <w:jc w:val="center"/>
              <w:rPr>
                <w:rFonts w:ascii="Arial Narrow" w:hAnsi="Arial Narrow" w:cs="Arial"/>
                <w:szCs w:val="20"/>
                <w:u w:val="single"/>
              </w:rPr>
            </w:pPr>
            <w:r w:rsidRPr="00323E94">
              <w:rPr>
                <w:rFonts w:ascii="Arial Narrow" w:hAnsi="Arial Narrow" w:cs="Arial"/>
                <w:szCs w:val="20"/>
              </w:rPr>
              <w:t>No se debe producir una variación en el factor de luminancia superior a 0,05 respecto al valor original, cuando una muestra ha sido envejecida, y el color deberá permanecer dentro del polígono señalado en 5.704.301.A.</w:t>
            </w:r>
            <w:r w:rsidRPr="00323E94">
              <w:rPr>
                <w:rFonts w:ascii="Arial Narrow" w:hAnsi="Arial Narrow" w:cs="Arial"/>
                <w:snapToGrid w:val="0"/>
                <w:szCs w:val="20"/>
              </w:rPr>
              <w:t>(Manual de Carreteras 2010 Vol. 5)</w:t>
            </w:r>
          </w:p>
        </w:tc>
        <w:tc>
          <w:tcPr>
            <w:tcW w:w="2125" w:type="dxa"/>
            <w:tcBorders>
              <w:top w:val="single" w:sz="4" w:space="0" w:color="auto"/>
              <w:left w:val="nil"/>
              <w:bottom w:val="single" w:sz="4" w:space="0" w:color="auto"/>
              <w:right w:val="double" w:sz="4" w:space="0" w:color="auto"/>
            </w:tcBorders>
            <w:vAlign w:val="center"/>
          </w:tcPr>
          <w:p w:rsidR="00323E94" w:rsidRPr="00323E94" w:rsidRDefault="00323E94" w:rsidP="00323E94">
            <w:pPr>
              <w:jc w:val="center"/>
              <w:rPr>
                <w:rFonts w:ascii="Arial Narrow" w:hAnsi="Arial Narrow" w:cs="Arial"/>
                <w:szCs w:val="20"/>
              </w:rPr>
            </w:pPr>
            <w:r w:rsidRPr="00323E94">
              <w:rPr>
                <w:rFonts w:ascii="Arial Narrow" w:hAnsi="Arial Narrow" w:cs="Arial"/>
                <w:szCs w:val="20"/>
              </w:rPr>
              <w:t>8.602.11</w:t>
            </w:r>
          </w:p>
        </w:tc>
      </w:tr>
      <w:tr w:rsidR="00323E94" w:rsidRPr="00323E94" w:rsidTr="00323E94">
        <w:trPr>
          <w:trHeight w:val="425"/>
          <w:jc w:val="center"/>
        </w:trPr>
        <w:tc>
          <w:tcPr>
            <w:tcW w:w="1909" w:type="dxa"/>
            <w:tcBorders>
              <w:top w:val="single" w:sz="4" w:space="0" w:color="auto"/>
              <w:left w:val="double" w:sz="4" w:space="0" w:color="auto"/>
              <w:bottom w:val="double" w:sz="4" w:space="0" w:color="auto"/>
              <w:right w:val="single" w:sz="4" w:space="0" w:color="auto"/>
            </w:tcBorders>
            <w:vAlign w:val="center"/>
          </w:tcPr>
          <w:p w:rsidR="00323E94" w:rsidRPr="00323E94" w:rsidRDefault="00323E94" w:rsidP="00323E94">
            <w:pPr>
              <w:jc w:val="center"/>
              <w:rPr>
                <w:rFonts w:ascii="Arial Narrow" w:hAnsi="Arial Narrow" w:cs="Arial"/>
                <w:szCs w:val="20"/>
              </w:rPr>
            </w:pPr>
            <w:r w:rsidRPr="00323E94">
              <w:rPr>
                <w:rFonts w:ascii="Arial Narrow" w:hAnsi="Arial Narrow" w:cs="Arial"/>
                <w:szCs w:val="20"/>
              </w:rPr>
              <w:t>Estabilidad al Calor</w:t>
            </w:r>
          </w:p>
        </w:tc>
        <w:tc>
          <w:tcPr>
            <w:tcW w:w="4264" w:type="dxa"/>
            <w:tcBorders>
              <w:top w:val="single" w:sz="4" w:space="0" w:color="auto"/>
              <w:left w:val="single" w:sz="4" w:space="0" w:color="auto"/>
              <w:bottom w:val="double" w:sz="4" w:space="0" w:color="auto"/>
              <w:right w:val="single" w:sz="4" w:space="0" w:color="auto"/>
            </w:tcBorders>
            <w:vAlign w:val="center"/>
          </w:tcPr>
          <w:p w:rsidR="00323E94" w:rsidRPr="00323E94" w:rsidRDefault="00323E94" w:rsidP="00323E94">
            <w:pPr>
              <w:jc w:val="center"/>
              <w:rPr>
                <w:rFonts w:ascii="Arial Narrow" w:hAnsi="Arial Narrow" w:cs="Arial"/>
                <w:szCs w:val="20"/>
              </w:rPr>
            </w:pPr>
            <w:r w:rsidRPr="00323E94">
              <w:rPr>
                <w:rFonts w:ascii="Arial Narrow" w:hAnsi="Arial Narrow" w:cs="Arial"/>
                <w:szCs w:val="20"/>
                <w:u w:val="single"/>
              </w:rPr>
              <w:t>+</w:t>
            </w:r>
            <w:r w:rsidRPr="00323E94">
              <w:rPr>
                <w:rFonts w:ascii="Arial Narrow" w:hAnsi="Arial Narrow" w:cs="Arial"/>
                <w:szCs w:val="20"/>
              </w:rPr>
              <w:t xml:space="preserve"> 0,05</w:t>
            </w:r>
          </w:p>
        </w:tc>
        <w:tc>
          <w:tcPr>
            <w:tcW w:w="2125" w:type="dxa"/>
            <w:tcBorders>
              <w:top w:val="single" w:sz="4" w:space="0" w:color="auto"/>
              <w:left w:val="nil"/>
              <w:bottom w:val="double" w:sz="4" w:space="0" w:color="auto"/>
              <w:right w:val="double" w:sz="4" w:space="0" w:color="auto"/>
            </w:tcBorders>
            <w:vAlign w:val="center"/>
          </w:tcPr>
          <w:p w:rsidR="00323E94" w:rsidRPr="00323E94" w:rsidRDefault="00323E94" w:rsidP="00323E94">
            <w:pPr>
              <w:jc w:val="center"/>
              <w:rPr>
                <w:rFonts w:ascii="Arial Narrow" w:hAnsi="Arial Narrow" w:cs="Arial"/>
                <w:szCs w:val="20"/>
              </w:rPr>
            </w:pPr>
            <w:r w:rsidRPr="00323E94">
              <w:rPr>
                <w:rFonts w:ascii="Arial Narrow" w:hAnsi="Arial Narrow" w:cs="Arial"/>
                <w:szCs w:val="20"/>
              </w:rPr>
              <w:t>8.602.10</w:t>
            </w:r>
          </w:p>
        </w:tc>
      </w:tr>
    </w:tbl>
    <w:p w:rsidR="00323E94" w:rsidRPr="00323E94" w:rsidRDefault="00323E94" w:rsidP="00323E94">
      <w:pPr>
        <w:tabs>
          <w:tab w:val="num" w:pos="0"/>
        </w:tabs>
        <w:spacing w:after="120"/>
        <w:rPr>
          <w:rFonts w:ascii="Arial Narrow" w:hAnsi="Arial Narrow" w:cs="Arial"/>
          <w:szCs w:val="20"/>
        </w:rPr>
      </w:pPr>
    </w:p>
    <w:p w:rsidR="00323E94" w:rsidRPr="00323E94" w:rsidRDefault="00323E94" w:rsidP="00DA078E">
      <w:pPr>
        <w:pStyle w:val="Subt01"/>
      </w:pPr>
      <w:bookmarkStart w:id="1150" w:name="_Toc448157501"/>
      <w:proofErr w:type="spellStart"/>
      <w:r w:rsidRPr="00323E94">
        <w:t>Microesferas</w:t>
      </w:r>
      <w:proofErr w:type="spellEnd"/>
      <w:r w:rsidRPr="00323E94">
        <w:t xml:space="preserve"> de Vidrio</w:t>
      </w:r>
      <w:bookmarkEnd w:id="1150"/>
    </w:p>
    <w:p w:rsidR="00323E94" w:rsidRPr="00323E94" w:rsidRDefault="00323E94" w:rsidP="00124EEA">
      <w:pPr>
        <w:tabs>
          <w:tab w:val="num" w:pos="0"/>
        </w:tabs>
        <w:spacing w:after="120"/>
        <w:rPr>
          <w:rFonts w:ascii="Arial Narrow" w:hAnsi="Arial Narrow" w:cs="Arial"/>
          <w:szCs w:val="20"/>
        </w:rPr>
      </w:pPr>
      <w:r w:rsidRPr="00323E94">
        <w:rPr>
          <w:rFonts w:ascii="Arial Narrow" w:hAnsi="Arial Narrow"/>
          <w:szCs w:val="20"/>
          <w:lang w:val="es-ES_tradnl"/>
        </w:rPr>
        <w:t xml:space="preserve">Son pequeños elementos catadióptricos que, unidos al producto, permiten que la demarcación sea visible cuando es iluminada por las luces del vehículo. Serán de vidrio transparente, sin color apreciable y perfectamente esféricas. Las </w:t>
      </w:r>
      <w:proofErr w:type="spellStart"/>
      <w:r w:rsidRPr="00323E94">
        <w:rPr>
          <w:rFonts w:ascii="Arial Narrow" w:hAnsi="Arial Narrow"/>
          <w:szCs w:val="20"/>
          <w:lang w:val="es-ES_tradnl"/>
        </w:rPr>
        <w:t>microesferas</w:t>
      </w:r>
      <w:proofErr w:type="spellEnd"/>
      <w:r w:rsidRPr="00323E94">
        <w:rPr>
          <w:rFonts w:ascii="Arial Narrow" w:hAnsi="Arial Narrow"/>
          <w:szCs w:val="20"/>
          <w:lang w:val="es-ES_tradnl"/>
        </w:rPr>
        <w:t xml:space="preserve"> de vidrio que se empleen en las demarcaciones deberán cumplir los requisitos de las siguientes tablas.</w:t>
      </w:r>
    </w:p>
    <w:p w:rsidR="00323E94" w:rsidRPr="00323E94" w:rsidRDefault="00323E94" w:rsidP="00124EEA">
      <w:pPr>
        <w:pStyle w:val="EstiloTtuloTabla"/>
      </w:pPr>
      <w:bookmarkStart w:id="1151" w:name="_Toc444156030"/>
      <w:r w:rsidRPr="00323E94">
        <w:t xml:space="preserve">Tabla </w:t>
      </w:r>
      <w:r w:rsidR="0040110C" w:rsidRPr="00323E94">
        <w:fldChar w:fldCharType="begin"/>
      </w:r>
      <w:r w:rsidRPr="00323E94">
        <w:instrText xml:space="preserve"> STYLEREF 1 \s </w:instrText>
      </w:r>
      <w:r w:rsidR="0040110C" w:rsidRPr="00323E94">
        <w:fldChar w:fldCharType="separate"/>
      </w:r>
      <w:r w:rsidR="004E1E40">
        <w:rPr>
          <w:noProof/>
        </w:rPr>
        <w:t>10</w:t>
      </w:r>
      <w:r w:rsidR="0040110C" w:rsidRPr="00323E94">
        <w:fldChar w:fldCharType="end"/>
      </w:r>
      <w:r w:rsidRPr="00323E94">
        <w:t>.</w:t>
      </w:r>
      <w:r w:rsidR="0040110C" w:rsidRPr="00323E94">
        <w:fldChar w:fldCharType="begin"/>
      </w:r>
      <w:r w:rsidRPr="00323E94">
        <w:instrText xml:space="preserve"> SEQ Tabla \* ARABIC \s 1 </w:instrText>
      </w:r>
      <w:r w:rsidR="0040110C" w:rsidRPr="00323E94">
        <w:fldChar w:fldCharType="separate"/>
      </w:r>
      <w:r w:rsidR="004E1E40">
        <w:rPr>
          <w:noProof/>
        </w:rPr>
        <w:t>3</w:t>
      </w:r>
      <w:r w:rsidR="0040110C" w:rsidRPr="00323E94">
        <w:fldChar w:fldCharType="end"/>
      </w:r>
      <w:r w:rsidRPr="00323E94">
        <w:t xml:space="preserve"> REQUISITOS DE LAS MICROESFERAS DE VIDRIO</w:t>
      </w:r>
      <w:bookmarkEnd w:id="115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3473"/>
        <w:gridCol w:w="1858"/>
      </w:tblGrid>
      <w:tr w:rsidR="00323E94" w:rsidRPr="00323E94" w:rsidTr="00323E94">
        <w:trPr>
          <w:trHeight w:val="334"/>
          <w:tblHeader/>
          <w:jc w:val="center"/>
        </w:trPr>
        <w:tc>
          <w:tcPr>
            <w:tcW w:w="2905" w:type="dxa"/>
            <w:tcBorders>
              <w:top w:val="double" w:sz="4" w:space="0" w:color="auto"/>
              <w:left w:val="double" w:sz="4" w:space="0" w:color="auto"/>
              <w:right w:val="nil"/>
            </w:tcBorders>
            <w:vAlign w:val="center"/>
          </w:tcPr>
          <w:p w:rsidR="00323E94" w:rsidRPr="00323E94" w:rsidRDefault="00323E94" w:rsidP="00323E94">
            <w:pPr>
              <w:spacing w:before="120" w:after="120"/>
              <w:jc w:val="center"/>
              <w:rPr>
                <w:rFonts w:ascii="Arial Narrow" w:hAnsi="Arial Narrow" w:cs="Arial"/>
                <w:b/>
                <w:szCs w:val="20"/>
              </w:rPr>
            </w:pPr>
            <w:r w:rsidRPr="00323E94">
              <w:rPr>
                <w:rFonts w:ascii="Arial Narrow" w:hAnsi="Arial Narrow" w:cs="Arial"/>
                <w:b/>
                <w:szCs w:val="20"/>
              </w:rPr>
              <w:t>ENSAYE</w:t>
            </w:r>
          </w:p>
        </w:tc>
        <w:tc>
          <w:tcPr>
            <w:tcW w:w="3473" w:type="dxa"/>
            <w:tcBorders>
              <w:top w:val="double" w:sz="4" w:space="0" w:color="auto"/>
              <w:left w:val="nil"/>
              <w:right w:val="nil"/>
            </w:tcBorders>
            <w:vAlign w:val="center"/>
          </w:tcPr>
          <w:p w:rsidR="00323E94" w:rsidRPr="00323E94" w:rsidRDefault="00323E94" w:rsidP="00323E94">
            <w:pPr>
              <w:spacing w:before="120" w:after="120"/>
              <w:jc w:val="center"/>
              <w:rPr>
                <w:rFonts w:ascii="Arial Narrow" w:hAnsi="Arial Narrow" w:cs="Arial"/>
                <w:b/>
                <w:szCs w:val="20"/>
              </w:rPr>
            </w:pPr>
            <w:r w:rsidRPr="00323E94">
              <w:rPr>
                <w:rFonts w:ascii="Arial Narrow" w:hAnsi="Arial Narrow" w:cs="Arial"/>
                <w:b/>
                <w:szCs w:val="20"/>
              </w:rPr>
              <w:t>REQUISITO</w:t>
            </w:r>
          </w:p>
        </w:tc>
        <w:tc>
          <w:tcPr>
            <w:tcW w:w="1858" w:type="dxa"/>
            <w:tcBorders>
              <w:top w:val="double" w:sz="4" w:space="0" w:color="auto"/>
              <w:left w:val="nil"/>
              <w:right w:val="double" w:sz="4" w:space="0" w:color="auto"/>
            </w:tcBorders>
            <w:vAlign w:val="center"/>
          </w:tcPr>
          <w:p w:rsidR="00323E94" w:rsidRPr="00323E94" w:rsidRDefault="00323E94" w:rsidP="00323E94">
            <w:pPr>
              <w:spacing w:before="120" w:after="120"/>
              <w:jc w:val="center"/>
              <w:rPr>
                <w:rFonts w:ascii="Arial Narrow" w:hAnsi="Arial Narrow" w:cs="Arial"/>
                <w:b/>
                <w:szCs w:val="20"/>
              </w:rPr>
            </w:pPr>
            <w:r w:rsidRPr="00323E94">
              <w:rPr>
                <w:rFonts w:ascii="Arial Narrow" w:hAnsi="Arial Narrow" w:cs="Arial"/>
                <w:b/>
                <w:szCs w:val="20"/>
              </w:rPr>
              <w:t>MÉTODO</w:t>
            </w:r>
          </w:p>
        </w:tc>
      </w:tr>
      <w:tr w:rsidR="00323E94" w:rsidRPr="00323E94" w:rsidTr="00323E94">
        <w:trPr>
          <w:trHeight w:val="455"/>
          <w:jc w:val="center"/>
        </w:trPr>
        <w:tc>
          <w:tcPr>
            <w:tcW w:w="2905" w:type="dxa"/>
            <w:tcBorders>
              <w:left w:val="double" w:sz="4" w:space="0" w:color="auto"/>
              <w:right w:val="nil"/>
            </w:tcBorders>
            <w:vAlign w:val="center"/>
          </w:tcPr>
          <w:p w:rsidR="00323E94" w:rsidRPr="00323E94" w:rsidRDefault="00323E94" w:rsidP="00323E94">
            <w:pPr>
              <w:jc w:val="center"/>
              <w:rPr>
                <w:rFonts w:ascii="Arial Narrow" w:hAnsi="Arial Narrow" w:cs="Arial"/>
                <w:szCs w:val="20"/>
              </w:rPr>
            </w:pPr>
            <w:r w:rsidRPr="00323E94">
              <w:rPr>
                <w:rFonts w:ascii="Arial Narrow" w:hAnsi="Arial Narrow" w:cs="Arial"/>
                <w:szCs w:val="20"/>
              </w:rPr>
              <w:t>Índice de Refracción</w:t>
            </w:r>
          </w:p>
        </w:tc>
        <w:tc>
          <w:tcPr>
            <w:tcW w:w="3473" w:type="dxa"/>
            <w:tcBorders>
              <w:left w:val="nil"/>
              <w:right w:val="nil"/>
            </w:tcBorders>
            <w:vAlign w:val="center"/>
          </w:tcPr>
          <w:p w:rsidR="00323E94" w:rsidRPr="00323E94" w:rsidRDefault="00323E94" w:rsidP="00323E94">
            <w:pPr>
              <w:jc w:val="center"/>
              <w:rPr>
                <w:rFonts w:ascii="Arial Narrow" w:hAnsi="Arial Narrow" w:cs="Arial"/>
                <w:szCs w:val="20"/>
              </w:rPr>
            </w:pPr>
            <w:r w:rsidRPr="00323E94">
              <w:rPr>
                <w:rFonts w:ascii="Arial Narrow" w:hAnsi="Arial Narrow" w:cs="Arial"/>
                <w:szCs w:val="20"/>
              </w:rPr>
              <w:sym w:font="Symbol" w:char="F0B3"/>
            </w:r>
            <w:r w:rsidRPr="00323E94">
              <w:rPr>
                <w:rFonts w:ascii="Arial Narrow" w:hAnsi="Arial Narrow" w:cs="Arial"/>
                <w:szCs w:val="20"/>
              </w:rPr>
              <w:t xml:space="preserve"> 1,5</w:t>
            </w:r>
          </w:p>
        </w:tc>
        <w:tc>
          <w:tcPr>
            <w:tcW w:w="1858" w:type="dxa"/>
            <w:tcBorders>
              <w:left w:val="nil"/>
              <w:right w:val="double" w:sz="4" w:space="0" w:color="auto"/>
            </w:tcBorders>
            <w:vAlign w:val="center"/>
          </w:tcPr>
          <w:p w:rsidR="00323E94" w:rsidRPr="00323E94" w:rsidRDefault="00323E94" w:rsidP="00323E94">
            <w:pPr>
              <w:jc w:val="center"/>
              <w:rPr>
                <w:rFonts w:ascii="Arial Narrow" w:hAnsi="Arial Narrow" w:cs="Arial"/>
                <w:szCs w:val="20"/>
              </w:rPr>
            </w:pPr>
            <w:r w:rsidRPr="00323E94">
              <w:rPr>
                <w:rFonts w:ascii="Arial Narrow" w:hAnsi="Arial Narrow" w:cs="Arial"/>
                <w:szCs w:val="20"/>
              </w:rPr>
              <w:t>ASTM 2138, Anexo A</w:t>
            </w:r>
          </w:p>
        </w:tc>
      </w:tr>
      <w:tr w:rsidR="00323E94" w:rsidRPr="00323E94" w:rsidTr="00323E94">
        <w:trPr>
          <w:trHeight w:val="403"/>
          <w:jc w:val="center"/>
        </w:trPr>
        <w:tc>
          <w:tcPr>
            <w:tcW w:w="2905" w:type="dxa"/>
            <w:tcBorders>
              <w:left w:val="double" w:sz="4" w:space="0" w:color="auto"/>
              <w:right w:val="nil"/>
            </w:tcBorders>
            <w:vAlign w:val="center"/>
          </w:tcPr>
          <w:p w:rsidR="00323E94" w:rsidRPr="00323E94" w:rsidRDefault="00323E94" w:rsidP="00323E94">
            <w:pPr>
              <w:jc w:val="center"/>
              <w:rPr>
                <w:rFonts w:ascii="Arial Narrow" w:hAnsi="Arial Narrow" w:cs="Arial"/>
                <w:szCs w:val="20"/>
              </w:rPr>
            </w:pPr>
            <w:proofErr w:type="spellStart"/>
            <w:r w:rsidRPr="00323E94">
              <w:rPr>
                <w:rFonts w:ascii="Arial Narrow" w:hAnsi="Arial Narrow" w:cs="Arial"/>
                <w:szCs w:val="20"/>
              </w:rPr>
              <w:t>Microesferas</w:t>
            </w:r>
            <w:proofErr w:type="spellEnd"/>
            <w:r w:rsidRPr="00323E94">
              <w:rPr>
                <w:rFonts w:ascii="Arial Narrow" w:hAnsi="Arial Narrow" w:cs="Arial"/>
                <w:szCs w:val="20"/>
              </w:rPr>
              <w:t xml:space="preserve"> Defectuosas (%)</w:t>
            </w:r>
          </w:p>
        </w:tc>
        <w:tc>
          <w:tcPr>
            <w:tcW w:w="3473" w:type="dxa"/>
            <w:tcBorders>
              <w:left w:val="nil"/>
              <w:right w:val="nil"/>
            </w:tcBorders>
            <w:vAlign w:val="center"/>
          </w:tcPr>
          <w:p w:rsidR="00323E94" w:rsidRPr="00323E94" w:rsidRDefault="00323E94" w:rsidP="00323E94">
            <w:pPr>
              <w:jc w:val="center"/>
              <w:rPr>
                <w:rFonts w:ascii="Arial Narrow" w:hAnsi="Arial Narrow" w:cs="Arial"/>
                <w:szCs w:val="20"/>
              </w:rPr>
            </w:pPr>
            <w:r w:rsidRPr="00323E94">
              <w:rPr>
                <w:rFonts w:ascii="Arial Narrow" w:hAnsi="Arial Narrow" w:cs="Arial"/>
                <w:szCs w:val="20"/>
              </w:rPr>
              <w:sym w:font="Symbol" w:char="F0A3"/>
            </w:r>
            <w:r w:rsidRPr="00323E94">
              <w:rPr>
                <w:rFonts w:ascii="Arial Narrow" w:hAnsi="Arial Narrow" w:cs="Arial"/>
                <w:szCs w:val="20"/>
              </w:rPr>
              <w:t xml:space="preserve"> 20</w:t>
            </w:r>
          </w:p>
        </w:tc>
        <w:tc>
          <w:tcPr>
            <w:tcW w:w="1858" w:type="dxa"/>
            <w:tcBorders>
              <w:left w:val="nil"/>
              <w:right w:val="double" w:sz="4" w:space="0" w:color="auto"/>
            </w:tcBorders>
            <w:vAlign w:val="center"/>
          </w:tcPr>
          <w:p w:rsidR="00323E94" w:rsidRPr="00323E94" w:rsidRDefault="00323E94" w:rsidP="00323E94">
            <w:pPr>
              <w:jc w:val="center"/>
              <w:rPr>
                <w:rFonts w:ascii="Arial Narrow" w:hAnsi="Arial Narrow" w:cs="Arial"/>
                <w:szCs w:val="20"/>
              </w:rPr>
            </w:pPr>
            <w:r w:rsidRPr="00323E94">
              <w:rPr>
                <w:rFonts w:ascii="Arial Narrow" w:hAnsi="Arial Narrow" w:cs="Arial"/>
                <w:szCs w:val="20"/>
              </w:rPr>
              <w:t>UNE 135-282</w:t>
            </w:r>
          </w:p>
        </w:tc>
      </w:tr>
      <w:tr w:rsidR="00323E94" w:rsidRPr="00323E94" w:rsidTr="00323E94">
        <w:trPr>
          <w:trHeight w:val="440"/>
          <w:jc w:val="center"/>
        </w:trPr>
        <w:tc>
          <w:tcPr>
            <w:tcW w:w="6378" w:type="dxa"/>
            <w:gridSpan w:val="2"/>
            <w:tcBorders>
              <w:left w:val="double" w:sz="4" w:space="0" w:color="auto"/>
              <w:right w:val="nil"/>
            </w:tcBorders>
            <w:vAlign w:val="center"/>
          </w:tcPr>
          <w:p w:rsidR="00323E94" w:rsidRPr="00323E94" w:rsidRDefault="00323E94" w:rsidP="00323E94">
            <w:pPr>
              <w:tabs>
                <w:tab w:val="left" w:pos="2907"/>
              </w:tabs>
              <w:rPr>
                <w:rFonts w:ascii="Arial Narrow" w:hAnsi="Arial Narrow" w:cs="Arial"/>
                <w:b/>
                <w:szCs w:val="20"/>
              </w:rPr>
            </w:pPr>
            <w:r w:rsidRPr="00323E94">
              <w:rPr>
                <w:rFonts w:ascii="Arial Narrow" w:hAnsi="Arial Narrow" w:cs="Arial"/>
                <w:b/>
                <w:szCs w:val="20"/>
              </w:rPr>
              <w:t>Resistencia a Agentes Químicos</w:t>
            </w:r>
          </w:p>
        </w:tc>
        <w:tc>
          <w:tcPr>
            <w:tcW w:w="1858" w:type="dxa"/>
            <w:tcBorders>
              <w:left w:val="nil"/>
              <w:right w:val="double" w:sz="4" w:space="0" w:color="auto"/>
            </w:tcBorders>
            <w:vAlign w:val="center"/>
          </w:tcPr>
          <w:p w:rsidR="00323E94" w:rsidRPr="00323E94" w:rsidRDefault="00323E94" w:rsidP="00323E94">
            <w:pPr>
              <w:jc w:val="center"/>
              <w:rPr>
                <w:rFonts w:ascii="Arial Narrow" w:hAnsi="Arial Narrow" w:cs="Arial"/>
                <w:szCs w:val="20"/>
              </w:rPr>
            </w:pPr>
          </w:p>
        </w:tc>
      </w:tr>
      <w:tr w:rsidR="00323E94" w:rsidRPr="00323E94" w:rsidTr="00323E94">
        <w:trPr>
          <w:trHeight w:val="723"/>
          <w:jc w:val="center"/>
        </w:trPr>
        <w:tc>
          <w:tcPr>
            <w:tcW w:w="2905" w:type="dxa"/>
            <w:tcBorders>
              <w:left w:val="double" w:sz="4" w:space="0" w:color="auto"/>
              <w:right w:val="nil"/>
            </w:tcBorders>
            <w:vAlign w:val="center"/>
          </w:tcPr>
          <w:p w:rsidR="00323E94" w:rsidRPr="00323E94" w:rsidRDefault="00323E94" w:rsidP="00B6633E">
            <w:pPr>
              <w:pStyle w:val="Prrafodelista"/>
              <w:numPr>
                <w:ilvl w:val="0"/>
                <w:numId w:val="5"/>
              </w:numPr>
              <w:jc w:val="center"/>
              <w:rPr>
                <w:rFonts w:ascii="Arial Narrow" w:hAnsi="Arial Narrow" w:cs="Arial"/>
              </w:rPr>
            </w:pPr>
            <w:r w:rsidRPr="00323E94">
              <w:rPr>
                <w:rFonts w:ascii="Arial Narrow" w:hAnsi="Arial Narrow" w:cs="Arial"/>
              </w:rPr>
              <w:t>Agua</w:t>
            </w:r>
          </w:p>
        </w:tc>
        <w:tc>
          <w:tcPr>
            <w:tcW w:w="3473" w:type="dxa"/>
            <w:tcBorders>
              <w:left w:val="nil"/>
              <w:right w:val="nil"/>
            </w:tcBorders>
            <w:vAlign w:val="center"/>
          </w:tcPr>
          <w:p w:rsidR="00323E94" w:rsidRPr="00323E94" w:rsidRDefault="00323E94" w:rsidP="00323E94">
            <w:pPr>
              <w:tabs>
                <w:tab w:val="left" w:pos="2907"/>
              </w:tabs>
              <w:jc w:val="center"/>
              <w:rPr>
                <w:rFonts w:ascii="Arial Narrow" w:hAnsi="Arial Narrow" w:cs="Arial"/>
                <w:szCs w:val="20"/>
              </w:rPr>
            </w:pPr>
            <w:r w:rsidRPr="00323E94">
              <w:rPr>
                <w:rFonts w:ascii="Arial Narrow" w:hAnsi="Arial Narrow" w:cs="Arial"/>
                <w:szCs w:val="20"/>
              </w:rPr>
              <w:t xml:space="preserve">Debe producir un gasto menor a 10 ml de </w:t>
            </w:r>
            <w:proofErr w:type="spellStart"/>
            <w:r w:rsidRPr="00323E94">
              <w:rPr>
                <w:rFonts w:ascii="Arial Narrow" w:hAnsi="Arial Narrow" w:cs="Arial"/>
                <w:szCs w:val="20"/>
              </w:rPr>
              <w:t>HCl</w:t>
            </w:r>
            <w:proofErr w:type="spellEnd"/>
            <w:r w:rsidRPr="00323E94">
              <w:rPr>
                <w:rFonts w:ascii="Arial Narrow" w:hAnsi="Arial Narrow" w:cs="Arial"/>
                <w:szCs w:val="20"/>
              </w:rPr>
              <w:t xml:space="preserve"> 0,1 N después de haber sido tratadas </w:t>
            </w:r>
            <w:r w:rsidRPr="00323E94">
              <w:rPr>
                <w:rFonts w:ascii="Arial Narrow" w:hAnsi="Arial Narrow" w:cs="Arial"/>
                <w:szCs w:val="20"/>
              </w:rPr>
              <w:lastRenderedPageBreak/>
              <w:t>con agua.</w:t>
            </w:r>
          </w:p>
        </w:tc>
        <w:tc>
          <w:tcPr>
            <w:tcW w:w="1858" w:type="dxa"/>
            <w:tcBorders>
              <w:left w:val="nil"/>
              <w:right w:val="double" w:sz="4" w:space="0" w:color="auto"/>
            </w:tcBorders>
            <w:vAlign w:val="center"/>
          </w:tcPr>
          <w:p w:rsidR="00323E94" w:rsidRPr="00323E94" w:rsidRDefault="00323E94" w:rsidP="00323E94">
            <w:pPr>
              <w:jc w:val="center"/>
              <w:rPr>
                <w:rFonts w:ascii="Arial Narrow" w:hAnsi="Arial Narrow" w:cs="Arial"/>
                <w:szCs w:val="20"/>
              </w:rPr>
            </w:pPr>
            <w:r w:rsidRPr="00323E94">
              <w:rPr>
                <w:rFonts w:ascii="Arial Narrow" w:hAnsi="Arial Narrow" w:cs="Arial"/>
                <w:szCs w:val="20"/>
              </w:rPr>
              <w:lastRenderedPageBreak/>
              <w:t>UNE 135-284</w:t>
            </w:r>
          </w:p>
        </w:tc>
      </w:tr>
      <w:tr w:rsidR="00323E94" w:rsidRPr="00323E94" w:rsidTr="00323E94">
        <w:trPr>
          <w:trHeight w:val="549"/>
          <w:jc w:val="center"/>
        </w:trPr>
        <w:tc>
          <w:tcPr>
            <w:tcW w:w="2905" w:type="dxa"/>
            <w:tcBorders>
              <w:left w:val="double" w:sz="4" w:space="0" w:color="auto"/>
              <w:right w:val="nil"/>
            </w:tcBorders>
            <w:vAlign w:val="center"/>
          </w:tcPr>
          <w:p w:rsidR="00323E94" w:rsidRPr="00323E94" w:rsidRDefault="00323E94" w:rsidP="00B6633E">
            <w:pPr>
              <w:pStyle w:val="Prrafodelista"/>
              <w:numPr>
                <w:ilvl w:val="0"/>
                <w:numId w:val="5"/>
              </w:numPr>
              <w:jc w:val="center"/>
              <w:rPr>
                <w:rFonts w:ascii="Arial Narrow" w:hAnsi="Arial Narrow" w:cs="Arial"/>
              </w:rPr>
            </w:pPr>
            <w:r w:rsidRPr="00323E94">
              <w:rPr>
                <w:rFonts w:ascii="Arial Narrow" w:hAnsi="Arial Narrow" w:cs="Arial"/>
              </w:rPr>
              <w:lastRenderedPageBreak/>
              <w:t>Ácidos</w:t>
            </w:r>
          </w:p>
        </w:tc>
        <w:tc>
          <w:tcPr>
            <w:tcW w:w="3473" w:type="dxa"/>
            <w:tcBorders>
              <w:left w:val="nil"/>
              <w:right w:val="nil"/>
            </w:tcBorders>
            <w:vAlign w:val="center"/>
          </w:tcPr>
          <w:p w:rsidR="00323E94" w:rsidRPr="00323E94" w:rsidRDefault="00323E94" w:rsidP="00323E94">
            <w:pPr>
              <w:jc w:val="center"/>
              <w:rPr>
                <w:rFonts w:ascii="Arial Narrow" w:hAnsi="Arial Narrow" w:cs="Arial"/>
                <w:szCs w:val="20"/>
              </w:rPr>
            </w:pPr>
            <w:r w:rsidRPr="00323E94">
              <w:rPr>
                <w:rFonts w:ascii="Arial Narrow" w:hAnsi="Arial Narrow" w:cs="Arial"/>
                <w:szCs w:val="20"/>
              </w:rPr>
              <w:t>No debe tener defectos después de ser tratadas.</w:t>
            </w:r>
          </w:p>
        </w:tc>
        <w:tc>
          <w:tcPr>
            <w:tcW w:w="1858" w:type="dxa"/>
            <w:tcBorders>
              <w:left w:val="nil"/>
              <w:right w:val="double" w:sz="4" w:space="0" w:color="auto"/>
            </w:tcBorders>
            <w:vAlign w:val="center"/>
          </w:tcPr>
          <w:p w:rsidR="00323E94" w:rsidRPr="00323E94" w:rsidRDefault="00323E94" w:rsidP="00323E94">
            <w:pPr>
              <w:jc w:val="center"/>
              <w:rPr>
                <w:rFonts w:ascii="Arial Narrow" w:hAnsi="Arial Narrow" w:cs="Arial"/>
                <w:szCs w:val="20"/>
              </w:rPr>
            </w:pPr>
            <w:r w:rsidRPr="00323E94">
              <w:rPr>
                <w:rFonts w:ascii="Arial Narrow" w:hAnsi="Arial Narrow" w:cs="Arial"/>
                <w:szCs w:val="20"/>
              </w:rPr>
              <w:t>UNE 135-284</w:t>
            </w:r>
          </w:p>
        </w:tc>
      </w:tr>
      <w:tr w:rsidR="00323E94" w:rsidRPr="00323E94" w:rsidTr="00323E94">
        <w:trPr>
          <w:trHeight w:val="558"/>
          <w:jc w:val="center"/>
        </w:trPr>
        <w:tc>
          <w:tcPr>
            <w:tcW w:w="2905" w:type="dxa"/>
            <w:tcBorders>
              <w:left w:val="double" w:sz="4" w:space="0" w:color="auto"/>
              <w:right w:val="nil"/>
            </w:tcBorders>
            <w:vAlign w:val="center"/>
          </w:tcPr>
          <w:p w:rsidR="00323E94" w:rsidRPr="00323E94" w:rsidRDefault="00323E94" w:rsidP="00B6633E">
            <w:pPr>
              <w:pStyle w:val="Prrafodelista"/>
              <w:numPr>
                <w:ilvl w:val="0"/>
                <w:numId w:val="5"/>
              </w:numPr>
              <w:jc w:val="center"/>
              <w:rPr>
                <w:rFonts w:ascii="Arial Narrow" w:hAnsi="Arial Narrow" w:cs="Arial"/>
              </w:rPr>
            </w:pPr>
            <w:r w:rsidRPr="00323E94">
              <w:rPr>
                <w:rFonts w:ascii="Arial Narrow" w:hAnsi="Arial Narrow" w:cs="Arial"/>
              </w:rPr>
              <w:t>Solución 1 N de CaCl</w:t>
            </w:r>
            <w:r w:rsidRPr="00323E94">
              <w:rPr>
                <w:rFonts w:ascii="Arial Narrow" w:hAnsi="Arial Narrow" w:cs="Arial"/>
                <w:vertAlign w:val="subscript"/>
              </w:rPr>
              <w:t>2</w:t>
            </w:r>
          </w:p>
        </w:tc>
        <w:tc>
          <w:tcPr>
            <w:tcW w:w="3473" w:type="dxa"/>
            <w:tcBorders>
              <w:left w:val="nil"/>
              <w:right w:val="nil"/>
            </w:tcBorders>
            <w:vAlign w:val="center"/>
          </w:tcPr>
          <w:p w:rsidR="00323E94" w:rsidRPr="00323E94" w:rsidRDefault="00323E94" w:rsidP="00323E94">
            <w:pPr>
              <w:jc w:val="center"/>
              <w:rPr>
                <w:rFonts w:ascii="Arial Narrow" w:hAnsi="Arial Narrow" w:cs="Arial"/>
                <w:szCs w:val="20"/>
              </w:rPr>
            </w:pPr>
            <w:r w:rsidRPr="00323E94">
              <w:rPr>
                <w:rFonts w:ascii="Arial Narrow" w:hAnsi="Arial Narrow" w:cs="Arial"/>
                <w:szCs w:val="20"/>
              </w:rPr>
              <w:t>No deben tener defectos después de ser tratadas.</w:t>
            </w:r>
          </w:p>
        </w:tc>
        <w:tc>
          <w:tcPr>
            <w:tcW w:w="1858" w:type="dxa"/>
            <w:tcBorders>
              <w:left w:val="nil"/>
              <w:right w:val="double" w:sz="4" w:space="0" w:color="auto"/>
            </w:tcBorders>
            <w:vAlign w:val="center"/>
          </w:tcPr>
          <w:p w:rsidR="00323E94" w:rsidRPr="00323E94" w:rsidRDefault="00323E94" w:rsidP="00323E94">
            <w:pPr>
              <w:jc w:val="center"/>
              <w:rPr>
                <w:rFonts w:ascii="Arial Narrow" w:hAnsi="Arial Narrow" w:cs="Arial"/>
                <w:szCs w:val="20"/>
              </w:rPr>
            </w:pPr>
            <w:r w:rsidRPr="00323E94">
              <w:rPr>
                <w:rFonts w:ascii="Arial Narrow" w:hAnsi="Arial Narrow" w:cs="Arial"/>
                <w:szCs w:val="20"/>
              </w:rPr>
              <w:t>UNE 135-284</w:t>
            </w:r>
          </w:p>
        </w:tc>
      </w:tr>
      <w:tr w:rsidR="00323E94" w:rsidRPr="00323E94" w:rsidTr="00323E94">
        <w:trPr>
          <w:trHeight w:val="566"/>
          <w:jc w:val="center"/>
        </w:trPr>
        <w:tc>
          <w:tcPr>
            <w:tcW w:w="2905" w:type="dxa"/>
            <w:tcBorders>
              <w:left w:val="double" w:sz="4" w:space="0" w:color="auto"/>
              <w:bottom w:val="double" w:sz="4" w:space="0" w:color="auto"/>
              <w:right w:val="nil"/>
            </w:tcBorders>
            <w:vAlign w:val="center"/>
          </w:tcPr>
          <w:p w:rsidR="00323E94" w:rsidRPr="00323E94" w:rsidRDefault="00323E94" w:rsidP="00323E94">
            <w:pPr>
              <w:spacing w:before="20" w:after="20"/>
              <w:jc w:val="center"/>
              <w:rPr>
                <w:rFonts w:ascii="Arial Narrow" w:hAnsi="Arial Narrow" w:cs="Arial"/>
                <w:szCs w:val="20"/>
              </w:rPr>
            </w:pPr>
            <w:r w:rsidRPr="00323E94">
              <w:rPr>
                <w:rFonts w:ascii="Arial Narrow" w:hAnsi="Arial Narrow" w:cs="Arial"/>
                <w:szCs w:val="20"/>
              </w:rPr>
              <w:t>Granulometría</w:t>
            </w:r>
          </w:p>
        </w:tc>
        <w:tc>
          <w:tcPr>
            <w:tcW w:w="3473" w:type="dxa"/>
            <w:tcBorders>
              <w:left w:val="nil"/>
              <w:bottom w:val="double" w:sz="4" w:space="0" w:color="auto"/>
              <w:right w:val="nil"/>
            </w:tcBorders>
            <w:vAlign w:val="center"/>
          </w:tcPr>
          <w:p w:rsidR="00323E94" w:rsidRPr="00323E94" w:rsidRDefault="00323E94" w:rsidP="00323E94">
            <w:pPr>
              <w:tabs>
                <w:tab w:val="left" w:pos="2765"/>
              </w:tabs>
              <w:spacing w:before="20" w:after="20"/>
              <w:jc w:val="center"/>
              <w:rPr>
                <w:rFonts w:ascii="Arial Narrow" w:hAnsi="Arial Narrow" w:cs="Arial"/>
                <w:szCs w:val="20"/>
              </w:rPr>
            </w:pPr>
            <w:r w:rsidRPr="00323E94">
              <w:rPr>
                <w:rFonts w:ascii="Arial Narrow" w:hAnsi="Arial Narrow" w:cs="Arial"/>
                <w:szCs w:val="20"/>
              </w:rPr>
              <w:t xml:space="preserve">Se utilizará la granulometría especificada, indicada en la Tabla 5.704.205.B </w:t>
            </w:r>
            <w:r w:rsidRPr="00323E94">
              <w:rPr>
                <w:rFonts w:ascii="Arial Narrow" w:hAnsi="Arial Narrow" w:cs="Arial"/>
                <w:snapToGrid w:val="0"/>
                <w:szCs w:val="20"/>
              </w:rPr>
              <w:t>(Manual de Carreteras 2010 Vol. 5)</w:t>
            </w:r>
            <w:r w:rsidRPr="00323E94">
              <w:rPr>
                <w:rFonts w:ascii="Arial Narrow" w:hAnsi="Arial Narrow" w:cs="Arial"/>
                <w:szCs w:val="20"/>
              </w:rPr>
              <w:t>.</w:t>
            </w:r>
          </w:p>
        </w:tc>
        <w:tc>
          <w:tcPr>
            <w:tcW w:w="1858" w:type="dxa"/>
            <w:tcBorders>
              <w:left w:val="nil"/>
              <w:bottom w:val="double" w:sz="4" w:space="0" w:color="auto"/>
              <w:right w:val="double" w:sz="4" w:space="0" w:color="auto"/>
            </w:tcBorders>
            <w:vAlign w:val="center"/>
          </w:tcPr>
          <w:p w:rsidR="00323E94" w:rsidRPr="00323E94" w:rsidRDefault="00323E94" w:rsidP="00323E94">
            <w:pPr>
              <w:spacing w:before="20" w:after="20"/>
              <w:jc w:val="center"/>
              <w:rPr>
                <w:rFonts w:ascii="Arial Narrow" w:hAnsi="Arial Narrow" w:cs="Arial"/>
                <w:szCs w:val="20"/>
              </w:rPr>
            </w:pPr>
          </w:p>
        </w:tc>
      </w:tr>
    </w:tbl>
    <w:p w:rsidR="006B174E" w:rsidRDefault="006B174E" w:rsidP="006B174E"/>
    <w:p w:rsidR="00323E94" w:rsidRPr="00323E94" w:rsidRDefault="00323E94" w:rsidP="00124EEA">
      <w:pPr>
        <w:pStyle w:val="EstiloTtuloTabla"/>
      </w:pPr>
      <w:bookmarkStart w:id="1152" w:name="_Toc444156031"/>
      <w:r w:rsidRPr="00323E94">
        <w:t xml:space="preserve">Tabla </w:t>
      </w:r>
      <w:r w:rsidR="0040110C" w:rsidRPr="00323E94">
        <w:fldChar w:fldCharType="begin"/>
      </w:r>
      <w:r w:rsidRPr="00323E94">
        <w:instrText xml:space="preserve"> STYLEREF 1 \s </w:instrText>
      </w:r>
      <w:r w:rsidR="0040110C" w:rsidRPr="00323E94">
        <w:fldChar w:fldCharType="separate"/>
      </w:r>
      <w:r w:rsidR="004E1E40">
        <w:rPr>
          <w:noProof/>
        </w:rPr>
        <w:t>10</w:t>
      </w:r>
      <w:r w:rsidR="0040110C" w:rsidRPr="00323E94">
        <w:fldChar w:fldCharType="end"/>
      </w:r>
      <w:r w:rsidRPr="00323E94">
        <w:t>.</w:t>
      </w:r>
      <w:r w:rsidR="0040110C" w:rsidRPr="00323E94">
        <w:fldChar w:fldCharType="begin"/>
      </w:r>
      <w:r w:rsidRPr="00323E94">
        <w:instrText xml:space="preserve"> SEQ Tabla \* ARABIC \s 1 </w:instrText>
      </w:r>
      <w:r w:rsidR="0040110C" w:rsidRPr="00323E94">
        <w:fldChar w:fldCharType="separate"/>
      </w:r>
      <w:r w:rsidR="004E1E40">
        <w:rPr>
          <w:noProof/>
        </w:rPr>
        <w:t>4</w:t>
      </w:r>
      <w:r w:rsidR="0040110C" w:rsidRPr="00323E94">
        <w:fldChar w:fldCharType="end"/>
      </w:r>
      <w:r w:rsidRPr="00323E94">
        <w:t xml:space="preserve"> GRANULOMETRÍAS DE LAS MICROESFERAS DE VIDRIO</w:t>
      </w:r>
      <w:bookmarkEnd w:id="1152"/>
    </w:p>
    <w:tbl>
      <w:tblPr>
        <w:tblStyle w:val="Tablaconcuadrcula"/>
        <w:tblW w:w="8720" w:type="dxa"/>
        <w:jc w:val="center"/>
        <w:tblLook w:val="04A0"/>
      </w:tblPr>
      <w:tblGrid>
        <w:gridCol w:w="1744"/>
        <w:gridCol w:w="1744"/>
        <w:gridCol w:w="1744"/>
        <w:gridCol w:w="1744"/>
        <w:gridCol w:w="1744"/>
      </w:tblGrid>
      <w:tr w:rsidR="00323E94" w:rsidRPr="00323E94" w:rsidTr="00323E94">
        <w:trPr>
          <w:trHeight w:val="419"/>
          <w:jc w:val="center"/>
        </w:trPr>
        <w:tc>
          <w:tcPr>
            <w:tcW w:w="1744" w:type="dxa"/>
            <w:vMerge w:val="restart"/>
            <w:tcBorders>
              <w:top w:val="double" w:sz="4" w:space="0" w:color="auto"/>
              <w:left w:val="double" w:sz="4" w:space="0" w:color="auto"/>
              <w:right w:val="single" w:sz="4" w:space="0" w:color="auto"/>
            </w:tcBorders>
            <w:vAlign w:val="center"/>
          </w:tcPr>
          <w:p w:rsidR="00323E94" w:rsidRPr="00323E94" w:rsidRDefault="00323E94" w:rsidP="00323E94">
            <w:pPr>
              <w:spacing w:before="40" w:after="40"/>
              <w:jc w:val="center"/>
              <w:rPr>
                <w:rFonts w:ascii="Arial Narrow" w:hAnsi="Arial Narrow"/>
                <w:b/>
              </w:rPr>
            </w:pPr>
            <w:r w:rsidRPr="00323E94">
              <w:rPr>
                <w:rFonts w:ascii="Arial Narrow" w:hAnsi="Arial Narrow"/>
                <w:b/>
              </w:rPr>
              <w:t>MALLA</w:t>
            </w:r>
          </w:p>
          <w:p w:rsidR="00323E94" w:rsidRPr="00323E94" w:rsidRDefault="00323E94" w:rsidP="00323E94">
            <w:pPr>
              <w:spacing w:before="40" w:after="40"/>
              <w:jc w:val="center"/>
              <w:rPr>
                <w:rFonts w:ascii="Arial Narrow" w:hAnsi="Arial Narrow"/>
                <w:b/>
              </w:rPr>
            </w:pPr>
            <w:r w:rsidRPr="00323E94">
              <w:rPr>
                <w:rFonts w:ascii="Arial Narrow" w:hAnsi="Arial Narrow"/>
                <w:b/>
              </w:rPr>
              <w:t>Nº</w:t>
            </w:r>
          </w:p>
        </w:tc>
        <w:tc>
          <w:tcPr>
            <w:tcW w:w="1744" w:type="dxa"/>
            <w:vMerge w:val="restart"/>
            <w:tcBorders>
              <w:top w:val="double" w:sz="4" w:space="0" w:color="auto"/>
              <w:left w:val="single" w:sz="4" w:space="0" w:color="auto"/>
            </w:tcBorders>
            <w:vAlign w:val="center"/>
          </w:tcPr>
          <w:p w:rsidR="00323E94" w:rsidRPr="00323E94" w:rsidRDefault="00323E94" w:rsidP="00323E94">
            <w:pPr>
              <w:spacing w:before="40" w:after="40"/>
              <w:jc w:val="center"/>
              <w:rPr>
                <w:rFonts w:ascii="Arial Narrow" w:hAnsi="Arial Narrow"/>
                <w:b/>
              </w:rPr>
            </w:pPr>
            <w:r w:rsidRPr="00323E94">
              <w:rPr>
                <w:rFonts w:ascii="Arial Narrow" w:hAnsi="Arial Narrow"/>
                <w:b/>
              </w:rPr>
              <w:t>ABERTURA</w:t>
            </w:r>
          </w:p>
          <w:p w:rsidR="00323E94" w:rsidRPr="00323E94" w:rsidRDefault="00323E94" w:rsidP="00323E94">
            <w:pPr>
              <w:spacing w:before="40" w:after="40"/>
              <w:jc w:val="center"/>
              <w:rPr>
                <w:rFonts w:ascii="Arial Narrow" w:hAnsi="Arial Narrow"/>
                <w:b/>
              </w:rPr>
            </w:pPr>
            <w:r w:rsidRPr="00323E94">
              <w:rPr>
                <w:rFonts w:ascii="Arial Narrow" w:hAnsi="Arial Narrow"/>
                <w:b/>
              </w:rPr>
              <w:t>(µm)</w:t>
            </w:r>
          </w:p>
        </w:tc>
        <w:tc>
          <w:tcPr>
            <w:tcW w:w="5232" w:type="dxa"/>
            <w:gridSpan w:val="3"/>
            <w:tcBorders>
              <w:top w:val="double" w:sz="4" w:space="0" w:color="auto"/>
              <w:right w:val="double" w:sz="4" w:space="0" w:color="auto"/>
            </w:tcBorders>
            <w:vAlign w:val="center"/>
          </w:tcPr>
          <w:p w:rsidR="00323E94" w:rsidRPr="00323E94" w:rsidRDefault="00323E94" w:rsidP="00323E94">
            <w:pPr>
              <w:spacing w:before="40" w:after="40"/>
              <w:jc w:val="center"/>
              <w:rPr>
                <w:rFonts w:ascii="Arial Narrow" w:hAnsi="Arial Narrow"/>
                <w:b/>
              </w:rPr>
            </w:pPr>
            <w:r w:rsidRPr="00323E94">
              <w:rPr>
                <w:rFonts w:ascii="Arial Narrow" w:hAnsi="Arial Narrow"/>
                <w:b/>
              </w:rPr>
              <w:t xml:space="preserve">% EN PESO QUE PASA </w:t>
            </w:r>
            <w:r w:rsidRPr="00323E94">
              <w:rPr>
                <w:rFonts w:ascii="Arial Narrow" w:hAnsi="Arial Narrow"/>
                <w:b/>
                <w:vertAlign w:val="superscript"/>
              </w:rPr>
              <w:t>[1]</w:t>
            </w:r>
          </w:p>
        </w:tc>
      </w:tr>
      <w:tr w:rsidR="00323E94" w:rsidRPr="00323E94" w:rsidTr="00323E94">
        <w:trPr>
          <w:trHeight w:val="297"/>
          <w:jc w:val="center"/>
        </w:trPr>
        <w:tc>
          <w:tcPr>
            <w:tcW w:w="1744" w:type="dxa"/>
            <w:vMerge/>
            <w:tcBorders>
              <w:left w:val="double" w:sz="4" w:space="0" w:color="auto"/>
              <w:right w:val="single" w:sz="4" w:space="0" w:color="auto"/>
            </w:tcBorders>
            <w:vAlign w:val="center"/>
          </w:tcPr>
          <w:p w:rsidR="00323E94" w:rsidRPr="00323E94" w:rsidRDefault="00323E94" w:rsidP="00323E94">
            <w:pPr>
              <w:spacing w:before="40" w:after="40"/>
              <w:jc w:val="center"/>
              <w:rPr>
                <w:rFonts w:ascii="Arial Narrow" w:hAnsi="Arial Narrow"/>
                <w:b/>
              </w:rPr>
            </w:pPr>
          </w:p>
        </w:tc>
        <w:tc>
          <w:tcPr>
            <w:tcW w:w="1744" w:type="dxa"/>
            <w:vMerge/>
            <w:tcBorders>
              <w:left w:val="single" w:sz="4" w:space="0" w:color="auto"/>
            </w:tcBorders>
            <w:vAlign w:val="center"/>
          </w:tcPr>
          <w:p w:rsidR="00323E94" w:rsidRPr="00323E94" w:rsidRDefault="00323E94" w:rsidP="00323E94">
            <w:pPr>
              <w:spacing w:before="40" w:after="40"/>
              <w:jc w:val="center"/>
              <w:rPr>
                <w:rFonts w:ascii="Arial Narrow" w:hAnsi="Arial Narrow"/>
                <w:b/>
              </w:rPr>
            </w:pPr>
          </w:p>
        </w:tc>
        <w:tc>
          <w:tcPr>
            <w:tcW w:w="1744" w:type="dxa"/>
            <w:vAlign w:val="center"/>
          </w:tcPr>
          <w:p w:rsidR="00323E94" w:rsidRPr="00323E94" w:rsidRDefault="00323E94" w:rsidP="00323E94">
            <w:pPr>
              <w:spacing w:before="40" w:after="40"/>
              <w:jc w:val="center"/>
              <w:rPr>
                <w:rFonts w:ascii="Arial Narrow" w:hAnsi="Arial Narrow"/>
                <w:b/>
              </w:rPr>
            </w:pPr>
            <w:r w:rsidRPr="00323E94">
              <w:rPr>
                <w:rFonts w:ascii="Arial Narrow" w:hAnsi="Arial Narrow"/>
                <w:b/>
              </w:rPr>
              <w:t>I (%)</w:t>
            </w:r>
          </w:p>
        </w:tc>
        <w:tc>
          <w:tcPr>
            <w:tcW w:w="1744" w:type="dxa"/>
            <w:vAlign w:val="center"/>
          </w:tcPr>
          <w:p w:rsidR="00323E94" w:rsidRPr="00323E94" w:rsidRDefault="00323E94" w:rsidP="00323E94">
            <w:pPr>
              <w:spacing w:before="40" w:after="40"/>
              <w:jc w:val="center"/>
              <w:rPr>
                <w:rFonts w:ascii="Arial Narrow" w:hAnsi="Arial Narrow"/>
                <w:b/>
              </w:rPr>
            </w:pPr>
            <w:r w:rsidRPr="00323E94">
              <w:rPr>
                <w:rFonts w:ascii="Arial Narrow" w:hAnsi="Arial Narrow"/>
                <w:b/>
              </w:rPr>
              <w:t>II (%)</w:t>
            </w:r>
          </w:p>
        </w:tc>
        <w:tc>
          <w:tcPr>
            <w:tcW w:w="1744" w:type="dxa"/>
            <w:tcBorders>
              <w:right w:val="double" w:sz="4" w:space="0" w:color="auto"/>
            </w:tcBorders>
            <w:vAlign w:val="center"/>
          </w:tcPr>
          <w:p w:rsidR="00323E94" w:rsidRPr="00323E94" w:rsidRDefault="00323E94" w:rsidP="00323E94">
            <w:pPr>
              <w:spacing w:before="40" w:after="40"/>
              <w:jc w:val="center"/>
              <w:rPr>
                <w:rFonts w:ascii="Arial Narrow" w:hAnsi="Arial Narrow"/>
                <w:b/>
              </w:rPr>
            </w:pPr>
            <w:r w:rsidRPr="00323E94">
              <w:rPr>
                <w:rFonts w:ascii="Arial Narrow" w:hAnsi="Arial Narrow"/>
                <w:b/>
              </w:rPr>
              <w:t>III (%)</w:t>
            </w:r>
          </w:p>
        </w:tc>
      </w:tr>
      <w:tr w:rsidR="00323E94" w:rsidRPr="00323E94" w:rsidTr="00323E94">
        <w:trPr>
          <w:trHeight w:val="297"/>
          <w:jc w:val="center"/>
        </w:trPr>
        <w:tc>
          <w:tcPr>
            <w:tcW w:w="1744" w:type="dxa"/>
            <w:tcBorders>
              <w:left w:val="double" w:sz="4" w:space="0" w:color="auto"/>
            </w:tcBorders>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20</w:t>
            </w:r>
          </w:p>
        </w:tc>
        <w:tc>
          <w:tcPr>
            <w:tcW w:w="1744" w:type="dxa"/>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850</w:t>
            </w:r>
          </w:p>
        </w:tc>
        <w:tc>
          <w:tcPr>
            <w:tcW w:w="1744" w:type="dxa"/>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w:t>
            </w:r>
          </w:p>
        </w:tc>
        <w:tc>
          <w:tcPr>
            <w:tcW w:w="1744" w:type="dxa"/>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100</w:t>
            </w:r>
          </w:p>
        </w:tc>
        <w:tc>
          <w:tcPr>
            <w:tcW w:w="1744" w:type="dxa"/>
            <w:tcBorders>
              <w:right w:val="double" w:sz="4" w:space="0" w:color="auto"/>
            </w:tcBorders>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98 – 100</w:t>
            </w:r>
          </w:p>
        </w:tc>
      </w:tr>
      <w:tr w:rsidR="00323E94" w:rsidRPr="00323E94" w:rsidTr="00323E94">
        <w:trPr>
          <w:trHeight w:val="297"/>
          <w:jc w:val="center"/>
        </w:trPr>
        <w:tc>
          <w:tcPr>
            <w:tcW w:w="1744" w:type="dxa"/>
            <w:tcBorders>
              <w:left w:val="double" w:sz="4" w:space="0" w:color="auto"/>
            </w:tcBorders>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30</w:t>
            </w:r>
          </w:p>
        </w:tc>
        <w:tc>
          <w:tcPr>
            <w:tcW w:w="1744" w:type="dxa"/>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600</w:t>
            </w:r>
          </w:p>
        </w:tc>
        <w:tc>
          <w:tcPr>
            <w:tcW w:w="1744" w:type="dxa"/>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w:t>
            </w:r>
          </w:p>
        </w:tc>
        <w:tc>
          <w:tcPr>
            <w:tcW w:w="1744" w:type="dxa"/>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80 – 100</w:t>
            </w:r>
          </w:p>
        </w:tc>
        <w:tc>
          <w:tcPr>
            <w:tcW w:w="1744" w:type="dxa"/>
            <w:tcBorders>
              <w:right w:val="double" w:sz="4" w:space="0" w:color="auto"/>
            </w:tcBorders>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75 – 95</w:t>
            </w:r>
          </w:p>
        </w:tc>
      </w:tr>
      <w:tr w:rsidR="00323E94" w:rsidRPr="00323E94" w:rsidTr="00323E94">
        <w:trPr>
          <w:trHeight w:val="297"/>
          <w:jc w:val="center"/>
        </w:trPr>
        <w:tc>
          <w:tcPr>
            <w:tcW w:w="1744" w:type="dxa"/>
            <w:tcBorders>
              <w:left w:val="double" w:sz="4" w:space="0" w:color="auto"/>
            </w:tcBorders>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50</w:t>
            </w:r>
          </w:p>
        </w:tc>
        <w:tc>
          <w:tcPr>
            <w:tcW w:w="1744" w:type="dxa"/>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300</w:t>
            </w:r>
          </w:p>
        </w:tc>
        <w:tc>
          <w:tcPr>
            <w:tcW w:w="1744" w:type="dxa"/>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100</w:t>
            </w:r>
          </w:p>
        </w:tc>
        <w:tc>
          <w:tcPr>
            <w:tcW w:w="1744" w:type="dxa"/>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20 – 50</w:t>
            </w:r>
          </w:p>
        </w:tc>
        <w:tc>
          <w:tcPr>
            <w:tcW w:w="1744" w:type="dxa"/>
            <w:tcBorders>
              <w:right w:val="double" w:sz="4" w:space="0" w:color="auto"/>
            </w:tcBorders>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9 – 35</w:t>
            </w:r>
          </w:p>
        </w:tc>
      </w:tr>
      <w:tr w:rsidR="00323E94" w:rsidRPr="00323E94" w:rsidTr="00323E94">
        <w:trPr>
          <w:trHeight w:val="297"/>
          <w:jc w:val="center"/>
        </w:trPr>
        <w:tc>
          <w:tcPr>
            <w:tcW w:w="1744" w:type="dxa"/>
            <w:tcBorders>
              <w:left w:val="double" w:sz="4" w:space="0" w:color="auto"/>
            </w:tcBorders>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70</w:t>
            </w:r>
          </w:p>
        </w:tc>
        <w:tc>
          <w:tcPr>
            <w:tcW w:w="1744" w:type="dxa"/>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212</w:t>
            </w:r>
          </w:p>
        </w:tc>
        <w:tc>
          <w:tcPr>
            <w:tcW w:w="1744" w:type="dxa"/>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90 – 100</w:t>
            </w:r>
          </w:p>
        </w:tc>
        <w:tc>
          <w:tcPr>
            <w:tcW w:w="1744" w:type="dxa"/>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w:t>
            </w:r>
          </w:p>
        </w:tc>
        <w:tc>
          <w:tcPr>
            <w:tcW w:w="1744" w:type="dxa"/>
            <w:tcBorders>
              <w:right w:val="double" w:sz="4" w:space="0" w:color="auto"/>
            </w:tcBorders>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w:t>
            </w:r>
          </w:p>
        </w:tc>
      </w:tr>
      <w:tr w:rsidR="00323E94" w:rsidRPr="00323E94" w:rsidTr="00323E94">
        <w:trPr>
          <w:trHeight w:val="297"/>
          <w:jc w:val="center"/>
        </w:trPr>
        <w:tc>
          <w:tcPr>
            <w:tcW w:w="1744" w:type="dxa"/>
            <w:tcBorders>
              <w:left w:val="double" w:sz="4" w:space="0" w:color="auto"/>
            </w:tcBorders>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140</w:t>
            </w:r>
          </w:p>
        </w:tc>
        <w:tc>
          <w:tcPr>
            <w:tcW w:w="1744" w:type="dxa"/>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106</w:t>
            </w:r>
          </w:p>
        </w:tc>
        <w:tc>
          <w:tcPr>
            <w:tcW w:w="1744" w:type="dxa"/>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10 – 55</w:t>
            </w:r>
          </w:p>
        </w:tc>
        <w:tc>
          <w:tcPr>
            <w:tcW w:w="1744" w:type="dxa"/>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0 – 10</w:t>
            </w:r>
          </w:p>
        </w:tc>
        <w:tc>
          <w:tcPr>
            <w:tcW w:w="1744" w:type="dxa"/>
            <w:tcBorders>
              <w:right w:val="double" w:sz="4" w:space="0" w:color="auto"/>
            </w:tcBorders>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0 – 5</w:t>
            </w:r>
          </w:p>
        </w:tc>
      </w:tr>
      <w:tr w:rsidR="00323E94" w:rsidRPr="00323E94" w:rsidTr="00323E94">
        <w:trPr>
          <w:trHeight w:val="297"/>
          <w:jc w:val="center"/>
        </w:trPr>
        <w:tc>
          <w:tcPr>
            <w:tcW w:w="1744" w:type="dxa"/>
            <w:tcBorders>
              <w:left w:val="double" w:sz="4" w:space="0" w:color="auto"/>
            </w:tcBorders>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200</w:t>
            </w:r>
          </w:p>
        </w:tc>
        <w:tc>
          <w:tcPr>
            <w:tcW w:w="1744" w:type="dxa"/>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75</w:t>
            </w:r>
          </w:p>
        </w:tc>
        <w:tc>
          <w:tcPr>
            <w:tcW w:w="1744" w:type="dxa"/>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w:t>
            </w:r>
          </w:p>
        </w:tc>
        <w:tc>
          <w:tcPr>
            <w:tcW w:w="1744" w:type="dxa"/>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0 – 2</w:t>
            </w:r>
          </w:p>
        </w:tc>
        <w:tc>
          <w:tcPr>
            <w:tcW w:w="1744" w:type="dxa"/>
            <w:tcBorders>
              <w:right w:val="double" w:sz="4" w:space="0" w:color="auto"/>
            </w:tcBorders>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w:t>
            </w:r>
          </w:p>
        </w:tc>
      </w:tr>
      <w:tr w:rsidR="00323E94" w:rsidRPr="00323E94" w:rsidTr="00323E94">
        <w:trPr>
          <w:trHeight w:val="297"/>
          <w:jc w:val="center"/>
        </w:trPr>
        <w:tc>
          <w:tcPr>
            <w:tcW w:w="1744" w:type="dxa"/>
            <w:tcBorders>
              <w:left w:val="double" w:sz="4" w:space="0" w:color="auto"/>
              <w:bottom w:val="double" w:sz="4" w:space="0" w:color="auto"/>
            </w:tcBorders>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230</w:t>
            </w:r>
          </w:p>
        </w:tc>
        <w:tc>
          <w:tcPr>
            <w:tcW w:w="1744" w:type="dxa"/>
            <w:tcBorders>
              <w:bottom w:val="double" w:sz="4" w:space="0" w:color="auto"/>
            </w:tcBorders>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63</w:t>
            </w:r>
          </w:p>
        </w:tc>
        <w:tc>
          <w:tcPr>
            <w:tcW w:w="1744" w:type="dxa"/>
            <w:tcBorders>
              <w:bottom w:val="double" w:sz="4" w:space="0" w:color="auto"/>
            </w:tcBorders>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0 – 10</w:t>
            </w:r>
          </w:p>
        </w:tc>
        <w:tc>
          <w:tcPr>
            <w:tcW w:w="1744" w:type="dxa"/>
            <w:tcBorders>
              <w:bottom w:val="double" w:sz="4" w:space="0" w:color="auto"/>
            </w:tcBorders>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w:t>
            </w:r>
          </w:p>
        </w:tc>
        <w:tc>
          <w:tcPr>
            <w:tcW w:w="1744" w:type="dxa"/>
            <w:tcBorders>
              <w:bottom w:val="double" w:sz="4" w:space="0" w:color="auto"/>
              <w:right w:val="double" w:sz="4" w:space="0" w:color="auto"/>
            </w:tcBorders>
            <w:vAlign w:val="center"/>
          </w:tcPr>
          <w:p w:rsidR="00323E94" w:rsidRPr="00323E94" w:rsidRDefault="00323E94" w:rsidP="00323E94">
            <w:pPr>
              <w:spacing w:before="40" w:after="40"/>
              <w:jc w:val="center"/>
              <w:rPr>
                <w:rFonts w:ascii="Arial Narrow" w:hAnsi="Arial Narrow"/>
              </w:rPr>
            </w:pPr>
            <w:r w:rsidRPr="00323E94">
              <w:rPr>
                <w:rFonts w:ascii="Arial Narrow" w:hAnsi="Arial Narrow"/>
              </w:rPr>
              <w:t>--</w:t>
            </w:r>
          </w:p>
        </w:tc>
      </w:tr>
    </w:tbl>
    <w:p w:rsidR="00F464BB" w:rsidRPr="00323E94" w:rsidRDefault="00F464BB" w:rsidP="00124EEA">
      <w:pPr>
        <w:spacing w:before="120" w:after="120"/>
        <w:ind w:left="709"/>
        <w:rPr>
          <w:rFonts w:ascii="Arial Narrow" w:hAnsi="Arial Narrow" w:cs="Arial"/>
          <w:szCs w:val="20"/>
        </w:rPr>
      </w:pPr>
    </w:p>
    <w:p w:rsidR="00323E94" w:rsidRPr="00323E94" w:rsidRDefault="00323E94" w:rsidP="00124EEA">
      <w:pPr>
        <w:spacing w:before="120" w:after="120"/>
        <w:ind w:left="709"/>
        <w:rPr>
          <w:rFonts w:ascii="Arial Narrow" w:hAnsi="Arial Narrow" w:cs="Arial"/>
          <w:szCs w:val="20"/>
        </w:rPr>
      </w:pPr>
      <w:r w:rsidRPr="00323E94">
        <w:rPr>
          <w:rFonts w:ascii="Arial Narrow" w:hAnsi="Arial Narrow" w:cs="Arial"/>
          <w:szCs w:val="20"/>
        </w:rPr>
        <w:t>Notas:</w:t>
      </w:r>
    </w:p>
    <w:p w:rsidR="00323E94" w:rsidRPr="00323E94" w:rsidRDefault="00323E94" w:rsidP="00124EEA">
      <w:pPr>
        <w:spacing w:before="120" w:after="120"/>
        <w:ind w:left="709"/>
        <w:rPr>
          <w:rFonts w:ascii="Arial Narrow" w:hAnsi="Arial Narrow" w:cs="Arial"/>
          <w:szCs w:val="20"/>
        </w:rPr>
      </w:pPr>
      <w:r w:rsidRPr="00323E94">
        <w:rPr>
          <w:rFonts w:ascii="Arial Narrow" w:hAnsi="Arial Narrow" w:cs="Arial"/>
          <w:szCs w:val="20"/>
          <w:u w:val="single"/>
        </w:rPr>
        <w:t>Banda I</w:t>
      </w:r>
      <w:r w:rsidRPr="00323E94">
        <w:rPr>
          <w:rFonts w:ascii="Arial Narrow" w:hAnsi="Arial Narrow" w:cs="Arial"/>
          <w:szCs w:val="20"/>
        </w:rPr>
        <w:t>: Para incorporar en pinturas previo a su aplicación.</w:t>
      </w:r>
    </w:p>
    <w:p w:rsidR="00323E94" w:rsidRPr="00323E94" w:rsidRDefault="00323E94" w:rsidP="00124EEA">
      <w:pPr>
        <w:spacing w:before="120" w:after="120"/>
        <w:ind w:left="709"/>
        <w:rPr>
          <w:rFonts w:ascii="Arial Narrow" w:hAnsi="Arial Narrow" w:cs="Arial"/>
          <w:szCs w:val="20"/>
        </w:rPr>
      </w:pPr>
      <w:r w:rsidRPr="00323E94">
        <w:rPr>
          <w:rFonts w:ascii="Arial Narrow" w:hAnsi="Arial Narrow" w:cs="Arial"/>
          <w:szCs w:val="20"/>
          <w:u w:val="single"/>
        </w:rPr>
        <w:t>Banda II</w:t>
      </w:r>
      <w:r w:rsidRPr="00323E94">
        <w:rPr>
          <w:rFonts w:ascii="Arial Narrow" w:hAnsi="Arial Narrow" w:cs="Arial"/>
          <w:szCs w:val="20"/>
        </w:rPr>
        <w:t>: Para incorporar en el material termoplástico o sembrar en pinturas y plásticos en frío.</w:t>
      </w:r>
    </w:p>
    <w:p w:rsidR="00323E94" w:rsidRPr="00323E94" w:rsidRDefault="00323E94" w:rsidP="00124EEA">
      <w:pPr>
        <w:spacing w:before="120" w:after="120"/>
        <w:ind w:left="709"/>
        <w:rPr>
          <w:rFonts w:ascii="Arial Narrow" w:hAnsi="Arial Narrow" w:cs="Arial"/>
          <w:szCs w:val="20"/>
        </w:rPr>
      </w:pPr>
      <w:r w:rsidRPr="00323E94">
        <w:rPr>
          <w:rFonts w:ascii="Arial Narrow" w:hAnsi="Arial Narrow" w:cs="Arial"/>
          <w:szCs w:val="20"/>
          <w:u w:val="single"/>
        </w:rPr>
        <w:t>Banda III</w:t>
      </w:r>
      <w:r w:rsidRPr="00323E94">
        <w:rPr>
          <w:rFonts w:ascii="Arial Narrow" w:hAnsi="Arial Narrow" w:cs="Arial"/>
          <w:szCs w:val="20"/>
        </w:rPr>
        <w:t>: Para sembrar en Termoplásticos.</w:t>
      </w:r>
    </w:p>
    <w:p w:rsidR="006B174E" w:rsidRDefault="00323E94" w:rsidP="00F7726A">
      <w:pPr>
        <w:spacing w:before="120" w:after="120"/>
        <w:rPr>
          <w:rFonts w:ascii="Arial Narrow" w:hAnsi="Arial Narrow" w:cs="Arial"/>
          <w:szCs w:val="20"/>
        </w:rPr>
      </w:pPr>
      <w:r w:rsidRPr="00323E94">
        <w:rPr>
          <w:rFonts w:ascii="Arial Narrow" w:hAnsi="Arial Narrow" w:cs="Arial"/>
          <w:szCs w:val="20"/>
        </w:rPr>
        <w:t xml:space="preserve">[1] Eventualmente se podrán aceptar </w:t>
      </w:r>
      <w:proofErr w:type="spellStart"/>
      <w:r w:rsidRPr="00323E94">
        <w:rPr>
          <w:rFonts w:ascii="Arial Narrow" w:hAnsi="Arial Narrow" w:cs="Arial"/>
          <w:szCs w:val="20"/>
        </w:rPr>
        <w:t>microesferas</w:t>
      </w:r>
      <w:proofErr w:type="spellEnd"/>
      <w:r w:rsidRPr="00323E94">
        <w:rPr>
          <w:rFonts w:ascii="Arial Narrow" w:hAnsi="Arial Narrow" w:cs="Arial"/>
          <w:szCs w:val="20"/>
        </w:rPr>
        <w:t xml:space="preserve"> de vidrio de granulometría diferente, propuesta previamente por el contratista y aceptada por la ITO, a fin de mejorar la retro-</w:t>
      </w:r>
      <w:proofErr w:type="spellStart"/>
      <w:r w:rsidRPr="00323E94">
        <w:rPr>
          <w:rFonts w:ascii="Arial Narrow" w:hAnsi="Arial Narrow" w:cs="Arial"/>
          <w:szCs w:val="20"/>
        </w:rPr>
        <w:t>reflectancia</w:t>
      </w:r>
      <w:proofErr w:type="spellEnd"/>
      <w:r w:rsidRPr="00323E94">
        <w:rPr>
          <w:rFonts w:ascii="Arial Narrow" w:hAnsi="Arial Narrow" w:cs="Arial"/>
          <w:szCs w:val="20"/>
        </w:rPr>
        <w:t xml:space="preserve"> inicial y residual sin desmedro de su adherencia y durabilidad de la marca.</w:t>
      </w:r>
    </w:p>
    <w:p w:rsidR="00323E94" w:rsidRPr="00323E94" w:rsidRDefault="00323E94" w:rsidP="00B86401">
      <w:pPr>
        <w:pStyle w:val="Ttulo3"/>
        <w:numPr>
          <w:ilvl w:val="0"/>
          <w:numId w:val="35"/>
        </w:numPr>
      </w:pPr>
      <w:bookmarkStart w:id="1153" w:name="_Toc448157502"/>
      <w:bookmarkStart w:id="1154" w:name="_Toc448225005"/>
      <w:bookmarkStart w:id="1155" w:name="_Toc460503543"/>
      <w:r w:rsidRPr="00323E94">
        <w:t>PROCEDIMIENTO DE TRABAJO</w:t>
      </w:r>
      <w:bookmarkEnd w:id="1153"/>
      <w:bookmarkEnd w:id="1154"/>
      <w:bookmarkEnd w:id="1155"/>
    </w:p>
    <w:p w:rsidR="009F5D60" w:rsidRPr="0001046D" w:rsidRDefault="009F5D60" w:rsidP="009F5D60">
      <w:pPr>
        <w:tabs>
          <w:tab w:val="left" w:pos="-720"/>
        </w:tabs>
        <w:suppressAutoHyphens/>
        <w:spacing w:before="120" w:after="120"/>
        <w:rPr>
          <w:rFonts w:ascii="Arial Narrow" w:hAnsi="Arial Narrow" w:cs="Arial"/>
          <w:spacing w:val="-2"/>
        </w:rPr>
      </w:pPr>
      <w:r>
        <w:rPr>
          <w:rFonts w:ascii="Arial Narrow" w:hAnsi="Arial Narrow" w:cs="Arial"/>
          <w:spacing w:val="-2"/>
        </w:rPr>
        <w:t>El procedimiento de trabajo deberá realizarse de acuerdo a lo estipulado en el Manual de Pavimentación y Aguas Lluvias SERVIU RM.</w:t>
      </w:r>
    </w:p>
    <w:p w:rsidR="00576AF8" w:rsidRPr="0031756D" w:rsidRDefault="00576AF8" w:rsidP="0031756D">
      <w:pPr>
        <w:pStyle w:val="Ttulo1"/>
      </w:pPr>
      <w:bookmarkStart w:id="1156" w:name="_Toc460503544"/>
      <w:bookmarkStart w:id="1157" w:name="_Toc460503555"/>
      <w:bookmarkStart w:id="1158" w:name="_Toc460503560"/>
      <w:bookmarkStart w:id="1159" w:name="_Toc460503565"/>
      <w:bookmarkStart w:id="1160" w:name="_Toc460503570"/>
      <w:bookmarkStart w:id="1161" w:name="_Toc460503584"/>
      <w:bookmarkStart w:id="1162" w:name="_Toc460503593"/>
      <w:bookmarkStart w:id="1163" w:name="_Toc460503602"/>
      <w:bookmarkStart w:id="1164" w:name="_Toc460503611"/>
      <w:bookmarkStart w:id="1165" w:name="_Toc460503620"/>
      <w:bookmarkStart w:id="1166" w:name="_Toc460503624"/>
      <w:bookmarkStart w:id="1167" w:name="_Toc460503628"/>
      <w:bookmarkStart w:id="1168" w:name="_Toc460503639"/>
      <w:bookmarkStart w:id="1169" w:name="_Toc460503640"/>
      <w:bookmarkStart w:id="1170" w:name="_Toc460503642"/>
      <w:bookmarkStart w:id="1171" w:name="_Toc460503656"/>
      <w:bookmarkStart w:id="1172" w:name="_Toc460503662"/>
      <w:bookmarkStart w:id="1173" w:name="_Toc460503668"/>
      <w:bookmarkStart w:id="1174" w:name="_Toc460503676"/>
      <w:bookmarkStart w:id="1175" w:name="_Toc460503677"/>
      <w:bookmarkStart w:id="1176" w:name="_Toc460503690"/>
      <w:bookmarkStart w:id="1177" w:name="_Toc460503691"/>
      <w:bookmarkStart w:id="1178" w:name="_Toc460503697"/>
      <w:bookmarkStart w:id="1179" w:name="_Toc460503994"/>
      <w:bookmarkStart w:id="1180" w:name="_Toc46050399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r w:rsidRPr="0031756D">
        <w:lastRenderedPageBreak/>
        <w:t>DEMARCACIÓN PAVIMENTO – PINTURA ACRILICA</w:t>
      </w:r>
      <w:bookmarkEnd w:id="1180"/>
    </w:p>
    <w:p w:rsidR="000C4AE5" w:rsidRPr="000C4AE5" w:rsidRDefault="000C4AE5" w:rsidP="000C4AE5">
      <w:pPr>
        <w:pStyle w:val="Ttulo2"/>
      </w:pPr>
      <w:bookmarkStart w:id="1181" w:name="_Toc460503996"/>
      <w:r>
        <w:t>Demarcación de Soleras</w:t>
      </w:r>
      <w:bookmarkEnd w:id="1181"/>
    </w:p>
    <w:p w:rsidR="00AD61F6" w:rsidRDefault="00AD61F6" w:rsidP="007623CD">
      <w:pPr>
        <w:pStyle w:val="Ttulo3"/>
        <w:numPr>
          <w:ilvl w:val="0"/>
          <w:numId w:val="42"/>
        </w:numPr>
      </w:pPr>
      <w:bookmarkStart w:id="1182" w:name="_Toc448157509"/>
      <w:bookmarkStart w:id="1183" w:name="_Toc448225012"/>
      <w:bookmarkStart w:id="1184" w:name="_Toc460503997"/>
      <w:r>
        <w:t>MATERIALES</w:t>
      </w:r>
      <w:bookmarkEnd w:id="1182"/>
      <w:bookmarkEnd w:id="1183"/>
      <w:bookmarkEnd w:id="1184"/>
    </w:p>
    <w:p w:rsidR="00576AF8" w:rsidRDefault="00576AF8" w:rsidP="00DA078E">
      <w:pPr>
        <w:pStyle w:val="Subt01"/>
      </w:pPr>
      <w:r w:rsidRPr="00FD5968">
        <w:t>Requisitos Básicos</w:t>
      </w:r>
    </w:p>
    <w:p w:rsidR="00576AF8" w:rsidRPr="00576AF8" w:rsidRDefault="00576AF8" w:rsidP="00576AF8">
      <w:pPr>
        <w:rPr>
          <w:rFonts w:ascii="Arial Narrow" w:hAnsi="Arial Narrow"/>
          <w:szCs w:val="20"/>
          <w:lang w:val="es-ES_tradnl"/>
        </w:rPr>
      </w:pPr>
      <w:r w:rsidRPr="00576AF8">
        <w:rPr>
          <w:rFonts w:ascii="Arial Narrow" w:hAnsi="Arial Narrow"/>
          <w:szCs w:val="20"/>
          <w:lang w:val="es-ES_tradnl"/>
        </w:rPr>
        <w:t xml:space="preserve">Las demarcaciones se componen de una pintura de tráfico en base acuosa de componentes volátiles orgánicos bajos y de secado rápido, blanca y/o amarilla con una emulsión de polímero acrílico y con medios reflejantes adheridos a la pintura. Los medios </w:t>
      </w:r>
      <w:proofErr w:type="spellStart"/>
      <w:r w:rsidRPr="00576AF8">
        <w:rPr>
          <w:rFonts w:ascii="Arial Narrow" w:hAnsi="Arial Narrow"/>
          <w:szCs w:val="20"/>
          <w:lang w:val="es-ES_tradnl"/>
        </w:rPr>
        <w:t>reflectivos</w:t>
      </w:r>
      <w:proofErr w:type="spellEnd"/>
      <w:r w:rsidRPr="00576AF8">
        <w:rPr>
          <w:rFonts w:ascii="Arial Narrow" w:hAnsi="Arial Narrow"/>
          <w:szCs w:val="20"/>
          <w:lang w:val="es-ES_tradnl"/>
        </w:rPr>
        <w:t xml:space="preserve"> consistirán en </w:t>
      </w:r>
      <w:proofErr w:type="spellStart"/>
      <w:r w:rsidRPr="00576AF8">
        <w:rPr>
          <w:rFonts w:ascii="Arial Narrow" w:hAnsi="Arial Narrow"/>
          <w:szCs w:val="20"/>
          <w:lang w:val="es-ES_tradnl"/>
        </w:rPr>
        <w:t>microesferas</w:t>
      </w:r>
      <w:proofErr w:type="spellEnd"/>
      <w:r w:rsidRPr="00576AF8">
        <w:rPr>
          <w:rFonts w:ascii="Arial Narrow" w:hAnsi="Arial Narrow"/>
          <w:szCs w:val="20"/>
          <w:lang w:val="es-ES_tradnl"/>
        </w:rPr>
        <w:t xml:space="preserve"> de vidrio y en  elementos </w:t>
      </w:r>
      <w:proofErr w:type="spellStart"/>
      <w:r w:rsidRPr="00576AF8">
        <w:rPr>
          <w:rFonts w:ascii="Arial Narrow" w:hAnsi="Arial Narrow"/>
          <w:szCs w:val="20"/>
          <w:lang w:val="es-ES_tradnl"/>
        </w:rPr>
        <w:t>reflectivos</w:t>
      </w:r>
      <w:proofErr w:type="spellEnd"/>
      <w:r w:rsidRPr="00576AF8">
        <w:rPr>
          <w:rFonts w:ascii="Arial Narrow" w:hAnsi="Arial Narrow"/>
          <w:szCs w:val="20"/>
          <w:lang w:val="es-ES_tradnl"/>
        </w:rPr>
        <w:t xml:space="preserve"> de base unidos.</w:t>
      </w:r>
    </w:p>
    <w:p w:rsidR="00576AF8" w:rsidRDefault="00576AF8" w:rsidP="00576AF8">
      <w:pPr>
        <w:rPr>
          <w:rFonts w:ascii="Arial Narrow" w:hAnsi="Arial Narrow"/>
          <w:szCs w:val="20"/>
          <w:lang w:val="es-ES_tradnl"/>
        </w:rPr>
      </w:pPr>
      <w:r w:rsidRPr="00576AF8">
        <w:rPr>
          <w:rFonts w:ascii="Arial Narrow" w:hAnsi="Arial Narrow"/>
          <w:szCs w:val="20"/>
          <w:lang w:val="es-ES_tradnl"/>
        </w:rPr>
        <w:t>La pintura acabada será formulada y fabricada con materiales de primera categoría y de secado rápido, tipo resina acrílica en base acuosa, esta pintura debe ser capaz de soportar altas temperaturas del aire y de vía, no puede desparramarse, mancharse, descolorarse, y debe ser capaz de resistir las deformaciones ocasionadas por el tráfico.</w:t>
      </w:r>
      <w:r w:rsidRPr="00576AF8">
        <w:rPr>
          <w:rFonts w:ascii="Arial Narrow" w:hAnsi="Arial Narrow"/>
          <w:szCs w:val="20"/>
          <w:lang w:val="es-ES_tradnl"/>
        </w:rPr>
        <w:tab/>
      </w:r>
    </w:p>
    <w:p w:rsidR="00F464BB" w:rsidRPr="00F464BB" w:rsidRDefault="00576AF8" w:rsidP="00DA078E">
      <w:pPr>
        <w:pStyle w:val="Subt01"/>
      </w:pPr>
      <w:r w:rsidRPr="00FD5968">
        <w:t>Emulsión de Acrílico Polímero</w:t>
      </w:r>
    </w:p>
    <w:p w:rsidR="00576AF8" w:rsidRPr="009D1F9B" w:rsidRDefault="00576AF8" w:rsidP="009D1F9B">
      <w:pPr>
        <w:rPr>
          <w:lang w:val="es-ES_tradnl"/>
        </w:rPr>
      </w:pPr>
      <w:bookmarkStart w:id="1185" w:name="_Toc444605348"/>
      <w:bookmarkStart w:id="1186" w:name="_Toc448157512"/>
      <w:bookmarkStart w:id="1187" w:name="_Toc448225013"/>
      <w:r w:rsidRPr="009D1F9B">
        <w:rPr>
          <w:lang w:val="es-ES_tradnl"/>
        </w:rPr>
        <w:t>La pintura consiste en una emulsión polimérica de acrílico de alto espesor</w:t>
      </w:r>
      <w:bookmarkEnd w:id="1185"/>
      <w:bookmarkEnd w:id="1186"/>
      <w:bookmarkEnd w:id="1187"/>
      <w:r w:rsidR="009D1F9B">
        <w:rPr>
          <w:lang w:val="es-ES_tradnl"/>
        </w:rPr>
        <w:t>.</w:t>
      </w:r>
    </w:p>
    <w:p w:rsidR="00576AF8" w:rsidRPr="00576AF8" w:rsidRDefault="00576AF8" w:rsidP="00576AF8">
      <w:pPr>
        <w:pStyle w:val="EstiloTtuloTabla"/>
      </w:pPr>
      <w:r>
        <w:t xml:space="preserve">TABLA 11.1 </w:t>
      </w:r>
      <w:r w:rsidRPr="00576AF8">
        <w:t>REQUISITOS BASICOS DE LA PINTURA</w:t>
      </w:r>
    </w:p>
    <w:p w:rsidR="00576AF8" w:rsidRPr="00576AF8" w:rsidRDefault="00576AF8" w:rsidP="00576AF8">
      <w:pPr>
        <w:spacing w:after="0" w:line="240" w:lineRule="auto"/>
        <w:ind w:left="709" w:hanging="709"/>
        <w:rPr>
          <w:rFonts w:ascii="Arial Narrow" w:hAnsi="Arial Narrow" w:cs="Arial"/>
          <w:szCs w:val="20"/>
        </w:rPr>
      </w:pP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2176"/>
        <w:gridCol w:w="2927"/>
        <w:gridCol w:w="1851"/>
      </w:tblGrid>
      <w:tr w:rsidR="00576AF8" w:rsidRPr="00576AF8" w:rsidTr="00576AF8">
        <w:trPr>
          <w:trHeight w:val="376"/>
          <w:jc w:val="center"/>
        </w:trPr>
        <w:tc>
          <w:tcPr>
            <w:tcW w:w="2176" w:type="dxa"/>
            <w:tcBorders>
              <w:top w:val="double" w:sz="4" w:space="0" w:color="auto"/>
              <w:bottom w:val="single" w:sz="4" w:space="0" w:color="auto"/>
            </w:tcBorders>
            <w:vAlign w:val="center"/>
          </w:tcPr>
          <w:p w:rsidR="00576AF8" w:rsidRPr="00576AF8" w:rsidRDefault="00576AF8" w:rsidP="00576AF8">
            <w:pPr>
              <w:rPr>
                <w:rFonts w:ascii="Arial Narrow" w:hAnsi="Arial Narrow" w:cs="Arial"/>
                <w:szCs w:val="20"/>
              </w:rPr>
            </w:pPr>
            <w:r w:rsidRPr="00576AF8">
              <w:rPr>
                <w:rFonts w:ascii="Arial Narrow" w:hAnsi="Arial Narrow" w:cs="Arial"/>
                <w:szCs w:val="20"/>
              </w:rPr>
              <w:t>ENSAYE</w:t>
            </w:r>
          </w:p>
        </w:tc>
        <w:tc>
          <w:tcPr>
            <w:tcW w:w="2927" w:type="dxa"/>
            <w:tcBorders>
              <w:top w:val="double" w:sz="4" w:space="0" w:color="auto"/>
              <w:bottom w:val="single" w:sz="4" w:space="0" w:color="auto"/>
            </w:tcBorders>
            <w:vAlign w:val="center"/>
          </w:tcPr>
          <w:p w:rsidR="00576AF8" w:rsidRPr="00576AF8" w:rsidRDefault="00576AF8" w:rsidP="00576AF8">
            <w:pPr>
              <w:rPr>
                <w:rFonts w:ascii="Arial Narrow" w:hAnsi="Arial Narrow" w:cs="Arial"/>
                <w:szCs w:val="20"/>
              </w:rPr>
            </w:pPr>
            <w:r w:rsidRPr="00576AF8">
              <w:rPr>
                <w:rFonts w:ascii="Arial Narrow" w:hAnsi="Arial Narrow" w:cs="Arial"/>
                <w:szCs w:val="20"/>
              </w:rPr>
              <w:t>REQUISITO</w:t>
            </w:r>
          </w:p>
        </w:tc>
        <w:tc>
          <w:tcPr>
            <w:tcW w:w="1851" w:type="dxa"/>
            <w:tcBorders>
              <w:top w:val="double" w:sz="4" w:space="0" w:color="auto"/>
              <w:bottom w:val="single" w:sz="4" w:space="0" w:color="auto"/>
            </w:tcBorders>
            <w:vAlign w:val="center"/>
          </w:tcPr>
          <w:p w:rsidR="00576AF8" w:rsidRPr="00576AF8" w:rsidRDefault="00576AF8" w:rsidP="00576AF8">
            <w:pPr>
              <w:spacing w:before="240" w:after="60" w:line="240" w:lineRule="auto"/>
              <w:outlineLvl w:val="7"/>
              <w:rPr>
                <w:rFonts w:ascii="Arial Narrow" w:hAnsi="Arial Narrow" w:cs="Arial"/>
                <w:i/>
                <w:iCs/>
                <w:szCs w:val="20"/>
              </w:rPr>
            </w:pPr>
            <w:r w:rsidRPr="00576AF8">
              <w:rPr>
                <w:rFonts w:ascii="Arial Narrow" w:hAnsi="Arial Narrow" w:cs="Arial"/>
                <w:i/>
                <w:iCs/>
                <w:szCs w:val="20"/>
              </w:rPr>
              <w:t>METODO</w:t>
            </w:r>
          </w:p>
        </w:tc>
      </w:tr>
      <w:tr w:rsidR="00576AF8" w:rsidRPr="00576AF8" w:rsidTr="00576AF8">
        <w:trPr>
          <w:trHeight w:val="708"/>
          <w:jc w:val="center"/>
        </w:trPr>
        <w:tc>
          <w:tcPr>
            <w:tcW w:w="2176" w:type="dxa"/>
            <w:tcBorders>
              <w:top w:val="single" w:sz="4" w:space="0" w:color="auto"/>
            </w:tcBorders>
            <w:vAlign w:val="center"/>
          </w:tcPr>
          <w:p w:rsidR="00576AF8" w:rsidRPr="00576AF8" w:rsidRDefault="00576AF8" w:rsidP="00576AF8">
            <w:pPr>
              <w:rPr>
                <w:rFonts w:ascii="Arial Narrow" w:hAnsi="Arial Narrow" w:cs="Arial"/>
                <w:szCs w:val="20"/>
              </w:rPr>
            </w:pPr>
            <w:r w:rsidRPr="00576AF8">
              <w:rPr>
                <w:rFonts w:ascii="Arial Narrow" w:hAnsi="Arial Narrow" w:cs="Arial"/>
                <w:szCs w:val="20"/>
              </w:rPr>
              <w:t>Color (X, Y)</w:t>
            </w:r>
          </w:p>
        </w:tc>
        <w:tc>
          <w:tcPr>
            <w:tcW w:w="2927" w:type="dxa"/>
            <w:tcBorders>
              <w:top w:val="single" w:sz="4" w:space="0" w:color="auto"/>
            </w:tcBorders>
            <w:vAlign w:val="center"/>
          </w:tcPr>
          <w:p w:rsidR="00576AF8" w:rsidRPr="00576AF8" w:rsidRDefault="00576AF8" w:rsidP="00576AF8">
            <w:pPr>
              <w:widowControl w:val="0"/>
              <w:spacing w:after="0" w:line="240" w:lineRule="auto"/>
              <w:rPr>
                <w:rFonts w:ascii="Arial Narrow" w:hAnsi="Arial Narrow" w:cs="Arial"/>
                <w:szCs w:val="20"/>
              </w:rPr>
            </w:pPr>
            <w:r w:rsidRPr="00576AF8">
              <w:rPr>
                <w:rFonts w:ascii="Arial Narrow" w:hAnsi="Arial Narrow" w:cs="Arial"/>
                <w:szCs w:val="20"/>
              </w:rPr>
              <w:t>Debe estar ubicado en el interior del Polígono señalado en la Tabla 5.</w:t>
            </w:r>
          </w:p>
        </w:tc>
        <w:tc>
          <w:tcPr>
            <w:tcW w:w="1851" w:type="dxa"/>
            <w:tcBorders>
              <w:top w:val="single" w:sz="4" w:space="0" w:color="auto"/>
            </w:tcBorders>
            <w:vAlign w:val="center"/>
          </w:tcPr>
          <w:p w:rsidR="00576AF8" w:rsidRPr="00576AF8" w:rsidRDefault="00576AF8" w:rsidP="00576AF8">
            <w:pPr>
              <w:rPr>
                <w:rFonts w:ascii="Arial Narrow" w:hAnsi="Arial Narrow" w:cs="Arial"/>
                <w:szCs w:val="20"/>
              </w:rPr>
            </w:pPr>
            <w:r w:rsidRPr="00576AF8">
              <w:rPr>
                <w:rFonts w:ascii="Arial Narrow" w:hAnsi="Arial Narrow" w:cs="Arial"/>
                <w:szCs w:val="20"/>
              </w:rPr>
              <w:t>UNE 48 – 073</w:t>
            </w:r>
          </w:p>
        </w:tc>
      </w:tr>
      <w:tr w:rsidR="00576AF8" w:rsidRPr="00576AF8" w:rsidTr="00576AF8">
        <w:trPr>
          <w:trHeight w:val="698"/>
          <w:jc w:val="center"/>
        </w:trPr>
        <w:tc>
          <w:tcPr>
            <w:tcW w:w="2176" w:type="dxa"/>
            <w:vAlign w:val="center"/>
          </w:tcPr>
          <w:p w:rsidR="00576AF8" w:rsidRPr="00576AF8" w:rsidRDefault="00576AF8" w:rsidP="00576AF8">
            <w:pPr>
              <w:rPr>
                <w:rFonts w:ascii="Arial Narrow" w:hAnsi="Arial Narrow" w:cs="Arial"/>
                <w:szCs w:val="20"/>
              </w:rPr>
            </w:pPr>
            <w:r w:rsidRPr="00576AF8">
              <w:rPr>
                <w:rFonts w:ascii="Arial Narrow" w:hAnsi="Arial Narrow" w:cs="Arial"/>
                <w:szCs w:val="20"/>
              </w:rPr>
              <w:t>Factor de Luminancia ß</w:t>
            </w:r>
          </w:p>
        </w:tc>
        <w:tc>
          <w:tcPr>
            <w:tcW w:w="2927" w:type="dxa"/>
            <w:vAlign w:val="center"/>
          </w:tcPr>
          <w:p w:rsidR="00576AF8" w:rsidRPr="00576AF8" w:rsidRDefault="00576AF8" w:rsidP="00576AF8">
            <w:pPr>
              <w:tabs>
                <w:tab w:val="left" w:pos="3119"/>
              </w:tabs>
              <w:ind w:left="708" w:hanging="708"/>
              <w:rPr>
                <w:rFonts w:ascii="Arial Narrow" w:hAnsi="Arial Narrow" w:cs="Arial"/>
                <w:szCs w:val="20"/>
              </w:rPr>
            </w:pPr>
            <w:r w:rsidRPr="00576AF8">
              <w:rPr>
                <w:rFonts w:ascii="Arial Narrow" w:hAnsi="Arial Narrow" w:cs="Arial"/>
                <w:szCs w:val="20"/>
              </w:rPr>
              <w:t xml:space="preserve">Blanca </w:t>
            </w:r>
            <w:r w:rsidRPr="00576AF8">
              <w:rPr>
                <w:rFonts w:ascii="Arial Narrow" w:hAnsi="Arial Narrow" w:cs="Arial"/>
                <w:szCs w:val="20"/>
              </w:rPr>
              <w:sym w:font="Symbol" w:char="F0B3"/>
            </w:r>
            <w:r w:rsidRPr="00576AF8">
              <w:rPr>
                <w:rFonts w:ascii="Arial Narrow" w:hAnsi="Arial Narrow" w:cs="Arial"/>
                <w:szCs w:val="20"/>
              </w:rPr>
              <w:t xml:space="preserve"> 0,80</w:t>
            </w:r>
          </w:p>
          <w:p w:rsidR="00576AF8" w:rsidRPr="00576AF8" w:rsidRDefault="00576AF8" w:rsidP="00576AF8">
            <w:pPr>
              <w:ind w:left="708" w:hanging="708"/>
              <w:rPr>
                <w:rFonts w:ascii="Arial Narrow" w:hAnsi="Arial Narrow" w:cs="Arial"/>
                <w:szCs w:val="20"/>
              </w:rPr>
            </w:pPr>
            <w:r w:rsidRPr="00576AF8">
              <w:rPr>
                <w:rFonts w:ascii="Arial Narrow" w:hAnsi="Arial Narrow" w:cs="Arial"/>
                <w:szCs w:val="20"/>
              </w:rPr>
              <w:t xml:space="preserve">Amarilla </w:t>
            </w:r>
            <w:r w:rsidRPr="00576AF8">
              <w:rPr>
                <w:rFonts w:ascii="Arial Narrow" w:hAnsi="Arial Narrow" w:cs="Arial"/>
                <w:szCs w:val="20"/>
              </w:rPr>
              <w:sym w:font="Symbol" w:char="F0B3"/>
            </w:r>
            <w:r w:rsidRPr="00576AF8">
              <w:rPr>
                <w:rFonts w:ascii="Arial Narrow" w:hAnsi="Arial Narrow" w:cs="Arial"/>
                <w:szCs w:val="20"/>
              </w:rPr>
              <w:t xml:space="preserve"> 0,40</w:t>
            </w:r>
          </w:p>
        </w:tc>
        <w:tc>
          <w:tcPr>
            <w:tcW w:w="1851" w:type="dxa"/>
            <w:vAlign w:val="center"/>
          </w:tcPr>
          <w:p w:rsidR="00576AF8" w:rsidRPr="00576AF8" w:rsidRDefault="00576AF8" w:rsidP="00576AF8">
            <w:pPr>
              <w:rPr>
                <w:rFonts w:ascii="Arial Narrow" w:hAnsi="Arial Narrow" w:cs="Arial"/>
                <w:szCs w:val="20"/>
              </w:rPr>
            </w:pPr>
            <w:r w:rsidRPr="00576AF8">
              <w:rPr>
                <w:rFonts w:ascii="Arial Narrow" w:hAnsi="Arial Narrow" w:cs="Arial"/>
                <w:szCs w:val="20"/>
              </w:rPr>
              <w:t>UNE 48-073</w:t>
            </w:r>
          </w:p>
        </w:tc>
      </w:tr>
      <w:tr w:rsidR="00576AF8" w:rsidRPr="00576AF8" w:rsidTr="00576AF8">
        <w:trPr>
          <w:trHeight w:val="2012"/>
          <w:jc w:val="center"/>
        </w:trPr>
        <w:tc>
          <w:tcPr>
            <w:tcW w:w="2176" w:type="dxa"/>
            <w:vAlign w:val="center"/>
          </w:tcPr>
          <w:p w:rsidR="00576AF8" w:rsidRPr="00576AF8" w:rsidRDefault="00576AF8" w:rsidP="00576AF8">
            <w:pPr>
              <w:widowControl w:val="0"/>
              <w:spacing w:after="0" w:line="240" w:lineRule="auto"/>
              <w:rPr>
                <w:rFonts w:ascii="Arial Narrow" w:hAnsi="Arial Narrow" w:cs="Arial"/>
                <w:szCs w:val="20"/>
              </w:rPr>
            </w:pPr>
            <w:r w:rsidRPr="00576AF8">
              <w:rPr>
                <w:rFonts w:ascii="Arial Narrow" w:hAnsi="Arial Narrow" w:cs="Arial"/>
                <w:szCs w:val="20"/>
              </w:rPr>
              <w:t>Envejecimiento Artificial Acelerado</w:t>
            </w:r>
          </w:p>
        </w:tc>
        <w:tc>
          <w:tcPr>
            <w:tcW w:w="2927" w:type="dxa"/>
            <w:vAlign w:val="center"/>
          </w:tcPr>
          <w:p w:rsidR="00576AF8" w:rsidRPr="00576AF8" w:rsidRDefault="00576AF8" w:rsidP="00576AF8">
            <w:pPr>
              <w:spacing w:after="0" w:line="240" w:lineRule="auto"/>
              <w:rPr>
                <w:rFonts w:ascii="Arial Narrow" w:hAnsi="Arial Narrow" w:cs="Arial"/>
                <w:szCs w:val="20"/>
              </w:rPr>
            </w:pPr>
          </w:p>
          <w:p w:rsidR="00576AF8" w:rsidRPr="00576AF8" w:rsidRDefault="00576AF8" w:rsidP="00576AF8">
            <w:pPr>
              <w:spacing w:after="0" w:line="240" w:lineRule="auto"/>
              <w:rPr>
                <w:rFonts w:ascii="Arial Narrow" w:hAnsi="Arial Narrow" w:cs="Arial"/>
                <w:szCs w:val="20"/>
              </w:rPr>
            </w:pPr>
            <w:r w:rsidRPr="00576AF8">
              <w:rPr>
                <w:rFonts w:ascii="Arial Narrow" w:hAnsi="Arial Narrow" w:cs="Arial"/>
                <w:szCs w:val="20"/>
              </w:rPr>
              <w:t>No se debe producir una variación en el factor de luminancia (</w:t>
            </w:r>
            <w:r w:rsidRPr="00576AF8">
              <w:rPr>
                <w:rFonts w:ascii="Arial Narrow" w:hAnsi="Arial Narrow" w:cs="Arial"/>
                <w:szCs w:val="20"/>
              </w:rPr>
              <w:sym w:font="Symbol" w:char="F044"/>
            </w:r>
            <w:r w:rsidRPr="00576AF8">
              <w:rPr>
                <w:rFonts w:ascii="Arial Narrow" w:hAnsi="Arial Narrow" w:cs="Arial"/>
                <w:szCs w:val="20"/>
              </w:rPr>
              <w:sym w:font="Symbol" w:char="F062"/>
            </w:r>
            <w:r w:rsidRPr="00576AF8">
              <w:rPr>
                <w:rFonts w:ascii="Arial Narrow" w:hAnsi="Arial Narrow" w:cs="Arial"/>
                <w:szCs w:val="20"/>
              </w:rPr>
              <w:t>) superior a 0,05 respecto al valor original, cuando una muestra ha sido envejecida. El color deberá permanecer dentro del polígono señalado en Tabla 5.</w:t>
            </w:r>
          </w:p>
        </w:tc>
        <w:tc>
          <w:tcPr>
            <w:tcW w:w="1851" w:type="dxa"/>
            <w:vAlign w:val="center"/>
          </w:tcPr>
          <w:p w:rsidR="00576AF8" w:rsidRPr="00576AF8" w:rsidRDefault="00576AF8" w:rsidP="00576AF8">
            <w:pPr>
              <w:rPr>
                <w:rFonts w:ascii="Arial Narrow" w:hAnsi="Arial Narrow" w:cs="Arial"/>
                <w:szCs w:val="20"/>
              </w:rPr>
            </w:pPr>
          </w:p>
          <w:p w:rsidR="00576AF8" w:rsidRPr="00576AF8" w:rsidRDefault="00576AF8" w:rsidP="00576AF8">
            <w:pPr>
              <w:rPr>
                <w:rFonts w:ascii="Arial Narrow" w:hAnsi="Arial Narrow" w:cs="Arial"/>
                <w:szCs w:val="20"/>
              </w:rPr>
            </w:pPr>
            <w:r w:rsidRPr="00576AF8">
              <w:rPr>
                <w:rFonts w:ascii="Arial Narrow" w:hAnsi="Arial Narrow" w:cs="Arial"/>
                <w:szCs w:val="20"/>
              </w:rPr>
              <w:t>UNE 48-251</w:t>
            </w:r>
          </w:p>
        </w:tc>
      </w:tr>
      <w:tr w:rsidR="00576AF8" w:rsidRPr="00576AF8" w:rsidTr="00576AF8">
        <w:trPr>
          <w:trHeight w:val="695"/>
          <w:jc w:val="center"/>
        </w:trPr>
        <w:tc>
          <w:tcPr>
            <w:tcW w:w="2176" w:type="dxa"/>
            <w:vAlign w:val="center"/>
          </w:tcPr>
          <w:p w:rsidR="00576AF8" w:rsidRPr="00576AF8" w:rsidRDefault="00576AF8" w:rsidP="00576AF8">
            <w:pPr>
              <w:rPr>
                <w:rFonts w:ascii="Arial Narrow" w:hAnsi="Arial Narrow" w:cs="Arial"/>
                <w:szCs w:val="20"/>
              </w:rPr>
            </w:pPr>
            <w:r w:rsidRPr="00576AF8">
              <w:rPr>
                <w:rFonts w:ascii="Arial Narrow" w:hAnsi="Arial Narrow" w:cs="Arial"/>
                <w:szCs w:val="20"/>
              </w:rPr>
              <w:t>Tiempo de Secado</w:t>
            </w:r>
          </w:p>
        </w:tc>
        <w:tc>
          <w:tcPr>
            <w:tcW w:w="2927" w:type="dxa"/>
            <w:vAlign w:val="center"/>
          </w:tcPr>
          <w:p w:rsidR="00576AF8" w:rsidRPr="00576AF8" w:rsidRDefault="00576AF8" w:rsidP="00576AF8">
            <w:pPr>
              <w:rPr>
                <w:rFonts w:ascii="Arial Narrow" w:hAnsi="Arial Narrow" w:cs="Arial"/>
                <w:szCs w:val="20"/>
              </w:rPr>
            </w:pPr>
            <w:r w:rsidRPr="00576AF8">
              <w:rPr>
                <w:rFonts w:ascii="Arial Narrow" w:hAnsi="Arial Narrow" w:cs="Arial"/>
                <w:szCs w:val="20"/>
              </w:rPr>
              <w:sym w:font="Symbol" w:char="F0A3"/>
            </w:r>
            <w:r w:rsidRPr="00576AF8">
              <w:rPr>
                <w:rFonts w:ascii="Arial Narrow" w:hAnsi="Arial Narrow" w:cs="Arial"/>
                <w:szCs w:val="20"/>
              </w:rPr>
              <w:t xml:space="preserve"> 30 min </w:t>
            </w:r>
          </w:p>
        </w:tc>
        <w:tc>
          <w:tcPr>
            <w:tcW w:w="1851" w:type="dxa"/>
            <w:vAlign w:val="center"/>
          </w:tcPr>
          <w:p w:rsidR="00576AF8" w:rsidRPr="00576AF8" w:rsidRDefault="00576AF8" w:rsidP="00576AF8">
            <w:pPr>
              <w:rPr>
                <w:rFonts w:ascii="Arial Narrow" w:hAnsi="Arial Narrow" w:cs="Arial"/>
                <w:szCs w:val="20"/>
              </w:rPr>
            </w:pPr>
            <w:r w:rsidRPr="00576AF8">
              <w:rPr>
                <w:rFonts w:ascii="Arial Narrow" w:hAnsi="Arial Narrow" w:cs="Arial"/>
                <w:szCs w:val="20"/>
              </w:rPr>
              <w:t>MCC 8.602.19</w:t>
            </w:r>
          </w:p>
        </w:tc>
      </w:tr>
      <w:tr w:rsidR="00576AF8" w:rsidRPr="00576AF8" w:rsidTr="00576AF8">
        <w:trPr>
          <w:trHeight w:val="705"/>
          <w:jc w:val="center"/>
        </w:trPr>
        <w:tc>
          <w:tcPr>
            <w:tcW w:w="2176" w:type="dxa"/>
            <w:vAlign w:val="center"/>
          </w:tcPr>
          <w:p w:rsidR="00576AF8" w:rsidRPr="00576AF8" w:rsidRDefault="00576AF8" w:rsidP="00576AF8">
            <w:pPr>
              <w:rPr>
                <w:rFonts w:ascii="Arial Narrow" w:hAnsi="Arial Narrow" w:cs="Arial"/>
                <w:szCs w:val="20"/>
              </w:rPr>
            </w:pPr>
            <w:r w:rsidRPr="00576AF8">
              <w:rPr>
                <w:rFonts w:ascii="Arial Narrow" w:hAnsi="Arial Narrow" w:cs="Arial"/>
                <w:szCs w:val="20"/>
              </w:rPr>
              <w:t>Flexibilidad</w:t>
            </w:r>
          </w:p>
        </w:tc>
        <w:tc>
          <w:tcPr>
            <w:tcW w:w="2927" w:type="dxa"/>
            <w:vAlign w:val="center"/>
          </w:tcPr>
          <w:p w:rsidR="00576AF8" w:rsidRPr="00576AF8" w:rsidRDefault="00576AF8" w:rsidP="00576AF8">
            <w:pPr>
              <w:rPr>
                <w:rFonts w:ascii="Arial Narrow" w:hAnsi="Arial Narrow" w:cs="Arial"/>
                <w:szCs w:val="20"/>
              </w:rPr>
            </w:pPr>
            <w:r w:rsidRPr="00576AF8">
              <w:rPr>
                <w:rFonts w:ascii="Arial Narrow" w:hAnsi="Arial Narrow" w:cs="Arial"/>
                <w:szCs w:val="20"/>
              </w:rPr>
              <w:t xml:space="preserve">Agrietamiento visible </w:t>
            </w:r>
            <w:r w:rsidRPr="00576AF8">
              <w:rPr>
                <w:rFonts w:ascii="Arial Narrow" w:hAnsi="Arial Narrow" w:cs="Arial"/>
                <w:szCs w:val="20"/>
              </w:rPr>
              <w:sym w:font="Symbol" w:char="F0A3"/>
            </w:r>
            <w:r w:rsidRPr="00576AF8">
              <w:rPr>
                <w:rFonts w:ascii="Arial Narrow" w:hAnsi="Arial Narrow" w:cs="Arial"/>
                <w:szCs w:val="20"/>
              </w:rPr>
              <w:t xml:space="preserve"> 12 mm </w:t>
            </w:r>
          </w:p>
        </w:tc>
        <w:tc>
          <w:tcPr>
            <w:tcW w:w="1851" w:type="dxa"/>
            <w:vAlign w:val="center"/>
          </w:tcPr>
          <w:p w:rsidR="00576AF8" w:rsidRPr="00576AF8" w:rsidRDefault="00576AF8" w:rsidP="00576AF8">
            <w:pPr>
              <w:rPr>
                <w:rFonts w:ascii="Arial Narrow" w:hAnsi="Arial Narrow" w:cs="Arial"/>
                <w:szCs w:val="20"/>
              </w:rPr>
            </w:pPr>
            <w:r w:rsidRPr="00576AF8">
              <w:rPr>
                <w:rFonts w:ascii="Arial Narrow" w:hAnsi="Arial Narrow" w:cs="Arial"/>
                <w:szCs w:val="20"/>
              </w:rPr>
              <w:t>MCC 8.602.12</w:t>
            </w:r>
          </w:p>
        </w:tc>
      </w:tr>
      <w:tr w:rsidR="00576AF8" w:rsidRPr="00576AF8" w:rsidTr="00576AF8">
        <w:trPr>
          <w:trHeight w:val="714"/>
          <w:jc w:val="center"/>
        </w:trPr>
        <w:tc>
          <w:tcPr>
            <w:tcW w:w="2176" w:type="dxa"/>
            <w:vAlign w:val="center"/>
          </w:tcPr>
          <w:p w:rsidR="00576AF8" w:rsidRPr="00576AF8" w:rsidRDefault="00576AF8" w:rsidP="00576AF8">
            <w:pPr>
              <w:rPr>
                <w:rFonts w:ascii="Arial Narrow" w:hAnsi="Arial Narrow" w:cs="Arial"/>
                <w:szCs w:val="20"/>
              </w:rPr>
            </w:pPr>
            <w:r w:rsidRPr="00576AF8">
              <w:rPr>
                <w:rFonts w:ascii="Arial Narrow" w:hAnsi="Arial Narrow" w:cs="Arial"/>
                <w:szCs w:val="20"/>
              </w:rPr>
              <w:t>Resistencia al Sangrado</w:t>
            </w:r>
          </w:p>
        </w:tc>
        <w:tc>
          <w:tcPr>
            <w:tcW w:w="2927" w:type="dxa"/>
            <w:vAlign w:val="center"/>
          </w:tcPr>
          <w:p w:rsidR="00576AF8" w:rsidRPr="00576AF8" w:rsidRDefault="00576AF8" w:rsidP="00576AF8">
            <w:pPr>
              <w:widowControl w:val="0"/>
              <w:spacing w:after="0" w:line="240" w:lineRule="auto"/>
              <w:rPr>
                <w:rFonts w:ascii="Arial Narrow" w:hAnsi="Arial Narrow" w:cs="Arial"/>
                <w:szCs w:val="20"/>
              </w:rPr>
            </w:pPr>
            <w:r w:rsidRPr="00576AF8">
              <w:rPr>
                <w:rFonts w:ascii="Arial Narrow" w:hAnsi="Arial Narrow" w:cs="Arial"/>
                <w:szCs w:val="20"/>
              </w:rPr>
              <w:sym w:font="Symbol" w:char="F044"/>
            </w:r>
            <w:r w:rsidRPr="00576AF8">
              <w:rPr>
                <w:rFonts w:ascii="Arial Narrow" w:hAnsi="Arial Narrow" w:cs="Arial"/>
                <w:szCs w:val="20"/>
              </w:rPr>
              <w:sym w:font="Symbol" w:char="F062"/>
            </w:r>
            <w:r w:rsidRPr="00576AF8">
              <w:rPr>
                <w:rFonts w:ascii="Arial Narrow" w:hAnsi="Arial Narrow" w:cs="Arial"/>
                <w:szCs w:val="20"/>
              </w:rPr>
              <w:t xml:space="preserve"> </w:t>
            </w:r>
            <w:r w:rsidRPr="00576AF8">
              <w:rPr>
                <w:rFonts w:ascii="Arial Narrow" w:hAnsi="Arial Narrow" w:cs="Arial"/>
                <w:szCs w:val="20"/>
              </w:rPr>
              <w:sym w:font="Symbol" w:char="F0A3"/>
            </w:r>
            <w:r w:rsidRPr="00576AF8">
              <w:rPr>
                <w:rFonts w:ascii="Arial Narrow" w:hAnsi="Arial Narrow" w:cs="Arial"/>
                <w:szCs w:val="20"/>
              </w:rPr>
              <w:t xml:space="preserve"> 0,05. El color deberá permanecer dentro del polígono señalado en Tabla 5.</w:t>
            </w:r>
          </w:p>
        </w:tc>
        <w:tc>
          <w:tcPr>
            <w:tcW w:w="1851" w:type="dxa"/>
            <w:vAlign w:val="center"/>
          </w:tcPr>
          <w:p w:rsidR="00576AF8" w:rsidRPr="00576AF8" w:rsidRDefault="00576AF8" w:rsidP="00576AF8">
            <w:pPr>
              <w:ind w:left="708" w:hanging="636"/>
              <w:rPr>
                <w:rFonts w:ascii="Arial Narrow" w:hAnsi="Arial Narrow" w:cs="Arial"/>
                <w:szCs w:val="20"/>
              </w:rPr>
            </w:pPr>
            <w:r w:rsidRPr="00576AF8">
              <w:rPr>
                <w:rFonts w:ascii="Arial Narrow" w:hAnsi="Arial Narrow" w:cs="Arial"/>
                <w:szCs w:val="20"/>
              </w:rPr>
              <w:t>MCC 8.602.6</w:t>
            </w:r>
          </w:p>
        </w:tc>
      </w:tr>
      <w:tr w:rsidR="00576AF8" w:rsidRPr="00576AF8" w:rsidTr="00576AF8">
        <w:trPr>
          <w:trHeight w:val="1122"/>
          <w:jc w:val="center"/>
        </w:trPr>
        <w:tc>
          <w:tcPr>
            <w:tcW w:w="2176" w:type="dxa"/>
            <w:vAlign w:val="center"/>
          </w:tcPr>
          <w:p w:rsidR="00576AF8" w:rsidRPr="00576AF8" w:rsidRDefault="00576AF8" w:rsidP="00576AF8">
            <w:pPr>
              <w:rPr>
                <w:rFonts w:ascii="Arial Narrow" w:hAnsi="Arial Narrow" w:cs="Arial"/>
                <w:szCs w:val="20"/>
              </w:rPr>
            </w:pPr>
            <w:r w:rsidRPr="00576AF8">
              <w:rPr>
                <w:rFonts w:ascii="Arial Narrow" w:hAnsi="Arial Narrow" w:cs="Arial"/>
                <w:szCs w:val="20"/>
              </w:rPr>
              <w:t>Adherencia</w:t>
            </w:r>
          </w:p>
        </w:tc>
        <w:tc>
          <w:tcPr>
            <w:tcW w:w="2927" w:type="dxa"/>
            <w:vAlign w:val="center"/>
          </w:tcPr>
          <w:p w:rsidR="00576AF8" w:rsidRPr="00576AF8" w:rsidRDefault="00576AF8" w:rsidP="00576AF8">
            <w:pPr>
              <w:widowControl w:val="0"/>
              <w:spacing w:after="0" w:line="240" w:lineRule="auto"/>
              <w:rPr>
                <w:rFonts w:ascii="Arial Narrow" w:hAnsi="Arial Narrow" w:cs="Arial"/>
                <w:szCs w:val="20"/>
              </w:rPr>
            </w:pPr>
          </w:p>
          <w:p w:rsidR="00576AF8" w:rsidRPr="00576AF8" w:rsidRDefault="00576AF8" w:rsidP="00576AF8">
            <w:pPr>
              <w:widowControl w:val="0"/>
              <w:spacing w:after="0" w:line="240" w:lineRule="auto"/>
              <w:rPr>
                <w:rFonts w:ascii="Arial Narrow" w:hAnsi="Arial Narrow" w:cs="Arial"/>
                <w:szCs w:val="20"/>
              </w:rPr>
            </w:pPr>
            <w:r w:rsidRPr="00576AF8">
              <w:rPr>
                <w:rFonts w:ascii="Arial Narrow" w:hAnsi="Arial Narrow" w:cs="Arial"/>
                <w:szCs w:val="20"/>
              </w:rPr>
              <w:t xml:space="preserve">Resistencia minina de 1,96 </w:t>
            </w:r>
            <w:proofErr w:type="spellStart"/>
            <w:r w:rsidRPr="00576AF8">
              <w:rPr>
                <w:rFonts w:ascii="Arial Narrow" w:hAnsi="Arial Narrow" w:cs="Arial"/>
                <w:szCs w:val="20"/>
              </w:rPr>
              <w:t>MPa</w:t>
            </w:r>
            <w:proofErr w:type="spellEnd"/>
            <w:r w:rsidRPr="00576AF8">
              <w:rPr>
                <w:rFonts w:ascii="Arial Narrow" w:hAnsi="Arial Narrow" w:cs="Arial"/>
                <w:szCs w:val="20"/>
              </w:rPr>
              <w:t xml:space="preserve"> para espesor de 500 </w:t>
            </w:r>
            <w:r w:rsidRPr="00576AF8">
              <w:rPr>
                <w:rFonts w:ascii="Arial Narrow" w:hAnsi="Arial Narrow" w:cs="Arial"/>
                <w:szCs w:val="20"/>
              </w:rPr>
              <w:sym w:font="Symbol" w:char="F06D"/>
            </w:r>
            <w:r w:rsidRPr="00576AF8">
              <w:rPr>
                <w:rFonts w:ascii="Arial Narrow" w:hAnsi="Arial Narrow" w:cs="Arial"/>
                <w:szCs w:val="20"/>
              </w:rPr>
              <w:t>m de película húmeda sobre probeta normalizada</w:t>
            </w:r>
          </w:p>
          <w:p w:rsidR="00576AF8" w:rsidRPr="00576AF8" w:rsidRDefault="00576AF8" w:rsidP="00576AF8">
            <w:pPr>
              <w:widowControl w:val="0"/>
              <w:spacing w:after="0" w:line="240" w:lineRule="auto"/>
              <w:rPr>
                <w:rFonts w:ascii="Arial Narrow" w:hAnsi="Arial Narrow" w:cs="Arial"/>
                <w:szCs w:val="20"/>
              </w:rPr>
            </w:pPr>
            <w:r w:rsidRPr="00576AF8">
              <w:rPr>
                <w:rFonts w:ascii="Arial Narrow" w:hAnsi="Arial Narrow" w:cs="Arial"/>
                <w:szCs w:val="20"/>
              </w:rPr>
              <w:t xml:space="preserve"> </w:t>
            </w:r>
          </w:p>
        </w:tc>
        <w:tc>
          <w:tcPr>
            <w:tcW w:w="1851" w:type="dxa"/>
            <w:vAlign w:val="center"/>
          </w:tcPr>
          <w:p w:rsidR="00576AF8" w:rsidRPr="00576AF8" w:rsidRDefault="00576AF8" w:rsidP="00576AF8">
            <w:pPr>
              <w:rPr>
                <w:rFonts w:ascii="Arial Narrow" w:hAnsi="Arial Narrow" w:cs="Arial"/>
                <w:szCs w:val="20"/>
              </w:rPr>
            </w:pPr>
            <w:r w:rsidRPr="00576AF8">
              <w:rPr>
                <w:rFonts w:ascii="Arial Narrow" w:hAnsi="Arial Narrow" w:cs="Arial"/>
                <w:szCs w:val="20"/>
              </w:rPr>
              <w:t>MCC 8.602.29</w:t>
            </w:r>
          </w:p>
        </w:tc>
      </w:tr>
    </w:tbl>
    <w:p w:rsidR="00576AF8" w:rsidRPr="00576AF8" w:rsidRDefault="00576AF8" w:rsidP="00576AF8">
      <w:pPr>
        <w:tabs>
          <w:tab w:val="left" w:pos="-426"/>
        </w:tabs>
        <w:ind w:left="709"/>
        <w:rPr>
          <w:rFonts w:ascii="Arial Narrow" w:hAnsi="Arial Narrow" w:cs="Arial"/>
          <w:szCs w:val="20"/>
        </w:rPr>
      </w:pPr>
    </w:p>
    <w:p w:rsidR="00576AF8" w:rsidRPr="00576AF8" w:rsidRDefault="00576AF8" w:rsidP="00576AF8">
      <w:pPr>
        <w:tabs>
          <w:tab w:val="left" w:pos="-426"/>
        </w:tabs>
        <w:ind w:left="709"/>
        <w:rPr>
          <w:rFonts w:ascii="Arial Narrow" w:hAnsi="Arial Narrow" w:cs="Arial"/>
          <w:szCs w:val="20"/>
        </w:rPr>
      </w:pPr>
      <w:r w:rsidRPr="00576AF8">
        <w:rPr>
          <w:rFonts w:ascii="Arial Narrow" w:hAnsi="Arial Narrow" w:cs="Arial"/>
          <w:szCs w:val="20"/>
        </w:rPr>
        <w:lastRenderedPageBreak/>
        <w:t xml:space="preserve">Nota: El tiempo de secado debe ser suficientemente alto para permitir el sembrado de las </w:t>
      </w:r>
      <w:proofErr w:type="spellStart"/>
      <w:r w:rsidRPr="00576AF8">
        <w:rPr>
          <w:rFonts w:ascii="Arial Narrow" w:hAnsi="Arial Narrow" w:cs="Arial"/>
          <w:szCs w:val="20"/>
        </w:rPr>
        <w:t>microesferas</w:t>
      </w:r>
      <w:proofErr w:type="spellEnd"/>
      <w:r w:rsidRPr="00576AF8">
        <w:rPr>
          <w:rFonts w:ascii="Arial Narrow" w:hAnsi="Arial Narrow" w:cs="Arial"/>
          <w:szCs w:val="20"/>
        </w:rPr>
        <w:t xml:space="preserve"> y de los elementos </w:t>
      </w:r>
      <w:proofErr w:type="spellStart"/>
      <w:r w:rsidRPr="00576AF8">
        <w:rPr>
          <w:rFonts w:ascii="Arial Narrow" w:hAnsi="Arial Narrow" w:cs="Arial"/>
          <w:szCs w:val="20"/>
        </w:rPr>
        <w:t>reflectivos</w:t>
      </w:r>
      <w:proofErr w:type="spellEnd"/>
      <w:r w:rsidRPr="00576AF8">
        <w:rPr>
          <w:rFonts w:ascii="Arial Narrow" w:hAnsi="Arial Narrow" w:cs="Arial"/>
          <w:szCs w:val="20"/>
        </w:rPr>
        <w:t xml:space="preserve"> unidos, debiendo garantizar una flotabilidad entre 50% y 60% a fin de asegurar la máxima eficiencia de </w:t>
      </w:r>
      <w:proofErr w:type="spellStart"/>
      <w:r w:rsidRPr="00576AF8">
        <w:rPr>
          <w:rFonts w:ascii="Arial Narrow" w:hAnsi="Arial Narrow" w:cs="Arial"/>
          <w:szCs w:val="20"/>
        </w:rPr>
        <w:t>retroreflectividad</w:t>
      </w:r>
      <w:proofErr w:type="spellEnd"/>
      <w:r w:rsidRPr="00576AF8">
        <w:rPr>
          <w:rFonts w:ascii="Arial Narrow" w:hAnsi="Arial Narrow" w:cs="Arial"/>
          <w:szCs w:val="20"/>
        </w:rPr>
        <w:t xml:space="preserve"> de la demarcación.</w:t>
      </w:r>
    </w:p>
    <w:p w:rsidR="00576AF8" w:rsidRPr="00576AF8" w:rsidRDefault="00576AF8" w:rsidP="00576AF8">
      <w:pPr>
        <w:tabs>
          <w:tab w:val="left" w:pos="-426"/>
        </w:tabs>
        <w:ind w:left="709"/>
        <w:rPr>
          <w:rFonts w:ascii="Arial Narrow" w:hAnsi="Arial Narrow" w:cs="Arial"/>
          <w:szCs w:val="20"/>
        </w:rPr>
      </w:pPr>
      <w:r w:rsidRPr="00576AF8">
        <w:rPr>
          <w:rFonts w:ascii="Arial Narrow" w:hAnsi="Arial Narrow" w:cs="Arial"/>
          <w:szCs w:val="20"/>
        </w:rPr>
        <w:t>Toda muestra tomada, ya sea de envase o del estanque de aplicación no deberá variar sus características respecto a lo ofrecido por el fabricante en más de las unidades indicadas en los ensay</w:t>
      </w:r>
      <w:r w:rsidR="00517805">
        <w:rPr>
          <w:rFonts w:ascii="Arial Narrow" w:hAnsi="Arial Narrow" w:cs="Arial"/>
          <w:szCs w:val="20"/>
        </w:rPr>
        <w:t>os indicados en las Tablas 11.2</w:t>
      </w:r>
      <w:r w:rsidRPr="00576AF8">
        <w:rPr>
          <w:rFonts w:ascii="Arial Narrow" w:hAnsi="Arial Narrow" w:cs="Arial"/>
          <w:szCs w:val="20"/>
        </w:rPr>
        <w:t>.</w:t>
      </w:r>
    </w:p>
    <w:p w:rsidR="00AD61F6" w:rsidRPr="00323E94" w:rsidRDefault="00AD61F6" w:rsidP="00DA078E">
      <w:pPr>
        <w:pStyle w:val="Subt01"/>
      </w:pPr>
      <w:r w:rsidRPr="00323E94">
        <w:t>Requisitos de Uniformidad</w:t>
      </w:r>
    </w:p>
    <w:p w:rsidR="00AD61F6" w:rsidRDefault="00AD61F6" w:rsidP="00AD61F6">
      <w:pPr>
        <w:spacing w:before="120" w:after="120"/>
        <w:rPr>
          <w:rFonts w:ascii="Arial Narrow" w:hAnsi="Arial Narrow"/>
          <w:szCs w:val="20"/>
          <w:lang w:val="es-ES_tradnl"/>
        </w:rPr>
      </w:pPr>
      <w:r w:rsidRPr="00323E94">
        <w:rPr>
          <w:rFonts w:ascii="Arial Narrow" w:hAnsi="Arial Narrow"/>
          <w:szCs w:val="20"/>
          <w:lang w:val="es-ES_tradnl"/>
        </w:rPr>
        <w:t>Para llevar un control de uni</w:t>
      </w:r>
      <w:r>
        <w:rPr>
          <w:rFonts w:ascii="Arial Narrow" w:hAnsi="Arial Narrow"/>
          <w:szCs w:val="20"/>
          <w:lang w:val="es-ES_tradnl"/>
        </w:rPr>
        <w:t>formidad</w:t>
      </w:r>
      <w:r w:rsidRPr="00323E94">
        <w:rPr>
          <w:rFonts w:ascii="Arial Narrow" w:hAnsi="Arial Narrow"/>
          <w:szCs w:val="20"/>
          <w:lang w:val="es-ES_tradnl"/>
        </w:rPr>
        <w:t xml:space="preserve">, </w:t>
      </w:r>
      <w:r>
        <w:rPr>
          <w:rFonts w:ascii="Arial Narrow" w:hAnsi="Arial Narrow"/>
          <w:szCs w:val="20"/>
          <w:lang w:val="es-ES_tradnl"/>
        </w:rPr>
        <w:t>se deberá</w:t>
      </w:r>
      <w:r w:rsidRPr="00323E94">
        <w:rPr>
          <w:rFonts w:ascii="Arial Narrow" w:hAnsi="Arial Narrow"/>
          <w:szCs w:val="20"/>
          <w:lang w:val="es-ES_tradnl"/>
        </w:rPr>
        <w:t xml:space="preserve"> además cumplir con los requisitos indicados en la siguiente tabla.</w:t>
      </w:r>
    </w:p>
    <w:p w:rsidR="00576AF8" w:rsidRPr="00AD61F6" w:rsidRDefault="00AD61F6" w:rsidP="00AD61F6">
      <w:pPr>
        <w:pStyle w:val="EstiloTtuloTabla"/>
      </w:pPr>
      <w:r>
        <w:t xml:space="preserve">TABLA 11.2 </w:t>
      </w:r>
      <w:r w:rsidRPr="00AD61F6">
        <w:t>REQUISITOS DE UNIFORMIDAD</w:t>
      </w:r>
    </w:p>
    <w:p w:rsidR="00576AF8" w:rsidRPr="00576AF8" w:rsidRDefault="00576AF8" w:rsidP="00576AF8">
      <w:pPr>
        <w:spacing w:after="0" w:line="240" w:lineRule="auto"/>
        <w:ind w:left="709"/>
        <w:rPr>
          <w:rFonts w:ascii="Arial Narrow" w:hAnsi="Arial Narrow" w:cs="Arial"/>
          <w:szCs w:val="20"/>
        </w:rPr>
      </w:pP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2552"/>
        <w:gridCol w:w="171"/>
        <w:gridCol w:w="3650"/>
        <w:gridCol w:w="1846"/>
      </w:tblGrid>
      <w:tr w:rsidR="00576AF8" w:rsidRPr="00576AF8" w:rsidTr="00576AF8">
        <w:trPr>
          <w:trHeight w:val="390"/>
          <w:jc w:val="center"/>
        </w:trPr>
        <w:tc>
          <w:tcPr>
            <w:tcW w:w="2552" w:type="dxa"/>
            <w:tcBorders>
              <w:top w:val="double" w:sz="4" w:space="0" w:color="auto"/>
              <w:bottom w:val="single" w:sz="4" w:space="0" w:color="auto"/>
            </w:tcBorders>
            <w:vAlign w:val="center"/>
          </w:tcPr>
          <w:p w:rsidR="00576AF8" w:rsidRPr="00576AF8" w:rsidRDefault="00576AF8" w:rsidP="00576AF8">
            <w:pPr>
              <w:rPr>
                <w:rFonts w:ascii="Arial Narrow" w:hAnsi="Arial Narrow" w:cs="Arial"/>
                <w:szCs w:val="20"/>
              </w:rPr>
            </w:pPr>
            <w:r w:rsidRPr="00576AF8">
              <w:rPr>
                <w:rFonts w:ascii="Arial Narrow" w:hAnsi="Arial Narrow" w:cs="Arial"/>
                <w:szCs w:val="20"/>
              </w:rPr>
              <w:t>ENSAYE</w:t>
            </w:r>
          </w:p>
        </w:tc>
        <w:tc>
          <w:tcPr>
            <w:tcW w:w="171" w:type="dxa"/>
            <w:tcBorders>
              <w:top w:val="double" w:sz="4" w:space="0" w:color="auto"/>
              <w:bottom w:val="single" w:sz="4" w:space="0" w:color="auto"/>
            </w:tcBorders>
            <w:vAlign w:val="center"/>
          </w:tcPr>
          <w:p w:rsidR="00576AF8" w:rsidRPr="00576AF8" w:rsidRDefault="00576AF8" w:rsidP="00576AF8">
            <w:pPr>
              <w:ind w:left="-70" w:firstLine="70"/>
              <w:rPr>
                <w:rFonts w:ascii="Arial Narrow" w:hAnsi="Arial Narrow" w:cs="Arial"/>
                <w:szCs w:val="20"/>
              </w:rPr>
            </w:pPr>
          </w:p>
        </w:tc>
        <w:tc>
          <w:tcPr>
            <w:tcW w:w="3650" w:type="dxa"/>
            <w:tcBorders>
              <w:top w:val="double" w:sz="4" w:space="0" w:color="auto"/>
              <w:bottom w:val="single" w:sz="4" w:space="0" w:color="auto"/>
              <w:right w:val="nil"/>
            </w:tcBorders>
            <w:vAlign w:val="center"/>
          </w:tcPr>
          <w:p w:rsidR="00576AF8" w:rsidRPr="00576AF8" w:rsidRDefault="00576AF8" w:rsidP="00576AF8">
            <w:pPr>
              <w:widowControl w:val="0"/>
              <w:spacing w:after="0" w:line="240" w:lineRule="auto"/>
              <w:rPr>
                <w:rFonts w:ascii="Arial Narrow" w:hAnsi="Arial Narrow" w:cs="Arial"/>
                <w:szCs w:val="20"/>
              </w:rPr>
            </w:pPr>
            <w:r w:rsidRPr="00576AF8">
              <w:rPr>
                <w:rFonts w:ascii="Arial Narrow" w:hAnsi="Arial Narrow" w:cs="Arial"/>
                <w:szCs w:val="20"/>
              </w:rPr>
              <w:t>REQUISITO</w:t>
            </w:r>
          </w:p>
        </w:tc>
        <w:tc>
          <w:tcPr>
            <w:tcW w:w="1846" w:type="dxa"/>
            <w:tcBorders>
              <w:top w:val="double" w:sz="4" w:space="0" w:color="auto"/>
              <w:left w:val="nil"/>
              <w:bottom w:val="single" w:sz="4" w:space="0" w:color="auto"/>
            </w:tcBorders>
            <w:vAlign w:val="center"/>
          </w:tcPr>
          <w:p w:rsidR="00576AF8" w:rsidRPr="00576AF8" w:rsidRDefault="00576AF8" w:rsidP="00576AF8">
            <w:pPr>
              <w:widowControl w:val="0"/>
              <w:spacing w:after="0" w:line="240" w:lineRule="auto"/>
              <w:rPr>
                <w:rFonts w:ascii="Arial Narrow" w:hAnsi="Arial Narrow" w:cs="Arial"/>
                <w:szCs w:val="20"/>
              </w:rPr>
            </w:pPr>
            <w:r w:rsidRPr="00576AF8">
              <w:rPr>
                <w:rFonts w:ascii="Arial Narrow" w:hAnsi="Arial Narrow" w:cs="Arial"/>
                <w:szCs w:val="20"/>
              </w:rPr>
              <w:t>METODO</w:t>
            </w:r>
          </w:p>
        </w:tc>
      </w:tr>
      <w:tr w:rsidR="00576AF8" w:rsidRPr="00576AF8" w:rsidTr="00576AF8">
        <w:trPr>
          <w:trHeight w:val="393"/>
          <w:jc w:val="center"/>
        </w:trPr>
        <w:tc>
          <w:tcPr>
            <w:tcW w:w="2552" w:type="dxa"/>
            <w:tcBorders>
              <w:top w:val="single" w:sz="4" w:space="0" w:color="auto"/>
            </w:tcBorders>
            <w:vAlign w:val="center"/>
          </w:tcPr>
          <w:p w:rsidR="00576AF8" w:rsidRPr="00576AF8" w:rsidRDefault="00576AF8" w:rsidP="00576AF8">
            <w:pPr>
              <w:rPr>
                <w:rFonts w:ascii="Arial Narrow" w:hAnsi="Arial Narrow" w:cs="Arial"/>
                <w:szCs w:val="20"/>
              </w:rPr>
            </w:pPr>
            <w:r w:rsidRPr="00576AF8">
              <w:rPr>
                <w:rFonts w:ascii="Arial Narrow" w:hAnsi="Arial Narrow" w:cs="Arial"/>
                <w:szCs w:val="20"/>
              </w:rPr>
              <w:t xml:space="preserve">Consistencia </w:t>
            </w:r>
            <w:proofErr w:type="spellStart"/>
            <w:r w:rsidRPr="00576AF8">
              <w:rPr>
                <w:rFonts w:ascii="Arial Narrow" w:hAnsi="Arial Narrow" w:cs="Arial"/>
                <w:szCs w:val="20"/>
              </w:rPr>
              <w:t>Krebs</w:t>
            </w:r>
            <w:proofErr w:type="spellEnd"/>
          </w:p>
        </w:tc>
        <w:tc>
          <w:tcPr>
            <w:tcW w:w="171" w:type="dxa"/>
            <w:tcBorders>
              <w:top w:val="single" w:sz="4" w:space="0" w:color="auto"/>
            </w:tcBorders>
            <w:vAlign w:val="center"/>
          </w:tcPr>
          <w:p w:rsidR="00576AF8" w:rsidRPr="00576AF8" w:rsidRDefault="00576AF8" w:rsidP="00576AF8">
            <w:pPr>
              <w:ind w:left="-70" w:firstLine="70"/>
              <w:rPr>
                <w:rFonts w:ascii="Arial Narrow" w:hAnsi="Arial Narrow" w:cs="Arial"/>
                <w:szCs w:val="20"/>
              </w:rPr>
            </w:pPr>
            <w:r w:rsidRPr="00576AF8">
              <w:rPr>
                <w:rFonts w:ascii="Arial Narrow" w:hAnsi="Arial Narrow" w:cs="Arial"/>
                <w:szCs w:val="20"/>
              </w:rPr>
              <w:t>:</w:t>
            </w:r>
          </w:p>
        </w:tc>
        <w:tc>
          <w:tcPr>
            <w:tcW w:w="3650" w:type="dxa"/>
            <w:tcBorders>
              <w:top w:val="single" w:sz="4" w:space="0" w:color="auto"/>
              <w:right w:val="nil"/>
            </w:tcBorders>
            <w:vAlign w:val="center"/>
          </w:tcPr>
          <w:p w:rsidR="00576AF8" w:rsidRPr="00576AF8" w:rsidRDefault="00576AF8" w:rsidP="00576AF8">
            <w:pPr>
              <w:widowControl w:val="0"/>
              <w:spacing w:after="0" w:line="240" w:lineRule="auto"/>
              <w:rPr>
                <w:rFonts w:ascii="Arial Narrow" w:hAnsi="Arial Narrow" w:cs="Arial"/>
                <w:szCs w:val="20"/>
              </w:rPr>
            </w:pPr>
            <w:r w:rsidRPr="00576AF8">
              <w:rPr>
                <w:rFonts w:ascii="Arial Narrow" w:hAnsi="Arial Narrow" w:cs="Arial"/>
                <w:szCs w:val="20"/>
              </w:rPr>
              <w:t>Coeficiente de variación (</w:t>
            </w:r>
            <w:r w:rsidRPr="00576AF8">
              <w:rPr>
                <w:rFonts w:ascii="Arial Narrow" w:hAnsi="Arial Narrow" w:cs="Arial"/>
                <w:szCs w:val="20"/>
              </w:rPr>
              <w:sym w:font="Symbol" w:char="F06E"/>
            </w:r>
            <w:r w:rsidRPr="00576AF8">
              <w:rPr>
                <w:rFonts w:ascii="Arial Narrow" w:hAnsi="Arial Narrow" w:cs="Arial"/>
                <w:szCs w:val="20"/>
              </w:rPr>
              <w:t xml:space="preserve">) de la muestras ensayadas </w:t>
            </w:r>
            <w:r w:rsidRPr="00576AF8">
              <w:rPr>
                <w:rFonts w:ascii="Arial Narrow" w:hAnsi="Arial Narrow" w:cs="Arial"/>
                <w:szCs w:val="20"/>
              </w:rPr>
              <w:sym w:font="Symbol" w:char="F0A3"/>
            </w:r>
            <w:r w:rsidRPr="00576AF8">
              <w:rPr>
                <w:rFonts w:ascii="Arial Narrow" w:hAnsi="Arial Narrow" w:cs="Arial"/>
                <w:szCs w:val="20"/>
              </w:rPr>
              <w:t xml:space="preserve"> + 10 U.K.</w:t>
            </w:r>
          </w:p>
        </w:tc>
        <w:tc>
          <w:tcPr>
            <w:tcW w:w="1846" w:type="dxa"/>
            <w:tcBorders>
              <w:top w:val="single" w:sz="4" w:space="0" w:color="auto"/>
              <w:left w:val="nil"/>
            </w:tcBorders>
            <w:vAlign w:val="center"/>
          </w:tcPr>
          <w:p w:rsidR="00576AF8" w:rsidRPr="00576AF8" w:rsidRDefault="00576AF8" w:rsidP="00576AF8">
            <w:pPr>
              <w:widowControl w:val="0"/>
              <w:spacing w:after="0" w:line="240" w:lineRule="auto"/>
              <w:rPr>
                <w:rFonts w:ascii="Arial Narrow" w:hAnsi="Arial Narrow" w:cs="Arial"/>
                <w:szCs w:val="20"/>
              </w:rPr>
            </w:pPr>
            <w:r w:rsidRPr="00576AF8">
              <w:rPr>
                <w:rFonts w:ascii="Arial Narrow" w:hAnsi="Arial Narrow" w:cs="Arial"/>
                <w:szCs w:val="20"/>
              </w:rPr>
              <w:t>MCC 8.602.4</w:t>
            </w:r>
          </w:p>
        </w:tc>
      </w:tr>
      <w:tr w:rsidR="00576AF8" w:rsidRPr="00576AF8" w:rsidTr="00576AF8">
        <w:trPr>
          <w:trHeight w:val="423"/>
          <w:jc w:val="center"/>
        </w:trPr>
        <w:tc>
          <w:tcPr>
            <w:tcW w:w="2552" w:type="dxa"/>
            <w:vAlign w:val="center"/>
          </w:tcPr>
          <w:p w:rsidR="00576AF8" w:rsidRPr="00576AF8" w:rsidRDefault="00576AF8" w:rsidP="00576AF8">
            <w:pPr>
              <w:rPr>
                <w:rFonts w:ascii="Arial Narrow" w:hAnsi="Arial Narrow" w:cs="Arial"/>
                <w:szCs w:val="20"/>
              </w:rPr>
            </w:pPr>
            <w:r w:rsidRPr="00576AF8">
              <w:rPr>
                <w:rFonts w:ascii="Arial Narrow" w:hAnsi="Arial Narrow" w:cs="Arial"/>
                <w:szCs w:val="20"/>
              </w:rPr>
              <w:t>Contenidos de Sólidos Materia no volátil</w:t>
            </w:r>
          </w:p>
        </w:tc>
        <w:tc>
          <w:tcPr>
            <w:tcW w:w="171" w:type="dxa"/>
            <w:vAlign w:val="center"/>
          </w:tcPr>
          <w:p w:rsidR="00576AF8" w:rsidRPr="00576AF8" w:rsidRDefault="00576AF8" w:rsidP="00576AF8">
            <w:pPr>
              <w:ind w:left="-70" w:firstLine="70"/>
              <w:rPr>
                <w:rFonts w:ascii="Arial Narrow" w:hAnsi="Arial Narrow" w:cs="Arial"/>
                <w:szCs w:val="20"/>
              </w:rPr>
            </w:pPr>
            <w:r w:rsidRPr="00576AF8">
              <w:rPr>
                <w:rFonts w:ascii="Arial Narrow" w:hAnsi="Arial Narrow" w:cs="Arial"/>
                <w:szCs w:val="20"/>
              </w:rPr>
              <w:t>:</w:t>
            </w:r>
          </w:p>
        </w:tc>
        <w:tc>
          <w:tcPr>
            <w:tcW w:w="3650" w:type="dxa"/>
            <w:tcBorders>
              <w:right w:val="nil"/>
            </w:tcBorders>
            <w:vAlign w:val="center"/>
          </w:tcPr>
          <w:p w:rsidR="00576AF8" w:rsidRPr="00576AF8" w:rsidRDefault="00576AF8" w:rsidP="00576AF8">
            <w:pPr>
              <w:widowControl w:val="0"/>
              <w:spacing w:after="0" w:line="240" w:lineRule="auto"/>
              <w:rPr>
                <w:rFonts w:ascii="Arial Narrow" w:hAnsi="Arial Narrow" w:cs="Arial"/>
                <w:szCs w:val="20"/>
              </w:rPr>
            </w:pPr>
            <w:r w:rsidRPr="00576AF8">
              <w:rPr>
                <w:rFonts w:ascii="Arial Narrow" w:hAnsi="Arial Narrow" w:cs="Arial"/>
                <w:szCs w:val="20"/>
              </w:rPr>
              <w:t>Coeficiente de variación (</w:t>
            </w:r>
            <w:r w:rsidRPr="00576AF8">
              <w:rPr>
                <w:rFonts w:ascii="Arial Narrow" w:hAnsi="Arial Narrow" w:cs="Arial"/>
                <w:szCs w:val="20"/>
              </w:rPr>
              <w:sym w:font="Symbol" w:char="F06E"/>
            </w:r>
            <w:r w:rsidRPr="00576AF8">
              <w:rPr>
                <w:rFonts w:ascii="Arial Narrow" w:hAnsi="Arial Narrow" w:cs="Arial"/>
                <w:szCs w:val="20"/>
              </w:rPr>
              <w:t xml:space="preserve">) de la muestras ensayadas </w:t>
            </w:r>
            <w:r w:rsidRPr="00576AF8">
              <w:rPr>
                <w:rFonts w:ascii="Arial Narrow" w:hAnsi="Arial Narrow" w:cs="Arial"/>
                <w:szCs w:val="20"/>
              </w:rPr>
              <w:sym w:font="Symbol" w:char="F0A3"/>
            </w:r>
            <w:r w:rsidRPr="00576AF8">
              <w:rPr>
                <w:rFonts w:ascii="Arial Narrow" w:hAnsi="Arial Narrow" w:cs="Arial"/>
                <w:szCs w:val="20"/>
              </w:rPr>
              <w:t xml:space="preserve"> 2%</w:t>
            </w:r>
          </w:p>
        </w:tc>
        <w:tc>
          <w:tcPr>
            <w:tcW w:w="1846" w:type="dxa"/>
            <w:tcBorders>
              <w:left w:val="nil"/>
            </w:tcBorders>
            <w:vAlign w:val="center"/>
          </w:tcPr>
          <w:p w:rsidR="00576AF8" w:rsidRPr="00576AF8" w:rsidRDefault="00576AF8" w:rsidP="00576AF8">
            <w:pPr>
              <w:widowControl w:val="0"/>
              <w:spacing w:after="0" w:line="240" w:lineRule="auto"/>
              <w:rPr>
                <w:rFonts w:ascii="Arial Narrow" w:hAnsi="Arial Narrow" w:cs="Arial"/>
                <w:szCs w:val="20"/>
              </w:rPr>
            </w:pPr>
            <w:r w:rsidRPr="00576AF8">
              <w:rPr>
                <w:rFonts w:ascii="Arial Narrow" w:hAnsi="Arial Narrow" w:cs="Arial"/>
                <w:szCs w:val="20"/>
              </w:rPr>
              <w:t>MCC 8.602.3</w:t>
            </w:r>
          </w:p>
        </w:tc>
      </w:tr>
      <w:tr w:rsidR="00576AF8" w:rsidRPr="00576AF8" w:rsidTr="00576AF8">
        <w:trPr>
          <w:trHeight w:val="1117"/>
          <w:jc w:val="center"/>
        </w:trPr>
        <w:tc>
          <w:tcPr>
            <w:tcW w:w="2552" w:type="dxa"/>
            <w:vAlign w:val="center"/>
          </w:tcPr>
          <w:p w:rsidR="00576AF8" w:rsidRPr="00576AF8" w:rsidRDefault="00576AF8" w:rsidP="00576AF8">
            <w:pPr>
              <w:rPr>
                <w:rFonts w:ascii="Arial Narrow" w:hAnsi="Arial Narrow" w:cs="Arial"/>
                <w:szCs w:val="20"/>
              </w:rPr>
            </w:pPr>
            <w:r w:rsidRPr="00576AF8">
              <w:rPr>
                <w:rFonts w:ascii="Arial Narrow" w:hAnsi="Arial Narrow" w:cs="Arial"/>
                <w:szCs w:val="20"/>
              </w:rPr>
              <w:t>Densidad Relativa</w:t>
            </w:r>
          </w:p>
        </w:tc>
        <w:tc>
          <w:tcPr>
            <w:tcW w:w="171" w:type="dxa"/>
            <w:vAlign w:val="center"/>
          </w:tcPr>
          <w:p w:rsidR="00576AF8" w:rsidRPr="00576AF8" w:rsidRDefault="00576AF8" w:rsidP="00576AF8">
            <w:pPr>
              <w:ind w:left="-70" w:firstLine="70"/>
              <w:rPr>
                <w:rFonts w:ascii="Arial Narrow" w:hAnsi="Arial Narrow" w:cs="Arial"/>
                <w:szCs w:val="20"/>
              </w:rPr>
            </w:pPr>
            <w:r w:rsidRPr="00576AF8">
              <w:rPr>
                <w:rFonts w:ascii="Arial Narrow" w:hAnsi="Arial Narrow" w:cs="Arial"/>
                <w:szCs w:val="20"/>
              </w:rPr>
              <w:t>:</w:t>
            </w:r>
          </w:p>
        </w:tc>
        <w:tc>
          <w:tcPr>
            <w:tcW w:w="3650" w:type="dxa"/>
            <w:tcBorders>
              <w:right w:val="nil"/>
            </w:tcBorders>
            <w:vAlign w:val="center"/>
          </w:tcPr>
          <w:p w:rsidR="00576AF8" w:rsidRPr="00576AF8" w:rsidRDefault="00576AF8" w:rsidP="00576AF8">
            <w:pPr>
              <w:ind w:left="42" w:firstLine="30"/>
              <w:rPr>
                <w:rFonts w:ascii="Arial Narrow" w:hAnsi="Arial Narrow" w:cs="Arial"/>
                <w:szCs w:val="20"/>
              </w:rPr>
            </w:pPr>
            <w:r w:rsidRPr="00576AF8">
              <w:rPr>
                <w:rFonts w:ascii="Arial Narrow" w:hAnsi="Arial Narrow" w:cs="Arial"/>
                <w:szCs w:val="20"/>
              </w:rPr>
              <w:t>Coeficiente de variación (</w:t>
            </w:r>
            <w:r w:rsidRPr="00576AF8">
              <w:rPr>
                <w:rFonts w:ascii="Arial Narrow" w:hAnsi="Arial Narrow" w:cs="Arial"/>
                <w:szCs w:val="20"/>
              </w:rPr>
              <w:sym w:font="Symbol" w:char="F06E"/>
            </w:r>
            <w:r w:rsidRPr="00576AF8">
              <w:rPr>
                <w:rFonts w:ascii="Arial Narrow" w:hAnsi="Arial Narrow" w:cs="Arial"/>
                <w:szCs w:val="20"/>
              </w:rPr>
              <w:t>) de la muestras ensayadas:</w:t>
            </w:r>
          </w:p>
          <w:p w:rsidR="00576AF8" w:rsidRPr="00576AF8" w:rsidRDefault="00576AF8" w:rsidP="00576AF8">
            <w:pPr>
              <w:ind w:left="42" w:firstLine="30"/>
              <w:rPr>
                <w:rFonts w:ascii="Arial Narrow" w:hAnsi="Arial Narrow" w:cs="Arial"/>
                <w:szCs w:val="20"/>
              </w:rPr>
            </w:pPr>
            <w:r w:rsidRPr="00576AF8">
              <w:rPr>
                <w:rFonts w:ascii="Arial Narrow" w:hAnsi="Arial Narrow" w:cs="Arial"/>
                <w:szCs w:val="20"/>
              </w:rPr>
              <w:sym w:font="Symbol" w:char="F0A3"/>
            </w:r>
            <w:r w:rsidRPr="00576AF8">
              <w:rPr>
                <w:rFonts w:ascii="Arial Narrow" w:hAnsi="Arial Narrow" w:cs="Arial"/>
                <w:szCs w:val="20"/>
              </w:rPr>
              <w:t xml:space="preserve"> + 2% sin perlas incorporadas</w:t>
            </w:r>
          </w:p>
          <w:p w:rsidR="00576AF8" w:rsidRPr="00576AF8" w:rsidRDefault="00576AF8" w:rsidP="00576AF8">
            <w:pPr>
              <w:ind w:left="42" w:firstLine="30"/>
              <w:rPr>
                <w:rFonts w:ascii="Arial Narrow" w:hAnsi="Arial Narrow" w:cs="Arial"/>
                <w:szCs w:val="20"/>
              </w:rPr>
            </w:pPr>
            <w:r w:rsidRPr="00576AF8">
              <w:rPr>
                <w:rFonts w:ascii="Arial Narrow" w:hAnsi="Arial Narrow" w:cs="Arial"/>
                <w:szCs w:val="20"/>
              </w:rPr>
              <w:sym w:font="Symbol" w:char="F0A3"/>
            </w:r>
            <w:r w:rsidRPr="00576AF8">
              <w:rPr>
                <w:rFonts w:ascii="Arial Narrow" w:hAnsi="Arial Narrow" w:cs="Arial"/>
                <w:szCs w:val="20"/>
              </w:rPr>
              <w:t xml:space="preserve"> + 4% con perlas incorporadas</w:t>
            </w:r>
          </w:p>
        </w:tc>
        <w:tc>
          <w:tcPr>
            <w:tcW w:w="1846" w:type="dxa"/>
            <w:tcBorders>
              <w:left w:val="nil"/>
            </w:tcBorders>
            <w:vAlign w:val="center"/>
          </w:tcPr>
          <w:p w:rsidR="00576AF8" w:rsidRPr="00576AF8" w:rsidRDefault="00576AF8" w:rsidP="00576AF8">
            <w:pPr>
              <w:ind w:left="42" w:firstLine="30"/>
              <w:rPr>
                <w:rFonts w:ascii="Arial Narrow" w:hAnsi="Arial Narrow" w:cs="Arial"/>
                <w:szCs w:val="20"/>
              </w:rPr>
            </w:pPr>
            <w:r w:rsidRPr="00576AF8">
              <w:rPr>
                <w:rFonts w:ascii="Arial Narrow" w:hAnsi="Arial Narrow" w:cs="Arial"/>
                <w:szCs w:val="20"/>
              </w:rPr>
              <w:t>MCC 8.602.5</w:t>
            </w:r>
          </w:p>
        </w:tc>
      </w:tr>
      <w:tr w:rsidR="00576AF8" w:rsidRPr="00576AF8" w:rsidTr="00576AF8">
        <w:trPr>
          <w:trHeight w:val="425"/>
          <w:jc w:val="center"/>
        </w:trPr>
        <w:tc>
          <w:tcPr>
            <w:tcW w:w="2552" w:type="dxa"/>
            <w:vAlign w:val="center"/>
          </w:tcPr>
          <w:p w:rsidR="00576AF8" w:rsidRPr="00576AF8" w:rsidRDefault="00576AF8" w:rsidP="00576AF8">
            <w:pPr>
              <w:rPr>
                <w:rFonts w:ascii="Arial Narrow" w:hAnsi="Arial Narrow" w:cs="Arial"/>
                <w:szCs w:val="20"/>
              </w:rPr>
            </w:pPr>
            <w:r w:rsidRPr="00576AF8">
              <w:rPr>
                <w:rFonts w:ascii="Arial Narrow" w:hAnsi="Arial Narrow" w:cs="Arial"/>
                <w:szCs w:val="20"/>
              </w:rPr>
              <w:t xml:space="preserve">Poder </w:t>
            </w:r>
            <w:proofErr w:type="spellStart"/>
            <w:r w:rsidRPr="00576AF8">
              <w:rPr>
                <w:rFonts w:ascii="Arial Narrow" w:hAnsi="Arial Narrow" w:cs="Arial"/>
                <w:szCs w:val="20"/>
              </w:rPr>
              <w:t>Cubriente</w:t>
            </w:r>
            <w:proofErr w:type="spellEnd"/>
          </w:p>
        </w:tc>
        <w:tc>
          <w:tcPr>
            <w:tcW w:w="171" w:type="dxa"/>
            <w:vAlign w:val="center"/>
          </w:tcPr>
          <w:p w:rsidR="00576AF8" w:rsidRPr="00576AF8" w:rsidRDefault="00576AF8" w:rsidP="00576AF8">
            <w:pPr>
              <w:ind w:left="-70" w:firstLine="70"/>
              <w:rPr>
                <w:rFonts w:ascii="Arial Narrow" w:hAnsi="Arial Narrow" w:cs="Arial"/>
                <w:szCs w:val="20"/>
              </w:rPr>
            </w:pPr>
            <w:r w:rsidRPr="00576AF8">
              <w:rPr>
                <w:rFonts w:ascii="Arial Narrow" w:hAnsi="Arial Narrow" w:cs="Arial"/>
                <w:szCs w:val="20"/>
              </w:rPr>
              <w:t>:</w:t>
            </w:r>
          </w:p>
        </w:tc>
        <w:tc>
          <w:tcPr>
            <w:tcW w:w="3650" w:type="dxa"/>
            <w:tcBorders>
              <w:right w:val="nil"/>
            </w:tcBorders>
            <w:vAlign w:val="center"/>
          </w:tcPr>
          <w:p w:rsidR="00576AF8" w:rsidRPr="00576AF8" w:rsidRDefault="00576AF8" w:rsidP="00576AF8">
            <w:pPr>
              <w:ind w:left="42" w:firstLine="30"/>
              <w:rPr>
                <w:rFonts w:ascii="Arial Narrow" w:hAnsi="Arial Narrow" w:cs="Arial"/>
                <w:szCs w:val="20"/>
              </w:rPr>
            </w:pPr>
            <w:r w:rsidRPr="00576AF8">
              <w:rPr>
                <w:rFonts w:ascii="Arial Narrow" w:hAnsi="Arial Narrow" w:cs="Arial"/>
                <w:szCs w:val="20"/>
              </w:rPr>
              <w:t>Coeficiente de variación (</w:t>
            </w:r>
            <w:r w:rsidRPr="00576AF8">
              <w:rPr>
                <w:rFonts w:ascii="Arial Narrow" w:hAnsi="Arial Narrow" w:cs="Arial"/>
                <w:szCs w:val="20"/>
              </w:rPr>
              <w:sym w:font="Symbol" w:char="F06E"/>
            </w:r>
            <w:r w:rsidRPr="00576AF8">
              <w:rPr>
                <w:rFonts w:ascii="Arial Narrow" w:hAnsi="Arial Narrow" w:cs="Arial"/>
                <w:szCs w:val="20"/>
              </w:rPr>
              <w:t xml:space="preserve">) de la muestras ensayadas </w:t>
            </w:r>
            <w:r w:rsidRPr="00576AF8">
              <w:rPr>
                <w:rFonts w:ascii="Arial Narrow" w:hAnsi="Arial Narrow" w:cs="Arial"/>
                <w:szCs w:val="20"/>
              </w:rPr>
              <w:sym w:font="Symbol" w:char="F0A3"/>
            </w:r>
            <w:r w:rsidRPr="00576AF8">
              <w:rPr>
                <w:rFonts w:ascii="Arial Narrow" w:hAnsi="Arial Narrow" w:cs="Arial"/>
                <w:szCs w:val="20"/>
              </w:rPr>
              <w:t xml:space="preserve"> 0,01%</w:t>
            </w:r>
          </w:p>
        </w:tc>
        <w:tc>
          <w:tcPr>
            <w:tcW w:w="1846" w:type="dxa"/>
            <w:tcBorders>
              <w:left w:val="nil"/>
            </w:tcBorders>
            <w:vAlign w:val="center"/>
          </w:tcPr>
          <w:p w:rsidR="00576AF8" w:rsidRPr="00576AF8" w:rsidRDefault="00576AF8" w:rsidP="00576AF8">
            <w:pPr>
              <w:rPr>
                <w:rFonts w:ascii="Arial Narrow" w:hAnsi="Arial Narrow" w:cs="Arial"/>
                <w:szCs w:val="20"/>
              </w:rPr>
            </w:pPr>
            <w:r w:rsidRPr="00576AF8">
              <w:rPr>
                <w:rFonts w:ascii="Arial Narrow" w:hAnsi="Arial Narrow" w:cs="Arial"/>
                <w:szCs w:val="20"/>
              </w:rPr>
              <w:t>MCC 8.602.2</w:t>
            </w:r>
          </w:p>
        </w:tc>
      </w:tr>
    </w:tbl>
    <w:p w:rsidR="00576AF8" w:rsidRPr="00576AF8" w:rsidRDefault="00576AF8" w:rsidP="00576AF8">
      <w:pPr>
        <w:spacing w:after="0" w:line="240" w:lineRule="auto"/>
        <w:ind w:left="709"/>
        <w:rPr>
          <w:rFonts w:ascii="Arial Narrow" w:hAnsi="Arial Narrow" w:cs="Arial"/>
          <w:szCs w:val="20"/>
        </w:rPr>
      </w:pPr>
    </w:p>
    <w:p w:rsidR="00517805" w:rsidRPr="00517805" w:rsidRDefault="00517805" w:rsidP="00DA078E">
      <w:pPr>
        <w:pStyle w:val="Subt01"/>
      </w:pPr>
      <w:r w:rsidRPr="00517805">
        <w:t xml:space="preserve">Medios </w:t>
      </w:r>
      <w:proofErr w:type="spellStart"/>
      <w:r w:rsidRPr="00517805">
        <w:t>Reflectivos</w:t>
      </w:r>
      <w:proofErr w:type="spellEnd"/>
      <w:r w:rsidRPr="00517805">
        <w:tab/>
      </w:r>
    </w:p>
    <w:p w:rsidR="00517805" w:rsidRPr="0055057C" w:rsidRDefault="00517805" w:rsidP="00517805">
      <w:pPr>
        <w:widowControl w:val="0"/>
        <w:spacing w:after="0" w:line="240" w:lineRule="auto"/>
        <w:ind w:firstLine="708"/>
        <w:rPr>
          <w:rFonts w:ascii="Arial Narrow" w:hAnsi="Arial Narrow" w:cs="Arial"/>
          <w:szCs w:val="20"/>
        </w:rPr>
      </w:pPr>
    </w:p>
    <w:p w:rsidR="00517805" w:rsidRPr="0055057C" w:rsidRDefault="00517805" w:rsidP="00517805">
      <w:pPr>
        <w:ind w:left="709"/>
        <w:rPr>
          <w:rFonts w:ascii="Arial Narrow" w:hAnsi="Arial Narrow" w:cs="Arial"/>
          <w:szCs w:val="20"/>
        </w:rPr>
      </w:pPr>
      <w:r w:rsidRPr="0055057C">
        <w:rPr>
          <w:rFonts w:ascii="Arial Narrow" w:hAnsi="Arial Narrow" w:cs="Arial"/>
          <w:szCs w:val="20"/>
        </w:rPr>
        <w:t xml:space="preserve">Los medios </w:t>
      </w:r>
      <w:proofErr w:type="spellStart"/>
      <w:r w:rsidRPr="0055057C">
        <w:rPr>
          <w:rFonts w:ascii="Arial Narrow" w:hAnsi="Arial Narrow" w:cs="Arial"/>
          <w:szCs w:val="20"/>
        </w:rPr>
        <w:t>reflectivos</w:t>
      </w:r>
      <w:proofErr w:type="spellEnd"/>
      <w:r w:rsidRPr="0055057C">
        <w:rPr>
          <w:rFonts w:ascii="Arial Narrow" w:hAnsi="Arial Narrow" w:cs="Arial"/>
          <w:szCs w:val="20"/>
        </w:rPr>
        <w:t xml:space="preserve"> serán compuestos de elementos </w:t>
      </w:r>
      <w:proofErr w:type="spellStart"/>
      <w:r w:rsidRPr="0055057C">
        <w:rPr>
          <w:rFonts w:ascii="Arial Narrow" w:hAnsi="Arial Narrow" w:cs="Arial"/>
          <w:szCs w:val="20"/>
        </w:rPr>
        <w:t>reflectivos</w:t>
      </w:r>
      <w:proofErr w:type="spellEnd"/>
      <w:r w:rsidRPr="0055057C">
        <w:rPr>
          <w:rFonts w:ascii="Arial Narrow" w:hAnsi="Arial Narrow" w:cs="Arial"/>
          <w:szCs w:val="20"/>
        </w:rPr>
        <w:t xml:space="preserve"> unidos de base y de </w:t>
      </w:r>
      <w:proofErr w:type="spellStart"/>
      <w:r w:rsidRPr="0055057C">
        <w:rPr>
          <w:rFonts w:ascii="Arial Narrow" w:hAnsi="Arial Narrow" w:cs="Arial"/>
          <w:szCs w:val="20"/>
        </w:rPr>
        <w:t>microesferas</w:t>
      </w:r>
      <w:proofErr w:type="spellEnd"/>
      <w:r w:rsidRPr="0055057C">
        <w:rPr>
          <w:rFonts w:ascii="Arial Narrow" w:hAnsi="Arial Narrow" w:cs="Arial"/>
          <w:szCs w:val="20"/>
        </w:rPr>
        <w:t xml:space="preserve"> de vidrio para sembrado durante la aplicación debiendo cumplir con los siguientes requisitos:</w:t>
      </w:r>
    </w:p>
    <w:p w:rsidR="00517805" w:rsidRDefault="00517805" w:rsidP="00517805">
      <w:pPr>
        <w:widowControl w:val="0"/>
        <w:spacing w:after="0" w:line="240" w:lineRule="auto"/>
        <w:ind w:firstLine="708"/>
        <w:rPr>
          <w:rFonts w:ascii="Arial Narrow" w:hAnsi="Arial Narrow" w:cs="Arial"/>
          <w:szCs w:val="20"/>
        </w:rPr>
      </w:pPr>
      <w:r w:rsidRPr="0055057C">
        <w:rPr>
          <w:rFonts w:ascii="Arial Narrow" w:hAnsi="Arial Narrow" w:cs="Arial"/>
          <w:szCs w:val="20"/>
        </w:rPr>
        <w:t xml:space="preserve">Elementos </w:t>
      </w:r>
      <w:proofErr w:type="spellStart"/>
      <w:r w:rsidRPr="0055057C">
        <w:rPr>
          <w:rFonts w:ascii="Arial Narrow" w:hAnsi="Arial Narrow" w:cs="Arial"/>
          <w:szCs w:val="20"/>
        </w:rPr>
        <w:t>reflectivos</w:t>
      </w:r>
      <w:proofErr w:type="spellEnd"/>
      <w:r w:rsidRPr="0055057C">
        <w:rPr>
          <w:rFonts w:ascii="Arial Narrow" w:hAnsi="Arial Narrow" w:cs="Arial"/>
          <w:szCs w:val="20"/>
        </w:rPr>
        <w:t xml:space="preserve"> unidos de base</w:t>
      </w:r>
    </w:p>
    <w:p w:rsidR="00517805" w:rsidRPr="0055057C" w:rsidRDefault="00517805" w:rsidP="00517805">
      <w:pPr>
        <w:widowControl w:val="0"/>
        <w:spacing w:after="0" w:line="240" w:lineRule="auto"/>
        <w:ind w:firstLine="708"/>
        <w:rPr>
          <w:rFonts w:ascii="Arial Narrow" w:hAnsi="Arial Narrow" w:cs="Arial"/>
          <w:szCs w:val="20"/>
        </w:rPr>
      </w:pPr>
    </w:p>
    <w:p w:rsidR="00517805" w:rsidRPr="0055057C" w:rsidRDefault="00517805" w:rsidP="00517805">
      <w:pPr>
        <w:ind w:left="709"/>
        <w:rPr>
          <w:rFonts w:ascii="Arial Narrow" w:hAnsi="Arial Narrow" w:cs="Arial"/>
          <w:szCs w:val="20"/>
        </w:rPr>
      </w:pPr>
      <w:r w:rsidRPr="0055057C">
        <w:rPr>
          <w:rFonts w:ascii="Arial Narrow" w:hAnsi="Arial Narrow" w:cs="Arial"/>
          <w:szCs w:val="20"/>
        </w:rPr>
        <w:t xml:space="preserve">Los elementos </w:t>
      </w:r>
      <w:proofErr w:type="spellStart"/>
      <w:r w:rsidRPr="0055057C">
        <w:rPr>
          <w:rFonts w:ascii="Arial Narrow" w:hAnsi="Arial Narrow" w:cs="Arial"/>
          <w:szCs w:val="20"/>
        </w:rPr>
        <w:t>reflectivos</w:t>
      </w:r>
      <w:proofErr w:type="spellEnd"/>
      <w:r w:rsidRPr="0055057C">
        <w:rPr>
          <w:rFonts w:ascii="Arial Narrow" w:hAnsi="Arial Narrow" w:cs="Arial"/>
          <w:szCs w:val="20"/>
        </w:rPr>
        <w:t xml:space="preserve"> unidos de base deben contener </w:t>
      </w:r>
      <w:proofErr w:type="spellStart"/>
      <w:r w:rsidRPr="0055057C">
        <w:rPr>
          <w:rFonts w:ascii="Arial Narrow" w:hAnsi="Arial Narrow" w:cs="Arial"/>
          <w:szCs w:val="20"/>
        </w:rPr>
        <w:t>microesferas</w:t>
      </w:r>
      <w:proofErr w:type="spellEnd"/>
      <w:r w:rsidRPr="0055057C">
        <w:rPr>
          <w:rFonts w:ascii="Arial Narrow" w:hAnsi="Arial Narrow" w:cs="Arial"/>
          <w:szCs w:val="20"/>
        </w:rPr>
        <w:t xml:space="preserve"> de cerámica </w:t>
      </w:r>
      <w:proofErr w:type="spellStart"/>
      <w:r w:rsidRPr="0055057C">
        <w:rPr>
          <w:rFonts w:ascii="Arial Narrow" w:hAnsi="Arial Narrow" w:cs="Arial"/>
          <w:szCs w:val="20"/>
        </w:rPr>
        <w:t>microvidriadas</w:t>
      </w:r>
      <w:proofErr w:type="spellEnd"/>
      <w:r w:rsidRPr="0055057C">
        <w:rPr>
          <w:rFonts w:ascii="Arial Narrow" w:hAnsi="Arial Narrow" w:cs="Arial"/>
          <w:szCs w:val="20"/>
        </w:rPr>
        <w:t xml:space="preserve"> transparentes o amarillos enlazados a la superficie externa. Los granos de cerámica </w:t>
      </w:r>
      <w:proofErr w:type="spellStart"/>
      <w:r w:rsidRPr="0055057C">
        <w:rPr>
          <w:rFonts w:ascii="Arial Narrow" w:hAnsi="Arial Narrow" w:cs="Arial"/>
          <w:szCs w:val="20"/>
        </w:rPr>
        <w:t>microvidriadas</w:t>
      </w:r>
      <w:proofErr w:type="spellEnd"/>
      <w:r w:rsidRPr="0055057C">
        <w:rPr>
          <w:rFonts w:ascii="Arial Narrow" w:hAnsi="Arial Narrow" w:cs="Arial"/>
          <w:szCs w:val="20"/>
        </w:rPr>
        <w:t xml:space="preserve">, todos enlazados a los elementos </w:t>
      </w:r>
      <w:proofErr w:type="spellStart"/>
      <w:r w:rsidRPr="0055057C">
        <w:rPr>
          <w:rFonts w:ascii="Arial Narrow" w:hAnsi="Arial Narrow" w:cs="Arial"/>
          <w:szCs w:val="20"/>
        </w:rPr>
        <w:t>reflectivos</w:t>
      </w:r>
      <w:proofErr w:type="spellEnd"/>
      <w:r w:rsidRPr="0055057C">
        <w:rPr>
          <w:rFonts w:ascii="Arial Narrow" w:hAnsi="Arial Narrow" w:cs="Arial"/>
          <w:szCs w:val="20"/>
        </w:rPr>
        <w:t>, tendrán un índice de refracción mínimo de 1,8 cuando se prueben utilizando el método de inmersión en aceite líquido.</w:t>
      </w:r>
    </w:p>
    <w:p w:rsidR="00517805" w:rsidRPr="0055057C" w:rsidRDefault="00517805" w:rsidP="00DC025C">
      <w:pPr>
        <w:widowControl w:val="0"/>
        <w:ind w:firstLine="708"/>
        <w:rPr>
          <w:rFonts w:ascii="Arial Narrow" w:hAnsi="Arial Narrow" w:cs="Arial"/>
          <w:szCs w:val="20"/>
        </w:rPr>
      </w:pPr>
      <w:proofErr w:type="spellStart"/>
      <w:r w:rsidRPr="00517805">
        <w:rPr>
          <w:rFonts w:ascii="Arial Narrow" w:hAnsi="Arial Narrow" w:cs="Arial"/>
          <w:szCs w:val="20"/>
          <w:u w:val="single"/>
        </w:rPr>
        <w:t>Microesferas</w:t>
      </w:r>
      <w:proofErr w:type="spellEnd"/>
      <w:r w:rsidRPr="00517805">
        <w:rPr>
          <w:rFonts w:ascii="Arial Narrow" w:hAnsi="Arial Narrow" w:cs="Arial"/>
          <w:szCs w:val="20"/>
          <w:u w:val="single"/>
        </w:rPr>
        <w:t xml:space="preserve"> de Vidrio</w:t>
      </w:r>
    </w:p>
    <w:p w:rsidR="00517805" w:rsidRDefault="00517805" w:rsidP="00517805">
      <w:pPr>
        <w:ind w:left="709"/>
        <w:rPr>
          <w:rFonts w:ascii="Arial Narrow" w:hAnsi="Arial Narrow" w:cs="Arial"/>
          <w:szCs w:val="20"/>
        </w:rPr>
      </w:pPr>
      <w:r w:rsidRPr="0055057C">
        <w:rPr>
          <w:rFonts w:ascii="Arial Narrow" w:hAnsi="Arial Narrow" w:cs="Arial"/>
          <w:szCs w:val="20"/>
        </w:rPr>
        <w:t xml:space="preserve">Las </w:t>
      </w:r>
      <w:proofErr w:type="spellStart"/>
      <w:r w:rsidRPr="0055057C">
        <w:rPr>
          <w:rFonts w:ascii="Arial Narrow" w:hAnsi="Arial Narrow" w:cs="Arial"/>
          <w:szCs w:val="20"/>
        </w:rPr>
        <w:t>microesferas</w:t>
      </w:r>
      <w:proofErr w:type="spellEnd"/>
      <w:r w:rsidRPr="0055057C">
        <w:rPr>
          <w:rFonts w:ascii="Arial Narrow" w:hAnsi="Arial Narrow" w:cs="Arial"/>
          <w:szCs w:val="20"/>
        </w:rPr>
        <w:t xml:space="preserve"> de vidrio requeridas tendrán un índice de refracción de 1,5 cuando sean </w:t>
      </w:r>
      <w:proofErr w:type="spellStart"/>
      <w:r w:rsidRPr="0055057C">
        <w:rPr>
          <w:rFonts w:ascii="Arial Narrow" w:hAnsi="Arial Narrow" w:cs="Arial"/>
          <w:szCs w:val="20"/>
        </w:rPr>
        <w:t>probadas</w:t>
      </w:r>
      <w:proofErr w:type="spellEnd"/>
      <w:r w:rsidRPr="0055057C">
        <w:rPr>
          <w:rFonts w:ascii="Arial Narrow" w:hAnsi="Arial Narrow" w:cs="Arial"/>
          <w:szCs w:val="20"/>
        </w:rPr>
        <w:t xml:space="preserve"> por el método de inmersión a 25° C. Los </w:t>
      </w:r>
      <w:proofErr w:type="spellStart"/>
      <w:r w:rsidRPr="0055057C">
        <w:rPr>
          <w:rFonts w:ascii="Arial Narrow" w:hAnsi="Arial Narrow" w:cs="Arial"/>
          <w:szCs w:val="20"/>
        </w:rPr>
        <w:t>microesferas</w:t>
      </w:r>
      <w:proofErr w:type="spellEnd"/>
      <w:r w:rsidRPr="0055057C">
        <w:rPr>
          <w:rFonts w:ascii="Arial Narrow" w:hAnsi="Arial Narrow" w:cs="Arial"/>
          <w:szCs w:val="20"/>
        </w:rPr>
        <w:t xml:space="preserve"> de vidrio serán de superficie tratada para un óptimo funcionamiento con la pintura para demarcación de tráfico. Éstas tendrán un mínimo del 70% de esfericidad según lo medido de acuerdo al método ASTM D1155. La superficie de las </w:t>
      </w:r>
      <w:proofErr w:type="spellStart"/>
      <w:r w:rsidRPr="0055057C">
        <w:rPr>
          <w:rFonts w:ascii="Arial Narrow" w:hAnsi="Arial Narrow" w:cs="Arial"/>
          <w:szCs w:val="20"/>
        </w:rPr>
        <w:t>microesferas</w:t>
      </w:r>
      <w:proofErr w:type="spellEnd"/>
      <w:r w:rsidRPr="0055057C">
        <w:rPr>
          <w:rFonts w:ascii="Arial Narrow" w:hAnsi="Arial Narrow" w:cs="Arial"/>
          <w:szCs w:val="20"/>
        </w:rPr>
        <w:t xml:space="preserve"> de vidrio </w:t>
      </w:r>
      <w:proofErr w:type="gramStart"/>
      <w:r w:rsidRPr="0055057C">
        <w:rPr>
          <w:rFonts w:ascii="Arial Narrow" w:hAnsi="Arial Narrow" w:cs="Arial"/>
          <w:szCs w:val="20"/>
        </w:rPr>
        <w:t>estarán</w:t>
      </w:r>
      <w:proofErr w:type="gramEnd"/>
      <w:r w:rsidRPr="0055057C">
        <w:rPr>
          <w:rFonts w:ascii="Arial Narrow" w:hAnsi="Arial Narrow" w:cs="Arial"/>
          <w:szCs w:val="20"/>
        </w:rPr>
        <w:t xml:space="preserve"> libres de agujeros o despiques y ralladuras. Las </w:t>
      </w:r>
      <w:proofErr w:type="spellStart"/>
      <w:r w:rsidRPr="0055057C">
        <w:rPr>
          <w:rFonts w:ascii="Arial Narrow" w:hAnsi="Arial Narrow" w:cs="Arial"/>
          <w:szCs w:val="20"/>
        </w:rPr>
        <w:t>microesferas</w:t>
      </w:r>
      <w:proofErr w:type="spellEnd"/>
      <w:r w:rsidRPr="0055057C">
        <w:rPr>
          <w:rFonts w:ascii="Arial Narrow" w:hAnsi="Arial Narrow" w:cs="Arial"/>
          <w:szCs w:val="20"/>
        </w:rPr>
        <w:t xml:space="preserve"> de vidrio retenidas en un tamiz #40 (425 micrones) </w:t>
      </w:r>
      <w:r w:rsidRPr="0055057C">
        <w:rPr>
          <w:rFonts w:ascii="Arial Narrow" w:hAnsi="Arial Narrow" w:cs="Arial"/>
          <w:szCs w:val="20"/>
        </w:rPr>
        <w:lastRenderedPageBreak/>
        <w:t>tendrán fuerza mínima de resistencia a agolpamiento (</w:t>
      </w:r>
      <w:proofErr w:type="spellStart"/>
      <w:r w:rsidRPr="0055057C">
        <w:rPr>
          <w:rFonts w:ascii="Arial Narrow" w:hAnsi="Arial Narrow" w:cs="Arial"/>
          <w:szCs w:val="20"/>
        </w:rPr>
        <w:t>crush</w:t>
      </w:r>
      <w:proofErr w:type="spellEnd"/>
      <w:r w:rsidRPr="0055057C">
        <w:rPr>
          <w:rFonts w:ascii="Arial Narrow" w:hAnsi="Arial Narrow" w:cs="Arial"/>
          <w:szCs w:val="20"/>
        </w:rPr>
        <w:t xml:space="preserve"> </w:t>
      </w:r>
      <w:proofErr w:type="spellStart"/>
      <w:r w:rsidRPr="0055057C">
        <w:rPr>
          <w:rFonts w:ascii="Arial Narrow" w:hAnsi="Arial Narrow" w:cs="Arial"/>
          <w:szCs w:val="20"/>
        </w:rPr>
        <w:t>strength</w:t>
      </w:r>
      <w:proofErr w:type="spellEnd"/>
      <w:r w:rsidRPr="0055057C">
        <w:rPr>
          <w:rFonts w:ascii="Arial Narrow" w:hAnsi="Arial Narrow" w:cs="Arial"/>
          <w:szCs w:val="20"/>
        </w:rPr>
        <w:t xml:space="preserve">) de 30 libras de acuerdo con ASTMD 1213. Las </w:t>
      </w:r>
      <w:proofErr w:type="spellStart"/>
      <w:r w:rsidRPr="0055057C">
        <w:rPr>
          <w:rFonts w:ascii="Arial Narrow" w:hAnsi="Arial Narrow" w:cs="Arial"/>
          <w:szCs w:val="20"/>
        </w:rPr>
        <w:t>microesferas</w:t>
      </w:r>
      <w:proofErr w:type="spellEnd"/>
      <w:r w:rsidRPr="0055057C">
        <w:rPr>
          <w:rFonts w:ascii="Arial Narrow" w:hAnsi="Arial Narrow" w:cs="Arial"/>
          <w:szCs w:val="20"/>
        </w:rPr>
        <w:t xml:space="preserve"> de vidrio deben cumplir con la siguiente especificación de granulometría.</w:t>
      </w:r>
    </w:p>
    <w:p w:rsidR="00517805" w:rsidRDefault="00517805" w:rsidP="00517805">
      <w:pPr>
        <w:pStyle w:val="EstiloTtuloTabla"/>
      </w:pPr>
      <w:r>
        <w:t>TABLA 11.3 G</w:t>
      </w:r>
      <w:r w:rsidRPr="00517805">
        <w:t>RANULOMETRIAS DE LAS MICROESFERAS DE VIDRIO</w:t>
      </w:r>
      <w:r>
        <w:t xml:space="preserve"> </w:t>
      </w:r>
      <w:r w:rsidRPr="00517805">
        <w:t>(AASHTO M247 Tipo 1 o equivalente)</w:t>
      </w:r>
    </w:p>
    <w:p w:rsidR="00567BB7" w:rsidRPr="00567BB7" w:rsidRDefault="00567BB7" w:rsidP="00567BB7">
      <w:pPr>
        <w:rPr>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6"/>
        <w:gridCol w:w="1440"/>
        <w:gridCol w:w="1180"/>
      </w:tblGrid>
      <w:tr w:rsidR="00517805" w:rsidRPr="0055057C" w:rsidTr="00A50241">
        <w:trPr>
          <w:jc w:val="center"/>
        </w:trPr>
        <w:tc>
          <w:tcPr>
            <w:tcW w:w="1756" w:type="dxa"/>
            <w:tcBorders>
              <w:top w:val="double" w:sz="4" w:space="0" w:color="auto"/>
              <w:left w:val="double" w:sz="4" w:space="0" w:color="auto"/>
            </w:tcBorders>
            <w:vAlign w:val="center"/>
          </w:tcPr>
          <w:p w:rsidR="00517805" w:rsidRPr="0055057C" w:rsidRDefault="00517805" w:rsidP="00A50241">
            <w:pPr>
              <w:pStyle w:val="Textoindependiente3"/>
              <w:tabs>
                <w:tab w:val="left" w:pos="720"/>
                <w:tab w:val="left" w:pos="1440"/>
                <w:tab w:val="num" w:pos="2520"/>
                <w:tab w:val="left" w:pos="2880"/>
                <w:tab w:val="left" w:pos="3600"/>
                <w:tab w:val="left" w:pos="4320"/>
                <w:tab w:val="left" w:pos="5040"/>
                <w:tab w:val="left" w:pos="5760"/>
                <w:tab w:val="left" w:pos="6480"/>
              </w:tabs>
              <w:rPr>
                <w:rFonts w:ascii="Arial Narrow" w:eastAsiaTheme="minorHAnsi" w:hAnsi="Arial Narrow" w:cs="Arial"/>
                <w:sz w:val="20"/>
                <w:szCs w:val="20"/>
                <w:lang w:val="es-ES"/>
              </w:rPr>
            </w:pPr>
            <w:r w:rsidRPr="0055057C">
              <w:rPr>
                <w:rFonts w:ascii="Arial Narrow" w:eastAsiaTheme="minorHAnsi" w:hAnsi="Arial Narrow" w:cs="Arial"/>
                <w:sz w:val="20"/>
                <w:szCs w:val="20"/>
                <w:lang w:val="es-ES"/>
              </w:rPr>
              <w:t>NÚMERO DEL TAMIZ (MALLA)</w:t>
            </w:r>
          </w:p>
        </w:tc>
        <w:tc>
          <w:tcPr>
            <w:tcW w:w="1440" w:type="dxa"/>
            <w:tcBorders>
              <w:top w:val="double" w:sz="4" w:space="0" w:color="auto"/>
            </w:tcBorders>
            <w:vAlign w:val="center"/>
          </w:tcPr>
          <w:p w:rsidR="00517805" w:rsidRPr="0055057C" w:rsidRDefault="00517805" w:rsidP="00A50241">
            <w:pPr>
              <w:pStyle w:val="Textoindependiente3"/>
              <w:tabs>
                <w:tab w:val="left" w:pos="720"/>
                <w:tab w:val="left" w:pos="1440"/>
                <w:tab w:val="num" w:pos="2520"/>
                <w:tab w:val="left" w:pos="2880"/>
                <w:tab w:val="left" w:pos="3600"/>
                <w:tab w:val="left" w:pos="4320"/>
                <w:tab w:val="left" w:pos="5040"/>
                <w:tab w:val="left" w:pos="5760"/>
                <w:tab w:val="left" w:pos="6480"/>
              </w:tabs>
              <w:rPr>
                <w:rFonts w:ascii="Arial Narrow" w:eastAsiaTheme="minorHAnsi" w:hAnsi="Arial Narrow" w:cs="Arial"/>
                <w:sz w:val="20"/>
                <w:szCs w:val="20"/>
                <w:lang w:val="es-ES"/>
              </w:rPr>
            </w:pPr>
            <w:r w:rsidRPr="0055057C">
              <w:rPr>
                <w:rFonts w:ascii="Arial Narrow" w:eastAsiaTheme="minorHAnsi" w:hAnsi="Arial Narrow" w:cs="Arial"/>
                <w:sz w:val="20"/>
                <w:szCs w:val="20"/>
                <w:lang w:val="es-ES"/>
              </w:rPr>
              <w:t>ABERTURA</w:t>
            </w:r>
          </w:p>
          <w:p w:rsidR="00517805" w:rsidRPr="0055057C" w:rsidRDefault="00517805" w:rsidP="00A50241">
            <w:pPr>
              <w:pStyle w:val="Textoindependiente3"/>
              <w:tabs>
                <w:tab w:val="left" w:pos="720"/>
                <w:tab w:val="left" w:pos="1440"/>
                <w:tab w:val="num" w:pos="2520"/>
                <w:tab w:val="left" w:pos="2880"/>
                <w:tab w:val="left" w:pos="3600"/>
                <w:tab w:val="left" w:pos="4320"/>
                <w:tab w:val="left" w:pos="5040"/>
                <w:tab w:val="left" w:pos="5760"/>
                <w:tab w:val="left" w:pos="6480"/>
              </w:tabs>
              <w:rPr>
                <w:rFonts w:ascii="Arial Narrow" w:eastAsiaTheme="minorHAnsi" w:hAnsi="Arial Narrow" w:cs="Arial"/>
                <w:sz w:val="20"/>
                <w:szCs w:val="20"/>
                <w:lang w:val="es-ES"/>
              </w:rPr>
            </w:pPr>
            <w:r w:rsidRPr="0055057C">
              <w:rPr>
                <w:rFonts w:ascii="Arial Narrow" w:eastAsiaTheme="minorHAnsi" w:hAnsi="Arial Narrow" w:cs="Arial"/>
                <w:sz w:val="20"/>
                <w:szCs w:val="20"/>
                <w:lang w:val="es-ES"/>
              </w:rPr>
              <w:t>INTERIOR</w:t>
            </w:r>
          </w:p>
          <w:p w:rsidR="00517805" w:rsidRPr="0055057C" w:rsidRDefault="00517805" w:rsidP="00A50241">
            <w:pPr>
              <w:pStyle w:val="Textoindependiente3"/>
              <w:tabs>
                <w:tab w:val="left" w:pos="720"/>
                <w:tab w:val="left" w:pos="1440"/>
                <w:tab w:val="num" w:pos="2520"/>
                <w:tab w:val="left" w:pos="2880"/>
                <w:tab w:val="left" w:pos="3600"/>
                <w:tab w:val="left" w:pos="4320"/>
                <w:tab w:val="left" w:pos="5040"/>
                <w:tab w:val="left" w:pos="5760"/>
                <w:tab w:val="left" w:pos="6480"/>
              </w:tabs>
              <w:rPr>
                <w:rFonts w:ascii="Arial Narrow" w:eastAsiaTheme="minorHAnsi" w:hAnsi="Arial Narrow" w:cs="Arial"/>
                <w:sz w:val="20"/>
                <w:szCs w:val="20"/>
                <w:lang w:val="es-ES"/>
              </w:rPr>
            </w:pPr>
            <w:r w:rsidRPr="0055057C">
              <w:rPr>
                <w:rFonts w:ascii="Arial Narrow" w:eastAsiaTheme="minorHAnsi" w:hAnsi="Arial Narrow" w:cs="Arial"/>
                <w:sz w:val="20"/>
                <w:szCs w:val="20"/>
                <w:lang w:val="es-ES"/>
              </w:rPr>
              <w:t>(MICRONES)</w:t>
            </w:r>
          </w:p>
        </w:tc>
        <w:tc>
          <w:tcPr>
            <w:tcW w:w="1180" w:type="dxa"/>
            <w:tcBorders>
              <w:top w:val="double" w:sz="4" w:space="0" w:color="auto"/>
              <w:right w:val="double" w:sz="4" w:space="0" w:color="auto"/>
            </w:tcBorders>
            <w:vAlign w:val="center"/>
          </w:tcPr>
          <w:p w:rsidR="00517805" w:rsidRPr="0055057C" w:rsidRDefault="00517805" w:rsidP="00A50241">
            <w:pPr>
              <w:pStyle w:val="Textoindependiente3"/>
              <w:tabs>
                <w:tab w:val="left" w:pos="720"/>
                <w:tab w:val="left" w:pos="1440"/>
                <w:tab w:val="num" w:pos="2520"/>
                <w:tab w:val="left" w:pos="2880"/>
                <w:tab w:val="left" w:pos="3600"/>
                <w:tab w:val="left" w:pos="4320"/>
                <w:tab w:val="left" w:pos="5040"/>
                <w:tab w:val="left" w:pos="5760"/>
                <w:tab w:val="left" w:pos="6480"/>
              </w:tabs>
              <w:rPr>
                <w:rFonts w:ascii="Arial Narrow" w:eastAsiaTheme="minorHAnsi" w:hAnsi="Arial Narrow" w:cs="Arial"/>
                <w:sz w:val="20"/>
                <w:szCs w:val="20"/>
                <w:lang w:val="es-ES"/>
              </w:rPr>
            </w:pPr>
            <w:r w:rsidRPr="0055057C">
              <w:rPr>
                <w:rFonts w:ascii="Arial Narrow" w:eastAsiaTheme="minorHAnsi" w:hAnsi="Arial Narrow" w:cs="Arial"/>
                <w:sz w:val="20"/>
                <w:szCs w:val="20"/>
                <w:lang w:val="es-ES"/>
              </w:rPr>
              <w:t>% QUE PASA</w:t>
            </w:r>
          </w:p>
          <w:p w:rsidR="00517805" w:rsidRPr="0055057C" w:rsidRDefault="00517805" w:rsidP="00A50241">
            <w:pPr>
              <w:pStyle w:val="Textoindependiente3"/>
              <w:tabs>
                <w:tab w:val="left" w:pos="720"/>
                <w:tab w:val="left" w:pos="1440"/>
                <w:tab w:val="num" w:pos="2520"/>
                <w:tab w:val="left" w:pos="2880"/>
                <w:tab w:val="left" w:pos="3600"/>
                <w:tab w:val="left" w:pos="4320"/>
                <w:tab w:val="left" w:pos="5040"/>
                <w:tab w:val="left" w:pos="5760"/>
                <w:tab w:val="left" w:pos="6480"/>
              </w:tabs>
              <w:rPr>
                <w:rFonts w:ascii="Arial Narrow" w:eastAsiaTheme="minorHAnsi" w:hAnsi="Arial Narrow" w:cs="Arial"/>
                <w:sz w:val="20"/>
                <w:szCs w:val="20"/>
                <w:lang w:val="es-ES"/>
              </w:rPr>
            </w:pPr>
            <w:r w:rsidRPr="0055057C">
              <w:rPr>
                <w:rFonts w:ascii="Arial Narrow" w:eastAsiaTheme="minorHAnsi" w:hAnsi="Arial Narrow" w:cs="Arial"/>
                <w:sz w:val="20"/>
                <w:szCs w:val="20"/>
                <w:lang w:val="es-ES"/>
              </w:rPr>
              <w:t>POR PESO</w:t>
            </w:r>
          </w:p>
        </w:tc>
      </w:tr>
      <w:tr w:rsidR="00517805" w:rsidRPr="0055057C" w:rsidTr="00A50241">
        <w:trPr>
          <w:jc w:val="center"/>
        </w:trPr>
        <w:tc>
          <w:tcPr>
            <w:tcW w:w="1756" w:type="dxa"/>
            <w:tcBorders>
              <w:left w:val="double" w:sz="4" w:space="0" w:color="auto"/>
            </w:tcBorders>
          </w:tcPr>
          <w:p w:rsidR="00517805" w:rsidRPr="0055057C" w:rsidRDefault="00517805" w:rsidP="00A50241">
            <w:pPr>
              <w:pStyle w:val="Textoindependiente3"/>
              <w:tabs>
                <w:tab w:val="left" w:pos="720"/>
                <w:tab w:val="left" w:pos="1440"/>
                <w:tab w:val="num" w:pos="2520"/>
                <w:tab w:val="left" w:pos="2880"/>
                <w:tab w:val="left" w:pos="3600"/>
                <w:tab w:val="left" w:pos="4320"/>
                <w:tab w:val="left" w:pos="5040"/>
                <w:tab w:val="left" w:pos="5760"/>
                <w:tab w:val="left" w:pos="6480"/>
              </w:tabs>
              <w:rPr>
                <w:rFonts w:ascii="Arial Narrow" w:eastAsiaTheme="minorHAnsi" w:hAnsi="Arial Narrow" w:cs="Arial"/>
                <w:sz w:val="20"/>
                <w:szCs w:val="20"/>
                <w:lang w:val="es-ES"/>
              </w:rPr>
            </w:pPr>
            <w:r w:rsidRPr="0055057C">
              <w:rPr>
                <w:rFonts w:ascii="Arial Narrow" w:eastAsiaTheme="minorHAnsi" w:hAnsi="Arial Narrow" w:cs="Arial"/>
                <w:sz w:val="20"/>
                <w:szCs w:val="20"/>
                <w:lang w:val="es-ES"/>
              </w:rPr>
              <w:t>20</w:t>
            </w:r>
          </w:p>
        </w:tc>
        <w:tc>
          <w:tcPr>
            <w:tcW w:w="1440" w:type="dxa"/>
          </w:tcPr>
          <w:p w:rsidR="00517805" w:rsidRPr="0055057C" w:rsidRDefault="00517805" w:rsidP="00A50241">
            <w:pPr>
              <w:pStyle w:val="Textoindependiente3"/>
              <w:tabs>
                <w:tab w:val="left" w:pos="720"/>
                <w:tab w:val="left" w:pos="1440"/>
                <w:tab w:val="num" w:pos="2520"/>
                <w:tab w:val="left" w:pos="2880"/>
                <w:tab w:val="left" w:pos="3600"/>
                <w:tab w:val="left" w:pos="4320"/>
                <w:tab w:val="left" w:pos="5040"/>
                <w:tab w:val="left" w:pos="5760"/>
                <w:tab w:val="left" w:pos="6480"/>
              </w:tabs>
              <w:rPr>
                <w:rFonts w:ascii="Arial Narrow" w:eastAsiaTheme="minorHAnsi" w:hAnsi="Arial Narrow" w:cs="Arial"/>
                <w:sz w:val="20"/>
                <w:szCs w:val="20"/>
                <w:lang w:val="es-ES"/>
              </w:rPr>
            </w:pPr>
            <w:r w:rsidRPr="0055057C">
              <w:rPr>
                <w:rFonts w:ascii="Arial Narrow" w:eastAsiaTheme="minorHAnsi" w:hAnsi="Arial Narrow" w:cs="Arial"/>
                <w:sz w:val="20"/>
                <w:szCs w:val="20"/>
                <w:lang w:val="es-ES"/>
              </w:rPr>
              <w:t>850</w:t>
            </w:r>
          </w:p>
        </w:tc>
        <w:tc>
          <w:tcPr>
            <w:tcW w:w="1180" w:type="dxa"/>
            <w:tcBorders>
              <w:right w:val="double" w:sz="4" w:space="0" w:color="auto"/>
            </w:tcBorders>
          </w:tcPr>
          <w:p w:rsidR="00517805" w:rsidRPr="0055057C" w:rsidRDefault="00517805" w:rsidP="00A50241">
            <w:pPr>
              <w:pStyle w:val="Textoindependiente3"/>
              <w:tabs>
                <w:tab w:val="left" w:pos="720"/>
                <w:tab w:val="left" w:pos="1440"/>
                <w:tab w:val="num" w:pos="2520"/>
                <w:tab w:val="left" w:pos="2880"/>
                <w:tab w:val="left" w:pos="3600"/>
                <w:tab w:val="left" w:pos="4320"/>
                <w:tab w:val="left" w:pos="5040"/>
                <w:tab w:val="left" w:pos="5760"/>
                <w:tab w:val="left" w:pos="6480"/>
              </w:tabs>
              <w:rPr>
                <w:rFonts w:ascii="Arial Narrow" w:eastAsiaTheme="minorHAnsi" w:hAnsi="Arial Narrow" w:cs="Arial"/>
                <w:sz w:val="20"/>
                <w:szCs w:val="20"/>
                <w:lang w:val="es-ES"/>
              </w:rPr>
            </w:pPr>
            <w:r w:rsidRPr="0055057C">
              <w:rPr>
                <w:rFonts w:ascii="Arial Narrow" w:eastAsiaTheme="minorHAnsi" w:hAnsi="Arial Narrow" w:cs="Arial"/>
                <w:sz w:val="20"/>
                <w:szCs w:val="20"/>
                <w:lang w:val="es-ES"/>
              </w:rPr>
              <w:t>100</w:t>
            </w:r>
          </w:p>
        </w:tc>
      </w:tr>
      <w:tr w:rsidR="00517805" w:rsidRPr="0055057C" w:rsidTr="00A50241">
        <w:trPr>
          <w:jc w:val="center"/>
        </w:trPr>
        <w:tc>
          <w:tcPr>
            <w:tcW w:w="1756" w:type="dxa"/>
            <w:tcBorders>
              <w:left w:val="double" w:sz="4" w:space="0" w:color="auto"/>
            </w:tcBorders>
          </w:tcPr>
          <w:p w:rsidR="00517805" w:rsidRPr="0055057C" w:rsidRDefault="00517805" w:rsidP="00A50241">
            <w:pPr>
              <w:pStyle w:val="Textoindependiente3"/>
              <w:tabs>
                <w:tab w:val="left" w:pos="720"/>
                <w:tab w:val="left" w:pos="1440"/>
                <w:tab w:val="num" w:pos="2520"/>
                <w:tab w:val="left" w:pos="2880"/>
                <w:tab w:val="left" w:pos="3600"/>
                <w:tab w:val="left" w:pos="4320"/>
                <w:tab w:val="left" w:pos="5040"/>
                <w:tab w:val="left" w:pos="5760"/>
                <w:tab w:val="left" w:pos="6480"/>
              </w:tabs>
              <w:rPr>
                <w:rFonts w:ascii="Arial Narrow" w:eastAsiaTheme="minorHAnsi" w:hAnsi="Arial Narrow" w:cs="Arial"/>
                <w:sz w:val="20"/>
                <w:szCs w:val="20"/>
                <w:lang w:val="es-ES"/>
              </w:rPr>
            </w:pPr>
            <w:r w:rsidRPr="0055057C">
              <w:rPr>
                <w:rFonts w:ascii="Arial Narrow" w:eastAsiaTheme="minorHAnsi" w:hAnsi="Arial Narrow" w:cs="Arial"/>
                <w:sz w:val="20"/>
                <w:szCs w:val="20"/>
                <w:lang w:val="es-ES"/>
              </w:rPr>
              <w:t>30</w:t>
            </w:r>
          </w:p>
        </w:tc>
        <w:tc>
          <w:tcPr>
            <w:tcW w:w="1440" w:type="dxa"/>
          </w:tcPr>
          <w:p w:rsidR="00517805" w:rsidRPr="0055057C" w:rsidRDefault="00517805" w:rsidP="00A50241">
            <w:pPr>
              <w:pStyle w:val="Textoindependiente3"/>
              <w:tabs>
                <w:tab w:val="left" w:pos="720"/>
                <w:tab w:val="left" w:pos="1440"/>
                <w:tab w:val="num" w:pos="2520"/>
                <w:tab w:val="left" w:pos="2880"/>
                <w:tab w:val="left" w:pos="3600"/>
                <w:tab w:val="left" w:pos="4320"/>
                <w:tab w:val="left" w:pos="5040"/>
                <w:tab w:val="left" w:pos="5760"/>
                <w:tab w:val="left" w:pos="6480"/>
              </w:tabs>
              <w:rPr>
                <w:rFonts w:ascii="Arial Narrow" w:eastAsiaTheme="minorHAnsi" w:hAnsi="Arial Narrow" w:cs="Arial"/>
                <w:sz w:val="20"/>
                <w:szCs w:val="20"/>
                <w:lang w:val="es-ES"/>
              </w:rPr>
            </w:pPr>
            <w:r w:rsidRPr="0055057C">
              <w:rPr>
                <w:rFonts w:ascii="Arial Narrow" w:eastAsiaTheme="minorHAnsi" w:hAnsi="Arial Narrow" w:cs="Arial"/>
                <w:sz w:val="20"/>
                <w:szCs w:val="20"/>
                <w:lang w:val="es-ES"/>
              </w:rPr>
              <w:t>600</w:t>
            </w:r>
          </w:p>
        </w:tc>
        <w:tc>
          <w:tcPr>
            <w:tcW w:w="1180" w:type="dxa"/>
            <w:tcBorders>
              <w:right w:val="double" w:sz="4" w:space="0" w:color="auto"/>
            </w:tcBorders>
          </w:tcPr>
          <w:p w:rsidR="00517805" w:rsidRPr="0055057C" w:rsidRDefault="00517805" w:rsidP="00A50241">
            <w:pPr>
              <w:pStyle w:val="Textoindependiente3"/>
              <w:tabs>
                <w:tab w:val="left" w:pos="720"/>
                <w:tab w:val="left" w:pos="1440"/>
                <w:tab w:val="num" w:pos="2520"/>
                <w:tab w:val="left" w:pos="2880"/>
                <w:tab w:val="left" w:pos="3600"/>
                <w:tab w:val="left" w:pos="4320"/>
                <w:tab w:val="left" w:pos="5040"/>
                <w:tab w:val="left" w:pos="5760"/>
                <w:tab w:val="left" w:pos="6480"/>
              </w:tabs>
              <w:rPr>
                <w:rFonts w:ascii="Arial Narrow" w:eastAsiaTheme="minorHAnsi" w:hAnsi="Arial Narrow" w:cs="Arial"/>
                <w:sz w:val="20"/>
                <w:szCs w:val="20"/>
                <w:lang w:val="es-ES"/>
              </w:rPr>
            </w:pPr>
            <w:r w:rsidRPr="0055057C">
              <w:rPr>
                <w:rFonts w:ascii="Arial Narrow" w:eastAsiaTheme="minorHAnsi" w:hAnsi="Arial Narrow" w:cs="Arial"/>
                <w:sz w:val="20"/>
                <w:szCs w:val="20"/>
                <w:lang w:val="es-ES"/>
              </w:rPr>
              <w:t>75 - 95</w:t>
            </w:r>
          </w:p>
        </w:tc>
      </w:tr>
      <w:tr w:rsidR="00517805" w:rsidRPr="0055057C" w:rsidTr="00A50241">
        <w:trPr>
          <w:jc w:val="center"/>
        </w:trPr>
        <w:tc>
          <w:tcPr>
            <w:tcW w:w="1756" w:type="dxa"/>
            <w:tcBorders>
              <w:left w:val="double" w:sz="4" w:space="0" w:color="auto"/>
            </w:tcBorders>
          </w:tcPr>
          <w:p w:rsidR="00517805" w:rsidRPr="0055057C" w:rsidRDefault="00517805" w:rsidP="00A50241">
            <w:pPr>
              <w:pStyle w:val="Textoindependiente3"/>
              <w:tabs>
                <w:tab w:val="left" w:pos="720"/>
                <w:tab w:val="left" w:pos="1440"/>
                <w:tab w:val="num" w:pos="2520"/>
                <w:tab w:val="left" w:pos="2880"/>
                <w:tab w:val="left" w:pos="3600"/>
                <w:tab w:val="left" w:pos="4320"/>
                <w:tab w:val="left" w:pos="5040"/>
                <w:tab w:val="left" w:pos="5760"/>
                <w:tab w:val="left" w:pos="6480"/>
              </w:tabs>
              <w:rPr>
                <w:rFonts w:ascii="Arial Narrow" w:eastAsiaTheme="minorHAnsi" w:hAnsi="Arial Narrow" w:cs="Arial"/>
                <w:sz w:val="20"/>
                <w:szCs w:val="20"/>
                <w:lang w:val="es-ES"/>
              </w:rPr>
            </w:pPr>
            <w:r w:rsidRPr="0055057C">
              <w:rPr>
                <w:rFonts w:ascii="Arial Narrow" w:eastAsiaTheme="minorHAnsi" w:hAnsi="Arial Narrow" w:cs="Arial"/>
                <w:sz w:val="20"/>
                <w:szCs w:val="20"/>
                <w:lang w:val="es-ES"/>
              </w:rPr>
              <w:t>40</w:t>
            </w:r>
          </w:p>
        </w:tc>
        <w:tc>
          <w:tcPr>
            <w:tcW w:w="1440" w:type="dxa"/>
          </w:tcPr>
          <w:p w:rsidR="00517805" w:rsidRPr="0055057C" w:rsidRDefault="00517805" w:rsidP="00A50241">
            <w:pPr>
              <w:pStyle w:val="Textoindependiente3"/>
              <w:tabs>
                <w:tab w:val="left" w:pos="720"/>
                <w:tab w:val="left" w:pos="1440"/>
                <w:tab w:val="num" w:pos="2520"/>
                <w:tab w:val="left" w:pos="2880"/>
                <w:tab w:val="left" w:pos="3600"/>
                <w:tab w:val="left" w:pos="4320"/>
                <w:tab w:val="left" w:pos="5040"/>
                <w:tab w:val="left" w:pos="5760"/>
                <w:tab w:val="left" w:pos="6480"/>
              </w:tabs>
              <w:rPr>
                <w:rFonts w:ascii="Arial Narrow" w:eastAsiaTheme="minorHAnsi" w:hAnsi="Arial Narrow" w:cs="Arial"/>
                <w:sz w:val="20"/>
                <w:szCs w:val="20"/>
                <w:lang w:val="es-ES"/>
              </w:rPr>
            </w:pPr>
            <w:r w:rsidRPr="0055057C">
              <w:rPr>
                <w:rFonts w:ascii="Arial Narrow" w:eastAsiaTheme="minorHAnsi" w:hAnsi="Arial Narrow" w:cs="Arial"/>
                <w:sz w:val="20"/>
                <w:szCs w:val="20"/>
                <w:lang w:val="es-ES"/>
              </w:rPr>
              <w:t>425</w:t>
            </w:r>
          </w:p>
        </w:tc>
        <w:tc>
          <w:tcPr>
            <w:tcW w:w="1180" w:type="dxa"/>
            <w:tcBorders>
              <w:right w:val="double" w:sz="4" w:space="0" w:color="auto"/>
            </w:tcBorders>
          </w:tcPr>
          <w:p w:rsidR="00517805" w:rsidRPr="0055057C" w:rsidRDefault="00517805" w:rsidP="00A50241">
            <w:pPr>
              <w:pStyle w:val="Textoindependiente3"/>
              <w:tabs>
                <w:tab w:val="left" w:pos="720"/>
                <w:tab w:val="left" w:pos="1440"/>
                <w:tab w:val="num" w:pos="2520"/>
                <w:tab w:val="left" w:pos="2880"/>
                <w:tab w:val="left" w:pos="3600"/>
                <w:tab w:val="left" w:pos="4320"/>
                <w:tab w:val="left" w:pos="5040"/>
                <w:tab w:val="left" w:pos="5760"/>
                <w:tab w:val="left" w:pos="6480"/>
              </w:tabs>
              <w:rPr>
                <w:rFonts w:ascii="Arial Narrow" w:eastAsiaTheme="minorHAnsi" w:hAnsi="Arial Narrow" w:cs="Arial"/>
                <w:sz w:val="20"/>
                <w:szCs w:val="20"/>
                <w:lang w:val="es-ES"/>
              </w:rPr>
            </w:pPr>
            <w:r w:rsidRPr="0055057C">
              <w:rPr>
                <w:rFonts w:ascii="Arial Narrow" w:eastAsiaTheme="minorHAnsi" w:hAnsi="Arial Narrow" w:cs="Arial"/>
                <w:sz w:val="20"/>
                <w:szCs w:val="20"/>
                <w:lang w:val="es-ES"/>
              </w:rPr>
              <w:t>-</w:t>
            </w:r>
          </w:p>
        </w:tc>
      </w:tr>
      <w:tr w:rsidR="00517805" w:rsidRPr="0055057C" w:rsidTr="00A50241">
        <w:trPr>
          <w:jc w:val="center"/>
        </w:trPr>
        <w:tc>
          <w:tcPr>
            <w:tcW w:w="1756" w:type="dxa"/>
            <w:tcBorders>
              <w:left w:val="double" w:sz="4" w:space="0" w:color="auto"/>
            </w:tcBorders>
          </w:tcPr>
          <w:p w:rsidR="00517805" w:rsidRPr="0055057C" w:rsidRDefault="00517805" w:rsidP="00A50241">
            <w:pPr>
              <w:pStyle w:val="Textoindependiente3"/>
              <w:tabs>
                <w:tab w:val="left" w:pos="720"/>
                <w:tab w:val="left" w:pos="1440"/>
                <w:tab w:val="num" w:pos="2520"/>
                <w:tab w:val="left" w:pos="2880"/>
                <w:tab w:val="left" w:pos="3600"/>
                <w:tab w:val="left" w:pos="4320"/>
                <w:tab w:val="left" w:pos="5040"/>
                <w:tab w:val="left" w:pos="5760"/>
                <w:tab w:val="left" w:pos="6480"/>
              </w:tabs>
              <w:rPr>
                <w:rFonts w:ascii="Arial Narrow" w:eastAsiaTheme="minorHAnsi" w:hAnsi="Arial Narrow" w:cs="Arial"/>
                <w:sz w:val="20"/>
                <w:szCs w:val="20"/>
                <w:lang w:val="es-ES"/>
              </w:rPr>
            </w:pPr>
            <w:r w:rsidRPr="0055057C">
              <w:rPr>
                <w:rFonts w:ascii="Arial Narrow" w:eastAsiaTheme="minorHAnsi" w:hAnsi="Arial Narrow" w:cs="Arial"/>
                <w:sz w:val="20"/>
                <w:szCs w:val="20"/>
                <w:lang w:val="es-ES"/>
              </w:rPr>
              <w:t>50</w:t>
            </w:r>
          </w:p>
        </w:tc>
        <w:tc>
          <w:tcPr>
            <w:tcW w:w="1440" w:type="dxa"/>
          </w:tcPr>
          <w:p w:rsidR="00517805" w:rsidRPr="0055057C" w:rsidRDefault="00517805" w:rsidP="00A50241">
            <w:pPr>
              <w:pStyle w:val="Textoindependiente3"/>
              <w:tabs>
                <w:tab w:val="left" w:pos="720"/>
                <w:tab w:val="left" w:pos="1440"/>
                <w:tab w:val="num" w:pos="2520"/>
                <w:tab w:val="left" w:pos="2880"/>
                <w:tab w:val="left" w:pos="3600"/>
                <w:tab w:val="left" w:pos="4320"/>
                <w:tab w:val="left" w:pos="5040"/>
                <w:tab w:val="left" w:pos="5760"/>
                <w:tab w:val="left" w:pos="6480"/>
              </w:tabs>
              <w:rPr>
                <w:rFonts w:ascii="Arial Narrow" w:eastAsiaTheme="minorHAnsi" w:hAnsi="Arial Narrow" w:cs="Arial"/>
                <w:sz w:val="20"/>
                <w:szCs w:val="20"/>
                <w:lang w:val="es-ES"/>
              </w:rPr>
            </w:pPr>
            <w:r w:rsidRPr="0055057C">
              <w:rPr>
                <w:rFonts w:ascii="Arial Narrow" w:eastAsiaTheme="minorHAnsi" w:hAnsi="Arial Narrow" w:cs="Arial"/>
                <w:sz w:val="20"/>
                <w:szCs w:val="20"/>
                <w:lang w:val="es-ES"/>
              </w:rPr>
              <w:t>300</w:t>
            </w:r>
          </w:p>
        </w:tc>
        <w:tc>
          <w:tcPr>
            <w:tcW w:w="1180" w:type="dxa"/>
            <w:tcBorders>
              <w:right w:val="double" w:sz="4" w:space="0" w:color="auto"/>
            </w:tcBorders>
          </w:tcPr>
          <w:p w:rsidR="00517805" w:rsidRPr="0055057C" w:rsidRDefault="00517805" w:rsidP="00A50241">
            <w:pPr>
              <w:pStyle w:val="Textoindependiente3"/>
              <w:tabs>
                <w:tab w:val="left" w:pos="720"/>
                <w:tab w:val="left" w:pos="1440"/>
                <w:tab w:val="num" w:pos="2520"/>
                <w:tab w:val="left" w:pos="2880"/>
                <w:tab w:val="left" w:pos="3600"/>
                <w:tab w:val="left" w:pos="4320"/>
                <w:tab w:val="left" w:pos="5040"/>
                <w:tab w:val="left" w:pos="5760"/>
                <w:tab w:val="left" w:pos="6480"/>
              </w:tabs>
              <w:rPr>
                <w:rFonts w:ascii="Arial Narrow" w:eastAsiaTheme="minorHAnsi" w:hAnsi="Arial Narrow" w:cs="Arial"/>
                <w:sz w:val="20"/>
                <w:szCs w:val="20"/>
                <w:lang w:val="es-ES"/>
              </w:rPr>
            </w:pPr>
            <w:r w:rsidRPr="0055057C">
              <w:rPr>
                <w:rFonts w:ascii="Arial Narrow" w:eastAsiaTheme="minorHAnsi" w:hAnsi="Arial Narrow" w:cs="Arial"/>
                <w:sz w:val="20"/>
                <w:szCs w:val="20"/>
                <w:lang w:val="es-ES"/>
              </w:rPr>
              <w:t>15-35</w:t>
            </w:r>
          </w:p>
        </w:tc>
      </w:tr>
      <w:tr w:rsidR="00517805" w:rsidRPr="0055057C" w:rsidTr="00A50241">
        <w:trPr>
          <w:jc w:val="center"/>
        </w:trPr>
        <w:tc>
          <w:tcPr>
            <w:tcW w:w="1756" w:type="dxa"/>
            <w:tcBorders>
              <w:left w:val="double" w:sz="4" w:space="0" w:color="auto"/>
            </w:tcBorders>
          </w:tcPr>
          <w:p w:rsidR="00517805" w:rsidRPr="0055057C" w:rsidRDefault="00517805" w:rsidP="00A50241">
            <w:pPr>
              <w:pStyle w:val="Textoindependiente3"/>
              <w:tabs>
                <w:tab w:val="left" w:pos="720"/>
                <w:tab w:val="left" w:pos="1440"/>
                <w:tab w:val="num" w:pos="2520"/>
                <w:tab w:val="left" w:pos="2880"/>
                <w:tab w:val="left" w:pos="3600"/>
                <w:tab w:val="left" w:pos="4320"/>
                <w:tab w:val="left" w:pos="5040"/>
                <w:tab w:val="left" w:pos="5760"/>
                <w:tab w:val="left" w:pos="6480"/>
              </w:tabs>
              <w:rPr>
                <w:rFonts w:ascii="Arial Narrow" w:eastAsiaTheme="minorHAnsi" w:hAnsi="Arial Narrow" w:cs="Arial"/>
                <w:sz w:val="20"/>
                <w:szCs w:val="20"/>
                <w:lang w:val="es-ES"/>
              </w:rPr>
            </w:pPr>
            <w:r w:rsidRPr="0055057C">
              <w:rPr>
                <w:rFonts w:ascii="Arial Narrow" w:eastAsiaTheme="minorHAnsi" w:hAnsi="Arial Narrow" w:cs="Arial"/>
                <w:sz w:val="20"/>
                <w:szCs w:val="20"/>
                <w:lang w:val="es-ES"/>
              </w:rPr>
              <w:t>80</w:t>
            </w:r>
          </w:p>
        </w:tc>
        <w:tc>
          <w:tcPr>
            <w:tcW w:w="1440" w:type="dxa"/>
          </w:tcPr>
          <w:p w:rsidR="00517805" w:rsidRPr="0055057C" w:rsidRDefault="00517805" w:rsidP="00A50241">
            <w:pPr>
              <w:pStyle w:val="Textoindependiente3"/>
              <w:tabs>
                <w:tab w:val="left" w:pos="720"/>
                <w:tab w:val="left" w:pos="1440"/>
                <w:tab w:val="num" w:pos="2520"/>
                <w:tab w:val="left" w:pos="2880"/>
                <w:tab w:val="left" w:pos="3600"/>
                <w:tab w:val="left" w:pos="4320"/>
                <w:tab w:val="left" w:pos="5040"/>
                <w:tab w:val="left" w:pos="5760"/>
                <w:tab w:val="left" w:pos="6480"/>
              </w:tabs>
              <w:rPr>
                <w:rFonts w:ascii="Arial Narrow" w:eastAsiaTheme="minorHAnsi" w:hAnsi="Arial Narrow" w:cs="Arial"/>
                <w:sz w:val="20"/>
                <w:szCs w:val="20"/>
                <w:lang w:val="es-ES"/>
              </w:rPr>
            </w:pPr>
            <w:r w:rsidRPr="0055057C">
              <w:rPr>
                <w:rFonts w:ascii="Arial Narrow" w:eastAsiaTheme="minorHAnsi" w:hAnsi="Arial Narrow" w:cs="Arial"/>
                <w:sz w:val="20"/>
                <w:szCs w:val="20"/>
                <w:lang w:val="es-ES"/>
              </w:rPr>
              <w:t>180</w:t>
            </w:r>
          </w:p>
        </w:tc>
        <w:tc>
          <w:tcPr>
            <w:tcW w:w="1180" w:type="dxa"/>
            <w:tcBorders>
              <w:right w:val="double" w:sz="4" w:space="0" w:color="auto"/>
            </w:tcBorders>
          </w:tcPr>
          <w:p w:rsidR="00517805" w:rsidRPr="0055057C" w:rsidRDefault="00517805" w:rsidP="00A50241">
            <w:pPr>
              <w:pStyle w:val="Textoindependiente3"/>
              <w:tabs>
                <w:tab w:val="left" w:pos="720"/>
                <w:tab w:val="left" w:pos="1440"/>
                <w:tab w:val="num" w:pos="2520"/>
                <w:tab w:val="left" w:pos="2880"/>
                <w:tab w:val="left" w:pos="3600"/>
                <w:tab w:val="left" w:pos="4320"/>
                <w:tab w:val="left" w:pos="5040"/>
                <w:tab w:val="left" w:pos="5760"/>
                <w:tab w:val="left" w:pos="6480"/>
              </w:tabs>
              <w:rPr>
                <w:rFonts w:ascii="Arial Narrow" w:eastAsiaTheme="minorHAnsi" w:hAnsi="Arial Narrow" w:cs="Arial"/>
                <w:sz w:val="20"/>
                <w:szCs w:val="20"/>
                <w:lang w:val="es-ES"/>
              </w:rPr>
            </w:pPr>
            <w:r w:rsidRPr="0055057C">
              <w:rPr>
                <w:rFonts w:ascii="Arial Narrow" w:eastAsiaTheme="minorHAnsi" w:hAnsi="Arial Narrow" w:cs="Arial"/>
                <w:sz w:val="20"/>
                <w:szCs w:val="20"/>
                <w:lang w:val="es-ES"/>
              </w:rPr>
              <w:t>-</w:t>
            </w:r>
          </w:p>
        </w:tc>
      </w:tr>
      <w:tr w:rsidR="00517805" w:rsidRPr="0055057C" w:rsidTr="00A50241">
        <w:trPr>
          <w:jc w:val="center"/>
        </w:trPr>
        <w:tc>
          <w:tcPr>
            <w:tcW w:w="1756" w:type="dxa"/>
            <w:tcBorders>
              <w:left w:val="double" w:sz="4" w:space="0" w:color="auto"/>
              <w:bottom w:val="double" w:sz="4" w:space="0" w:color="auto"/>
            </w:tcBorders>
          </w:tcPr>
          <w:p w:rsidR="00517805" w:rsidRPr="0055057C" w:rsidRDefault="00517805" w:rsidP="00A50241">
            <w:pPr>
              <w:pStyle w:val="Textoindependiente3"/>
              <w:tabs>
                <w:tab w:val="left" w:pos="720"/>
                <w:tab w:val="left" w:pos="1440"/>
                <w:tab w:val="num" w:pos="2520"/>
                <w:tab w:val="left" w:pos="2880"/>
                <w:tab w:val="left" w:pos="3600"/>
                <w:tab w:val="left" w:pos="4320"/>
                <w:tab w:val="left" w:pos="5040"/>
                <w:tab w:val="left" w:pos="5760"/>
                <w:tab w:val="left" w:pos="6480"/>
              </w:tabs>
              <w:rPr>
                <w:rFonts w:ascii="Arial Narrow" w:eastAsiaTheme="minorHAnsi" w:hAnsi="Arial Narrow" w:cs="Arial"/>
                <w:sz w:val="20"/>
                <w:szCs w:val="20"/>
                <w:lang w:val="es-ES"/>
              </w:rPr>
            </w:pPr>
            <w:r w:rsidRPr="0055057C">
              <w:rPr>
                <w:rFonts w:ascii="Arial Narrow" w:eastAsiaTheme="minorHAnsi" w:hAnsi="Arial Narrow" w:cs="Arial"/>
                <w:sz w:val="20"/>
                <w:szCs w:val="20"/>
                <w:lang w:val="es-ES"/>
              </w:rPr>
              <w:t>100</w:t>
            </w:r>
          </w:p>
        </w:tc>
        <w:tc>
          <w:tcPr>
            <w:tcW w:w="1440" w:type="dxa"/>
            <w:tcBorders>
              <w:bottom w:val="double" w:sz="4" w:space="0" w:color="auto"/>
            </w:tcBorders>
          </w:tcPr>
          <w:p w:rsidR="00517805" w:rsidRPr="0055057C" w:rsidRDefault="00517805" w:rsidP="00A50241">
            <w:pPr>
              <w:pStyle w:val="Textoindependiente3"/>
              <w:tabs>
                <w:tab w:val="left" w:pos="720"/>
                <w:tab w:val="left" w:pos="1440"/>
                <w:tab w:val="num" w:pos="2520"/>
                <w:tab w:val="left" w:pos="2880"/>
                <w:tab w:val="left" w:pos="3600"/>
                <w:tab w:val="left" w:pos="4320"/>
                <w:tab w:val="left" w:pos="5040"/>
                <w:tab w:val="left" w:pos="5760"/>
                <w:tab w:val="left" w:pos="6480"/>
              </w:tabs>
              <w:rPr>
                <w:rFonts w:ascii="Arial Narrow" w:eastAsiaTheme="minorHAnsi" w:hAnsi="Arial Narrow" w:cs="Arial"/>
                <w:sz w:val="20"/>
                <w:szCs w:val="20"/>
                <w:lang w:val="es-ES"/>
              </w:rPr>
            </w:pPr>
            <w:r w:rsidRPr="0055057C">
              <w:rPr>
                <w:rFonts w:ascii="Arial Narrow" w:eastAsiaTheme="minorHAnsi" w:hAnsi="Arial Narrow" w:cs="Arial"/>
                <w:sz w:val="20"/>
                <w:szCs w:val="20"/>
                <w:lang w:val="es-ES"/>
              </w:rPr>
              <w:t>150</w:t>
            </w:r>
          </w:p>
        </w:tc>
        <w:tc>
          <w:tcPr>
            <w:tcW w:w="1180" w:type="dxa"/>
            <w:tcBorders>
              <w:bottom w:val="double" w:sz="4" w:space="0" w:color="auto"/>
              <w:right w:val="double" w:sz="4" w:space="0" w:color="auto"/>
            </w:tcBorders>
          </w:tcPr>
          <w:p w:rsidR="00517805" w:rsidRPr="0055057C" w:rsidRDefault="00517805" w:rsidP="00A50241">
            <w:pPr>
              <w:pStyle w:val="Textoindependiente3"/>
              <w:tabs>
                <w:tab w:val="left" w:pos="720"/>
                <w:tab w:val="left" w:pos="1440"/>
                <w:tab w:val="num" w:pos="2520"/>
                <w:tab w:val="left" w:pos="2880"/>
                <w:tab w:val="left" w:pos="3600"/>
                <w:tab w:val="left" w:pos="4320"/>
                <w:tab w:val="left" w:pos="5040"/>
                <w:tab w:val="left" w:pos="5760"/>
                <w:tab w:val="left" w:pos="6480"/>
              </w:tabs>
              <w:rPr>
                <w:rFonts w:ascii="Arial Narrow" w:eastAsiaTheme="minorHAnsi" w:hAnsi="Arial Narrow" w:cs="Arial"/>
                <w:sz w:val="20"/>
                <w:szCs w:val="20"/>
                <w:lang w:val="es-ES"/>
              </w:rPr>
            </w:pPr>
            <w:r w:rsidRPr="0055057C">
              <w:rPr>
                <w:rFonts w:ascii="Arial Narrow" w:eastAsiaTheme="minorHAnsi" w:hAnsi="Arial Narrow" w:cs="Arial"/>
                <w:sz w:val="20"/>
                <w:szCs w:val="20"/>
                <w:lang w:val="es-ES"/>
              </w:rPr>
              <w:t>0-5</w:t>
            </w:r>
          </w:p>
        </w:tc>
      </w:tr>
    </w:tbl>
    <w:p w:rsidR="00576AF8" w:rsidRPr="00517805" w:rsidRDefault="00576AF8" w:rsidP="00576AF8">
      <w:pPr>
        <w:rPr>
          <w:rFonts w:ascii="Arial Narrow" w:eastAsia="Calibri" w:hAnsi="Arial Narrow" w:cs="Times New Roman"/>
          <w:b/>
          <w:caps/>
          <w:sz w:val="18"/>
          <w:szCs w:val="20"/>
          <w:lang w:val="es-CL"/>
        </w:rPr>
      </w:pPr>
    </w:p>
    <w:p w:rsidR="00517805" w:rsidRPr="00517805" w:rsidRDefault="00517805" w:rsidP="00517805">
      <w:pPr>
        <w:pStyle w:val="epgrafe"/>
        <w:ind w:left="709"/>
        <w:jc w:val="center"/>
        <w:rPr>
          <w:rFonts w:ascii="Arial Narrow" w:eastAsia="Calibri" w:hAnsi="Arial Narrow"/>
          <w:b/>
          <w:caps/>
          <w:sz w:val="18"/>
          <w:lang w:val="es-CL" w:eastAsia="en-US"/>
        </w:rPr>
      </w:pPr>
      <w:r>
        <w:rPr>
          <w:rFonts w:ascii="Arial Narrow" w:eastAsia="Calibri" w:hAnsi="Arial Narrow"/>
          <w:b/>
          <w:caps/>
          <w:sz w:val="18"/>
          <w:lang w:val="es-CL" w:eastAsia="en-US"/>
        </w:rPr>
        <w:t xml:space="preserve">TABLA 11.4 </w:t>
      </w:r>
      <w:r w:rsidRPr="00517805">
        <w:rPr>
          <w:rFonts w:ascii="Arial Narrow" w:eastAsia="Calibri" w:hAnsi="Arial Narrow"/>
          <w:b/>
          <w:caps/>
          <w:sz w:val="18"/>
          <w:lang w:val="es-CL" w:eastAsia="en-US"/>
        </w:rPr>
        <w:t>REQUISITOS DE LAS MICROESFERAS DE VIDRIO</w:t>
      </w:r>
    </w:p>
    <w:p w:rsidR="00517805" w:rsidRPr="0055057C" w:rsidRDefault="00517805" w:rsidP="00517805">
      <w:pPr>
        <w:pStyle w:val="epgrafe"/>
        <w:ind w:left="709"/>
        <w:rPr>
          <w:rFonts w:ascii="Arial Narrow" w:eastAsiaTheme="minorHAnsi" w:hAnsi="Arial Narrow" w:cs="Arial"/>
          <w:sz w:val="20"/>
          <w:lang w:val="es-ES" w:eastAsia="en-US"/>
        </w:rPr>
      </w:pPr>
    </w:p>
    <w:tbl>
      <w:tblPr>
        <w:tblW w:w="8309"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2835"/>
        <w:gridCol w:w="181"/>
        <w:gridCol w:w="3473"/>
        <w:gridCol w:w="1820"/>
      </w:tblGrid>
      <w:tr w:rsidR="00517805" w:rsidRPr="0055057C" w:rsidTr="00A50241">
        <w:trPr>
          <w:trHeight w:val="215"/>
          <w:jc w:val="center"/>
        </w:trPr>
        <w:tc>
          <w:tcPr>
            <w:tcW w:w="2835" w:type="dxa"/>
            <w:tcBorders>
              <w:top w:val="double" w:sz="4" w:space="0" w:color="auto"/>
              <w:bottom w:val="single" w:sz="4" w:space="0" w:color="auto"/>
            </w:tcBorders>
            <w:vAlign w:val="center"/>
          </w:tcPr>
          <w:p w:rsidR="00517805" w:rsidRPr="0055057C" w:rsidRDefault="00517805" w:rsidP="00A50241">
            <w:pPr>
              <w:rPr>
                <w:rFonts w:ascii="Arial Narrow" w:hAnsi="Arial Narrow" w:cs="Arial"/>
                <w:szCs w:val="20"/>
              </w:rPr>
            </w:pPr>
            <w:r w:rsidRPr="0055057C">
              <w:rPr>
                <w:rFonts w:ascii="Arial Narrow" w:hAnsi="Arial Narrow" w:cs="Arial"/>
                <w:szCs w:val="20"/>
              </w:rPr>
              <w:t>ENSAYE</w:t>
            </w:r>
          </w:p>
        </w:tc>
        <w:tc>
          <w:tcPr>
            <w:tcW w:w="181" w:type="dxa"/>
            <w:tcBorders>
              <w:top w:val="double" w:sz="4" w:space="0" w:color="auto"/>
              <w:bottom w:val="single" w:sz="4" w:space="0" w:color="auto"/>
            </w:tcBorders>
            <w:vAlign w:val="center"/>
          </w:tcPr>
          <w:p w:rsidR="00517805" w:rsidRPr="0055057C" w:rsidRDefault="00517805" w:rsidP="00A50241">
            <w:pPr>
              <w:rPr>
                <w:rFonts w:ascii="Arial Narrow" w:hAnsi="Arial Narrow" w:cs="Arial"/>
                <w:szCs w:val="20"/>
              </w:rPr>
            </w:pPr>
          </w:p>
        </w:tc>
        <w:tc>
          <w:tcPr>
            <w:tcW w:w="3473" w:type="dxa"/>
            <w:tcBorders>
              <w:top w:val="double" w:sz="4" w:space="0" w:color="auto"/>
              <w:bottom w:val="single" w:sz="4" w:space="0" w:color="auto"/>
            </w:tcBorders>
            <w:vAlign w:val="center"/>
          </w:tcPr>
          <w:p w:rsidR="00517805" w:rsidRPr="0055057C" w:rsidRDefault="00517805" w:rsidP="00A50241">
            <w:pPr>
              <w:rPr>
                <w:rFonts w:ascii="Arial Narrow" w:hAnsi="Arial Narrow" w:cs="Arial"/>
                <w:szCs w:val="20"/>
              </w:rPr>
            </w:pPr>
            <w:r w:rsidRPr="0055057C">
              <w:rPr>
                <w:rFonts w:ascii="Arial Narrow" w:hAnsi="Arial Narrow" w:cs="Arial"/>
                <w:szCs w:val="20"/>
              </w:rPr>
              <w:t>REQUISITO</w:t>
            </w:r>
          </w:p>
        </w:tc>
        <w:tc>
          <w:tcPr>
            <w:tcW w:w="1820" w:type="dxa"/>
            <w:tcBorders>
              <w:top w:val="double" w:sz="4" w:space="0" w:color="auto"/>
              <w:bottom w:val="single" w:sz="4" w:space="0" w:color="auto"/>
            </w:tcBorders>
            <w:vAlign w:val="center"/>
          </w:tcPr>
          <w:p w:rsidR="00517805" w:rsidRPr="0055057C" w:rsidRDefault="00517805" w:rsidP="00A50241">
            <w:pPr>
              <w:rPr>
                <w:rFonts w:ascii="Arial Narrow" w:hAnsi="Arial Narrow" w:cs="Arial"/>
                <w:szCs w:val="20"/>
              </w:rPr>
            </w:pPr>
            <w:r w:rsidRPr="0055057C">
              <w:rPr>
                <w:rFonts w:ascii="Arial Narrow" w:hAnsi="Arial Narrow" w:cs="Arial"/>
                <w:szCs w:val="20"/>
              </w:rPr>
              <w:t>METODO</w:t>
            </w:r>
          </w:p>
        </w:tc>
      </w:tr>
      <w:tr w:rsidR="00517805" w:rsidRPr="0055057C" w:rsidTr="00A50241">
        <w:trPr>
          <w:trHeight w:val="650"/>
          <w:jc w:val="center"/>
        </w:trPr>
        <w:tc>
          <w:tcPr>
            <w:tcW w:w="2835" w:type="dxa"/>
            <w:tcBorders>
              <w:top w:val="single" w:sz="4" w:space="0" w:color="auto"/>
            </w:tcBorders>
            <w:vAlign w:val="center"/>
          </w:tcPr>
          <w:p w:rsidR="00517805" w:rsidRPr="0055057C" w:rsidRDefault="00517805" w:rsidP="00A50241">
            <w:pPr>
              <w:rPr>
                <w:rFonts w:ascii="Arial Narrow" w:hAnsi="Arial Narrow" w:cs="Arial"/>
                <w:szCs w:val="20"/>
              </w:rPr>
            </w:pPr>
            <w:r w:rsidRPr="0055057C">
              <w:rPr>
                <w:rFonts w:ascii="Arial Narrow" w:hAnsi="Arial Narrow" w:cs="Arial"/>
                <w:szCs w:val="20"/>
              </w:rPr>
              <w:t>Índice de Refracción</w:t>
            </w:r>
          </w:p>
        </w:tc>
        <w:tc>
          <w:tcPr>
            <w:tcW w:w="181" w:type="dxa"/>
            <w:tcBorders>
              <w:top w:val="single" w:sz="4" w:space="0" w:color="auto"/>
            </w:tcBorders>
            <w:vAlign w:val="center"/>
          </w:tcPr>
          <w:p w:rsidR="00517805" w:rsidRPr="0055057C" w:rsidRDefault="00517805" w:rsidP="00A50241">
            <w:pPr>
              <w:rPr>
                <w:rFonts w:ascii="Arial Narrow" w:hAnsi="Arial Narrow" w:cs="Arial"/>
                <w:szCs w:val="20"/>
              </w:rPr>
            </w:pPr>
            <w:r w:rsidRPr="0055057C">
              <w:rPr>
                <w:rFonts w:ascii="Arial Narrow" w:hAnsi="Arial Narrow" w:cs="Arial"/>
                <w:szCs w:val="20"/>
              </w:rPr>
              <w:t>:</w:t>
            </w:r>
          </w:p>
        </w:tc>
        <w:tc>
          <w:tcPr>
            <w:tcW w:w="3473" w:type="dxa"/>
            <w:tcBorders>
              <w:top w:val="single" w:sz="4" w:space="0" w:color="auto"/>
            </w:tcBorders>
            <w:vAlign w:val="center"/>
          </w:tcPr>
          <w:p w:rsidR="00517805" w:rsidRPr="0055057C" w:rsidRDefault="00517805" w:rsidP="00A50241">
            <w:pPr>
              <w:rPr>
                <w:rFonts w:ascii="Arial Narrow" w:hAnsi="Arial Narrow" w:cs="Arial"/>
                <w:szCs w:val="20"/>
              </w:rPr>
            </w:pPr>
            <w:r w:rsidRPr="0055057C">
              <w:rPr>
                <w:rFonts w:ascii="Arial Narrow" w:hAnsi="Arial Narrow" w:cs="Arial"/>
                <w:szCs w:val="20"/>
              </w:rPr>
              <w:sym w:font="Symbol" w:char="F0B3"/>
            </w:r>
            <w:r w:rsidRPr="0055057C">
              <w:rPr>
                <w:rFonts w:ascii="Arial Narrow" w:hAnsi="Arial Narrow" w:cs="Arial"/>
                <w:szCs w:val="20"/>
              </w:rPr>
              <w:t xml:space="preserve"> 1,5</w:t>
            </w:r>
          </w:p>
        </w:tc>
        <w:tc>
          <w:tcPr>
            <w:tcW w:w="1820" w:type="dxa"/>
            <w:tcBorders>
              <w:top w:val="single" w:sz="4" w:space="0" w:color="auto"/>
            </w:tcBorders>
            <w:vAlign w:val="center"/>
          </w:tcPr>
          <w:p w:rsidR="00517805" w:rsidRPr="0055057C" w:rsidRDefault="00517805" w:rsidP="00A50241">
            <w:pPr>
              <w:rPr>
                <w:rFonts w:ascii="Arial Narrow" w:hAnsi="Arial Narrow" w:cs="Arial"/>
                <w:szCs w:val="20"/>
              </w:rPr>
            </w:pPr>
            <w:r w:rsidRPr="0055057C">
              <w:rPr>
                <w:rFonts w:ascii="Arial Narrow" w:hAnsi="Arial Narrow" w:cs="Arial"/>
                <w:szCs w:val="20"/>
              </w:rPr>
              <w:t>ASTM 2138, Anexo A</w:t>
            </w:r>
          </w:p>
        </w:tc>
      </w:tr>
      <w:tr w:rsidR="00517805" w:rsidRPr="0055057C" w:rsidTr="00A50241">
        <w:trPr>
          <w:trHeight w:val="403"/>
          <w:jc w:val="center"/>
        </w:trPr>
        <w:tc>
          <w:tcPr>
            <w:tcW w:w="2835" w:type="dxa"/>
            <w:vAlign w:val="center"/>
          </w:tcPr>
          <w:p w:rsidR="00517805" w:rsidRPr="0055057C" w:rsidRDefault="00517805" w:rsidP="00A50241">
            <w:pPr>
              <w:rPr>
                <w:rFonts w:ascii="Arial Narrow" w:hAnsi="Arial Narrow" w:cs="Arial"/>
                <w:szCs w:val="20"/>
              </w:rPr>
            </w:pPr>
            <w:proofErr w:type="spellStart"/>
            <w:r w:rsidRPr="0055057C">
              <w:rPr>
                <w:rFonts w:ascii="Arial Narrow" w:hAnsi="Arial Narrow" w:cs="Arial"/>
                <w:szCs w:val="20"/>
              </w:rPr>
              <w:t>Microesferas</w:t>
            </w:r>
            <w:proofErr w:type="spellEnd"/>
            <w:r w:rsidRPr="0055057C">
              <w:rPr>
                <w:rFonts w:ascii="Arial Narrow" w:hAnsi="Arial Narrow" w:cs="Arial"/>
                <w:szCs w:val="20"/>
              </w:rPr>
              <w:t xml:space="preserve"> Defectuosas (%)</w:t>
            </w:r>
          </w:p>
        </w:tc>
        <w:tc>
          <w:tcPr>
            <w:tcW w:w="181" w:type="dxa"/>
            <w:vAlign w:val="center"/>
          </w:tcPr>
          <w:p w:rsidR="00517805" w:rsidRPr="0055057C" w:rsidRDefault="00517805" w:rsidP="00A50241">
            <w:pPr>
              <w:rPr>
                <w:rFonts w:ascii="Arial Narrow" w:hAnsi="Arial Narrow" w:cs="Arial"/>
                <w:szCs w:val="20"/>
              </w:rPr>
            </w:pPr>
            <w:r w:rsidRPr="0055057C">
              <w:rPr>
                <w:rFonts w:ascii="Arial Narrow" w:hAnsi="Arial Narrow" w:cs="Arial"/>
                <w:szCs w:val="20"/>
              </w:rPr>
              <w:t>:</w:t>
            </w:r>
          </w:p>
        </w:tc>
        <w:tc>
          <w:tcPr>
            <w:tcW w:w="3473" w:type="dxa"/>
            <w:vAlign w:val="center"/>
          </w:tcPr>
          <w:p w:rsidR="00517805" w:rsidRPr="0055057C" w:rsidRDefault="00517805" w:rsidP="00A50241">
            <w:pPr>
              <w:rPr>
                <w:rFonts w:ascii="Arial Narrow" w:hAnsi="Arial Narrow" w:cs="Arial"/>
                <w:szCs w:val="20"/>
              </w:rPr>
            </w:pPr>
            <w:r w:rsidRPr="0055057C">
              <w:rPr>
                <w:rFonts w:ascii="Arial Narrow" w:hAnsi="Arial Narrow" w:cs="Arial"/>
                <w:szCs w:val="20"/>
              </w:rPr>
              <w:sym w:font="Symbol" w:char="F0A3"/>
            </w:r>
            <w:r w:rsidRPr="0055057C">
              <w:rPr>
                <w:rFonts w:ascii="Arial Narrow" w:hAnsi="Arial Narrow" w:cs="Arial"/>
                <w:szCs w:val="20"/>
              </w:rPr>
              <w:t xml:space="preserve"> 20</w:t>
            </w:r>
          </w:p>
        </w:tc>
        <w:tc>
          <w:tcPr>
            <w:tcW w:w="1820" w:type="dxa"/>
            <w:vAlign w:val="center"/>
          </w:tcPr>
          <w:p w:rsidR="00517805" w:rsidRPr="0055057C" w:rsidRDefault="00517805" w:rsidP="00A50241">
            <w:pPr>
              <w:rPr>
                <w:rFonts w:ascii="Arial Narrow" w:hAnsi="Arial Narrow" w:cs="Arial"/>
                <w:szCs w:val="20"/>
              </w:rPr>
            </w:pPr>
            <w:r w:rsidRPr="0055057C">
              <w:rPr>
                <w:rFonts w:ascii="Arial Narrow" w:hAnsi="Arial Narrow" w:cs="Arial"/>
                <w:szCs w:val="20"/>
              </w:rPr>
              <w:t>UNE 135-282</w:t>
            </w:r>
          </w:p>
        </w:tc>
      </w:tr>
      <w:tr w:rsidR="00517805" w:rsidRPr="0055057C" w:rsidTr="00A50241">
        <w:trPr>
          <w:trHeight w:val="835"/>
          <w:jc w:val="center"/>
        </w:trPr>
        <w:tc>
          <w:tcPr>
            <w:tcW w:w="2835" w:type="dxa"/>
            <w:vAlign w:val="center"/>
          </w:tcPr>
          <w:p w:rsidR="00517805" w:rsidRPr="0055057C" w:rsidRDefault="00517805" w:rsidP="00A50241">
            <w:pPr>
              <w:rPr>
                <w:rFonts w:ascii="Arial Narrow" w:hAnsi="Arial Narrow" w:cs="Arial"/>
                <w:szCs w:val="20"/>
              </w:rPr>
            </w:pPr>
            <w:r w:rsidRPr="0055057C">
              <w:rPr>
                <w:rFonts w:ascii="Arial Narrow" w:hAnsi="Arial Narrow" w:cs="Arial"/>
                <w:szCs w:val="20"/>
              </w:rPr>
              <w:t>Resistencia a Agentes Químicos:</w:t>
            </w:r>
          </w:p>
          <w:p w:rsidR="00517805" w:rsidRPr="0055057C" w:rsidRDefault="00517805" w:rsidP="00A50241">
            <w:pPr>
              <w:rPr>
                <w:rFonts w:ascii="Arial Narrow" w:hAnsi="Arial Narrow" w:cs="Arial"/>
                <w:szCs w:val="20"/>
              </w:rPr>
            </w:pPr>
            <w:r w:rsidRPr="0055057C">
              <w:rPr>
                <w:rFonts w:ascii="Arial Narrow" w:hAnsi="Arial Narrow" w:cs="Arial"/>
                <w:szCs w:val="20"/>
              </w:rPr>
              <w:t>Agua</w:t>
            </w:r>
          </w:p>
        </w:tc>
        <w:tc>
          <w:tcPr>
            <w:tcW w:w="181" w:type="dxa"/>
            <w:vAlign w:val="center"/>
          </w:tcPr>
          <w:p w:rsidR="00517805" w:rsidRPr="0055057C" w:rsidRDefault="00517805" w:rsidP="00A50241">
            <w:pPr>
              <w:rPr>
                <w:rFonts w:ascii="Arial Narrow" w:hAnsi="Arial Narrow" w:cs="Arial"/>
                <w:szCs w:val="20"/>
              </w:rPr>
            </w:pPr>
            <w:r w:rsidRPr="0055057C">
              <w:rPr>
                <w:rFonts w:ascii="Arial Narrow" w:hAnsi="Arial Narrow" w:cs="Arial"/>
                <w:szCs w:val="20"/>
              </w:rPr>
              <w:t>:</w:t>
            </w:r>
          </w:p>
        </w:tc>
        <w:tc>
          <w:tcPr>
            <w:tcW w:w="3473" w:type="dxa"/>
            <w:vAlign w:val="center"/>
          </w:tcPr>
          <w:p w:rsidR="00517805" w:rsidRPr="0055057C" w:rsidRDefault="00517805" w:rsidP="00A50241">
            <w:pPr>
              <w:tabs>
                <w:tab w:val="left" w:pos="2907"/>
              </w:tabs>
              <w:rPr>
                <w:rFonts w:ascii="Arial Narrow" w:hAnsi="Arial Narrow" w:cs="Arial"/>
                <w:szCs w:val="20"/>
              </w:rPr>
            </w:pPr>
            <w:r w:rsidRPr="0055057C">
              <w:rPr>
                <w:rFonts w:ascii="Arial Narrow" w:hAnsi="Arial Narrow" w:cs="Arial"/>
                <w:szCs w:val="20"/>
              </w:rPr>
              <w:t>Debe producir un gasto menor</w:t>
            </w:r>
            <w:r w:rsidRPr="0055057C">
              <w:rPr>
                <w:rFonts w:ascii="Arial Narrow" w:hAnsi="Arial Narrow" w:cs="Arial"/>
                <w:szCs w:val="20"/>
              </w:rPr>
              <w:tab/>
              <w:t xml:space="preserve"> a 10 ml de </w:t>
            </w:r>
            <w:proofErr w:type="spellStart"/>
            <w:r w:rsidRPr="0055057C">
              <w:rPr>
                <w:rFonts w:ascii="Arial Narrow" w:hAnsi="Arial Narrow" w:cs="Arial"/>
                <w:szCs w:val="20"/>
              </w:rPr>
              <w:t>HCl</w:t>
            </w:r>
            <w:proofErr w:type="spellEnd"/>
            <w:r w:rsidRPr="0055057C">
              <w:rPr>
                <w:rFonts w:ascii="Arial Narrow" w:hAnsi="Arial Narrow" w:cs="Arial"/>
                <w:szCs w:val="20"/>
              </w:rPr>
              <w:t xml:space="preserve"> 0,1 N después de haber sido tratadas con agua.</w:t>
            </w:r>
          </w:p>
        </w:tc>
        <w:tc>
          <w:tcPr>
            <w:tcW w:w="1820" w:type="dxa"/>
            <w:vAlign w:val="center"/>
          </w:tcPr>
          <w:p w:rsidR="00517805" w:rsidRPr="0055057C" w:rsidRDefault="00517805" w:rsidP="00A50241">
            <w:pPr>
              <w:rPr>
                <w:rFonts w:ascii="Arial Narrow" w:hAnsi="Arial Narrow" w:cs="Arial"/>
                <w:szCs w:val="20"/>
              </w:rPr>
            </w:pPr>
            <w:r w:rsidRPr="0055057C">
              <w:rPr>
                <w:rFonts w:ascii="Arial Narrow" w:hAnsi="Arial Narrow" w:cs="Arial"/>
                <w:szCs w:val="20"/>
              </w:rPr>
              <w:t>UNE 135-284</w:t>
            </w:r>
          </w:p>
        </w:tc>
      </w:tr>
      <w:tr w:rsidR="00517805" w:rsidRPr="0055057C" w:rsidTr="00A50241">
        <w:trPr>
          <w:trHeight w:val="704"/>
          <w:jc w:val="center"/>
        </w:trPr>
        <w:tc>
          <w:tcPr>
            <w:tcW w:w="2835" w:type="dxa"/>
            <w:vAlign w:val="center"/>
          </w:tcPr>
          <w:p w:rsidR="00517805" w:rsidRPr="0055057C" w:rsidRDefault="00517805" w:rsidP="00A50241">
            <w:pPr>
              <w:rPr>
                <w:rFonts w:ascii="Arial Narrow" w:hAnsi="Arial Narrow" w:cs="Arial"/>
                <w:szCs w:val="20"/>
              </w:rPr>
            </w:pPr>
            <w:r w:rsidRPr="0055057C">
              <w:rPr>
                <w:rFonts w:ascii="Arial Narrow" w:hAnsi="Arial Narrow" w:cs="Arial"/>
                <w:szCs w:val="20"/>
              </w:rPr>
              <w:t>Ácidos</w:t>
            </w:r>
          </w:p>
        </w:tc>
        <w:tc>
          <w:tcPr>
            <w:tcW w:w="181" w:type="dxa"/>
            <w:vAlign w:val="center"/>
          </w:tcPr>
          <w:p w:rsidR="00517805" w:rsidRPr="0055057C" w:rsidRDefault="00517805" w:rsidP="00A50241">
            <w:pPr>
              <w:rPr>
                <w:rFonts w:ascii="Arial Narrow" w:hAnsi="Arial Narrow" w:cs="Arial"/>
                <w:szCs w:val="20"/>
              </w:rPr>
            </w:pPr>
            <w:r w:rsidRPr="0055057C">
              <w:rPr>
                <w:rFonts w:ascii="Arial Narrow" w:hAnsi="Arial Narrow" w:cs="Arial"/>
                <w:szCs w:val="20"/>
              </w:rPr>
              <w:t>:</w:t>
            </w:r>
          </w:p>
        </w:tc>
        <w:tc>
          <w:tcPr>
            <w:tcW w:w="3473" w:type="dxa"/>
            <w:vAlign w:val="center"/>
          </w:tcPr>
          <w:p w:rsidR="00517805" w:rsidRPr="0055057C" w:rsidRDefault="00517805" w:rsidP="00A50241">
            <w:pPr>
              <w:rPr>
                <w:rFonts w:ascii="Arial Narrow" w:hAnsi="Arial Narrow" w:cs="Arial"/>
                <w:szCs w:val="20"/>
              </w:rPr>
            </w:pPr>
            <w:r w:rsidRPr="0055057C">
              <w:rPr>
                <w:rFonts w:ascii="Arial Narrow" w:hAnsi="Arial Narrow" w:cs="Arial"/>
                <w:szCs w:val="20"/>
              </w:rPr>
              <w:t>No debe tener defectos después</w:t>
            </w:r>
            <w:r w:rsidRPr="0055057C">
              <w:rPr>
                <w:rFonts w:ascii="Arial Narrow" w:hAnsi="Arial Narrow" w:cs="Arial"/>
                <w:szCs w:val="20"/>
              </w:rPr>
              <w:tab/>
              <w:t xml:space="preserve"> de ser tratadas.</w:t>
            </w:r>
          </w:p>
        </w:tc>
        <w:tc>
          <w:tcPr>
            <w:tcW w:w="1820" w:type="dxa"/>
            <w:vAlign w:val="center"/>
          </w:tcPr>
          <w:p w:rsidR="00517805" w:rsidRPr="0055057C" w:rsidRDefault="00517805" w:rsidP="00A50241">
            <w:pPr>
              <w:rPr>
                <w:rFonts w:ascii="Arial Narrow" w:hAnsi="Arial Narrow" w:cs="Arial"/>
                <w:szCs w:val="20"/>
              </w:rPr>
            </w:pPr>
            <w:r w:rsidRPr="0055057C">
              <w:rPr>
                <w:rFonts w:ascii="Arial Narrow" w:hAnsi="Arial Narrow" w:cs="Arial"/>
                <w:szCs w:val="20"/>
              </w:rPr>
              <w:t>UNE 135-284</w:t>
            </w:r>
          </w:p>
        </w:tc>
      </w:tr>
      <w:tr w:rsidR="00517805" w:rsidRPr="0055057C" w:rsidTr="00A50241">
        <w:trPr>
          <w:trHeight w:val="700"/>
          <w:jc w:val="center"/>
        </w:trPr>
        <w:tc>
          <w:tcPr>
            <w:tcW w:w="2835" w:type="dxa"/>
            <w:vAlign w:val="center"/>
          </w:tcPr>
          <w:p w:rsidR="00517805" w:rsidRPr="0055057C" w:rsidRDefault="00517805" w:rsidP="00A50241">
            <w:pPr>
              <w:rPr>
                <w:rFonts w:ascii="Arial Narrow" w:hAnsi="Arial Narrow" w:cs="Arial"/>
                <w:szCs w:val="20"/>
              </w:rPr>
            </w:pPr>
            <w:r w:rsidRPr="0055057C">
              <w:rPr>
                <w:rFonts w:ascii="Arial Narrow" w:hAnsi="Arial Narrow" w:cs="Arial"/>
                <w:szCs w:val="20"/>
              </w:rPr>
              <w:t>Solución 1 N de CaCl2</w:t>
            </w:r>
          </w:p>
        </w:tc>
        <w:tc>
          <w:tcPr>
            <w:tcW w:w="181" w:type="dxa"/>
            <w:vAlign w:val="center"/>
          </w:tcPr>
          <w:p w:rsidR="00517805" w:rsidRPr="0055057C" w:rsidRDefault="00517805" w:rsidP="00A50241">
            <w:pPr>
              <w:rPr>
                <w:rFonts w:ascii="Arial Narrow" w:hAnsi="Arial Narrow" w:cs="Arial"/>
                <w:szCs w:val="20"/>
              </w:rPr>
            </w:pPr>
            <w:r w:rsidRPr="0055057C">
              <w:rPr>
                <w:rFonts w:ascii="Arial Narrow" w:hAnsi="Arial Narrow" w:cs="Arial"/>
                <w:szCs w:val="20"/>
              </w:rPr>
              <w:t>:</w:t>
            </w:r>
          </w:p>
        </w:tc>
        <w:tc>
          <w:tcPr>
            <w:tcW w:w="3473" w:type="dxa"/>
            <w:vAlign w:val="center"/>
          </w:tcPr>
          <w:p w:rsidR="00517805" w:rsidRPr="0055057C" w:rsidRDefault="00517805" w:rsidP="00A50241">
            <w:pPr>
              <w:rPr>
                <w:rFonts w:ascii="Arial Narrow" w:hAnsi="Arial Narrow" w:cs="Arial"/>
                <w:szCs w:val="20"/>
              </w:rPr>
            </w:pPr>
            <w:r w:rsidRPr="0055057C">
              <w:rPr>
                <w:rFonts w:ascii="Arial Narrow" w:hAnsi="Arial Narrow" w:cs="Arial"/>
                <w:szCs w:val="20"/>
              </w:rPr>
              <w:t>No deben tener defectos después de ser tratadas.</w:t>
            </w:r>
          </w:p>
        </w:tc>
        <w:tc>
          <w:tcPr>
            <w:tcW w:w="1820" w:type="dxa"/>
            <w:vAlign w:val="center"/>
          </w:tcPr>
          <w:p w:rsidR="00517805" w:rsidRPr="0055057C" w:rsidRDefault="00517805" w:rsidP="00A50241">
            <w:pPr>
              <w:rPr>
                <w:rFonts w:ascii="Arial Narrow" w:hAnsi="Arial Narrow" w:cs="Arial"/>
                <w:szCs w:val="20"/>
              </w:rPr>
            </w:pPr>
            <w:r w:rsidRPr="0055057C">
              <w:rPr>
                <w:rFonts w:ascii="Arial Narrow" w:hAnsi="Arial Narrow" w:cs="Arial"/>
                <w:szCs w:val="20"/>
              </w:rPr>
              <w:t>UNE 135-284</w:t>
            </w:r>
          </w:p>
          <w:p w:rsidR="00517805" w:rsidRPr="0055057C" w:rsidRDefault="00517805" w:rsidP="00A50241">
            <w:pPr>
              <w:rPr>
                <w:rFonts w:ascii="Arial Narrow" w:hAnsi="Arial Narrow" w:cs="Arial"/>
                <w:szCs w:val="20"/>
              </w:rPr>
            </w:pPr>
          </w:p>
        </w:tc>
      </w:tr>
      <w:tr w:rsidR="00517805" w:rsidRPr="0055057C" w:rsidTr="00A50241">
        <w:trPr>
          <w:trHeight w:val="852"/>
          <w:jc w:val="center"/>
        </w:trPr>
        <w:tc>
          <w:tcPr>
            <w:tcW w:w="2835" w:type="dxa"/>
            <w:vAlign w:val="center"/>
          </w:tcPr>
          <w:p w:rsidR="00517805" w:rsidRPr="0055057C" w:rsidRDefault="00517805" w:rsidP="00A50241">
            <w:pPr>
              <w:rPr>
                <w:rFonts w:ascii="Arial Narrow" w:hAnsi="Arial Narrow" w:cs="Arial"/>
                <w:szCs w:val="20"/>
              </w:rPr>
            </w:pPr>
            <w:r w:rsidRPr="0055057C">
              <w:rPr>
                <w:rFonts w:ascii="Arial Narrow" w:hAnsi="Arial Narrow" w:cs="Arial"/>
                <w:szCs w:val="20"/>
              </w:rPr>
              <w:t>Granulometría</w:t>
            </w:r>
          </w:p>
        </w:tc>
        <w:tc>
          <w:tcPr>
            <w:tcW w:w="181" w:type="dxa"/>
            <w:vAlign w:val="center"/>
          </w:tcPr>
          <w:p w:rsidR="00517805" w:rsidRPr="0055057C" w:rsidRDefault="00517805" w:rsidP="00A50241">
            <w:pPr>
              <w:rPr>
                <w:rFonts w:ascii="Arial Narrow" w:hAnsi="Arial Narrow" w:cs="Arial"/>
                <w:szCs w:val="20"/>
              </w:rPr>
            </w:pPr>
            <w:r w:rsidRPr="0055057C">
              <w:rPr>
                <w:rFonts w:ascii="Arial Narrow" w:hAnsi="Arial Narrow" w:cs="Arial"/>
                <w:szCs w:val="20"/>
              </w:rPr>
              <w:t>:</w:t>
            </w:r>
          </w:p>
        </w:tc>
        <w:tc>
          <w:tcPr>
            <w:tcW w:w="3473" w:type="dxa"/>
            <w:vAlign w:val="center"/>
          </w:tcPr>
          <w:p w:rsidR="00517805" w:rsidRPr="0055057C" w:rsidRDefault="00517805" w:rsidP="00A50241">
            <w:pPr>
              <w:tabs>
                <w:tab w:val="left" w:pos="2765"/>
              </w:tabs>
              <w:rPr>
                <w:rFonts w:ascii="Arial Narrow" w:hAnsi="Arial Narrow" w:cs="Arial"/>
                <w:szCs w:val="20"/>
              </w:rPr>
            </w:pPr>
            <w:r w:rsidRPr="0055057C">
              <w:rPr>
                <w:rFonts w:ascii="Arial Narrow" w:hAnsi="Arial Narrow" w:cs="Arial"/>
                <w:szCs w:val="20"/>
              </w:rPr>
              <w:t>Se utilizará la granulometría especificada, indicada en la Tabla 1</w:t>
            </w:r>
          </w:p>
        </w:tc>
        <w:tc>
          <w:tcPr>
            <w:tcW w:w="1820" w:type="dxa"/>
            <w:vAlign w:val="center"/>
          </w:tcPr>
          <w:p w:rsidR="00517805" w:rsidRPr="0055057C" w:rsidRDefault="00517805" w:rsidP="00A50241">
            <w:pPr>
              <w:rPr>
                <w:rFonts w:ascii="Arial Narrow" w:hAnsi="Arial Narrow" w:cs="Arial"/>
                <w:szCs w:val="20"/>
              </w:rPr>
            </w:pPr>
          </w:p>
        </w:tc>
      </w:tr>
    </w:tbl>
    <w:p w:rsidR="00517805" w:rsidRPr="0055057C" w:rsidRDefault="00517805" w:rsidP="00517805">
      <w:pPr>
        <w:pStyle w:val="epgrafe"/>
        <w:rPr>
          <w:rFonts w:ascii="Arial Narrow" w:eastAsiaTheme="minorHAnsi" w:hAnsi="Arial Narrow" w:cs="Arial"/>
          <w:sz w:val="20"/>
          <w:lang w:val="es-ES" w:eastAsia="en-US"/>
        </w:rPr>
      </w:pPr>
      <w:r w:rsidRPr="0055057C">
        <w:rPr>
          <w:rFonts w:ascii="Arial Narrow" w:eastAsiaTheme="minorHAnsi" w:hAnsi="Arial Narrow" w:cs="Arial"/>
          <w:sz w:val="20"/>
          <w:lang w:val="es-ES" w:eastAsia="en-US"/>
        </w:rPr>
        <w:tab/>
      </w:r>
    </w:p>
    <w:p w:rsidR="00517805" w:rsidRPr="0055057C" w:rsidRDefault="00517805" w:rsidP="00517805">
      <w:pPr>
        <w:pStyle w:val="epgrafe"/>
        <w:rPr>
          <w:rFonts w:ascii="Arial Narrow" w:eastAsiaTheme="minorHAnsi" w:hAnsi="Arial Narrow" w:cs="Arial"/>
          <w:sz w:val="20"/>
          <w:lang w:val="es-ES" w:eastAsia="en-US"/>
        </w:rPr>
      </w:pPr>
    </w:p>
    <w:p w:rsidR="00517805" w:rsidRPr="00517805" w:rsidRDefault="00517805" w:rsidP="00B86401">
      <w:pPr>
        <w:pStyle w:val="Ttulo3"/>
        <w:numPr>
          <w:ilvl w:val="0"/>
          <w:numId w:val="35"/>
        </w:numPr>
      </w:pPr>
      <w:bookmarkStart w:id="1188" w:name="_Toc122418218"/>
      <w:bookmarkStart w:id="1189" w:name="_Toc136757696"/>
      <w:bookmarkStart w:id="1190" w:name="_Toc141605322"/>
      <w:bookmarkStart w:id="1191" w:name="_Toc448225014"/>
      <w:bookmarkStart w:id="1192" w:name="_Toc460503998"/>
      <w:r w:rsidRPr="00517805">
        <w:t>PROCEDIMIENTO DE TRABAJO</w:t>
      </w:r>
      <w:bookmarkEnd w:id="1188"/>
      <w:bookmarkEnd w:id="1189"/>
      <w:bookmarkEnd w:id="1190"/>
      <w:bookmarkEnd w:id="1191"/>
      <w:bookmarkEnd w:id="1192"/>
    </w:p>
    <w:p w:rsidR="00517805" w:rsidRDefault="00190D9D" w:rsidP="00DA078E">
      <w:pPr>
        <w:pStyle w:val="Subt01"/>
      </w:pPr>
      <w:r>
        <w:t xml:space="preserve"> </w:t>
      </w:r>
      <w:bookmarkStart w:id="1193" w:name="_Toc448157516"/>
      <w:r w:rsidR="00517805" w:rsidRPr="00517805">
        <w:t>REQUISITOS BÁSICOS DE LA DEMARCACIÓN</w:t>
      </w:r>
      <w:bookmarkEnd w:id="1193"/>
    </w:p>
    <w:p w:rsidR="00517805" w:rsidRPr="00517805" w:rsidRDefault="00517805" w:rsidP="00517805">
      <w:pPr>
        <w:ind w:left="709"/>
        <w:rPr>
          <w:rFonts w:ascii="Arial Narrow" w:hAnsi="Arial Narrow" w:cs="Arial"/>
          <w:szCs w:val="20"/>
        </w:rPr>
      </w:pPr>
      <w:r w:rsidRPr="00517805">
        <w:rPr>
          <w:rFonts w:ascii="Arial Narrow" w:hAnsi="Arial Narrow" w:cs="Arial"/>
          <w:szCs w:val="20"/>
        </w:rPr>
        <w:t xml:space="preserve">Se deberán considerar cuatro requisitos básicos de las demarcaciones, que deberán cumplir los valores límites que se indican en la Tabla </w:t>
      </w:r>
      <w:r w:rsidR="00190D9D">
        <w:rPr>
          <w:rFonts w:ascii="Arial Narrow" w:hAnsi="Arial Narrow" w:cs="Arial"/>
          <w:szCs w:val="20"/>
        </w:rPr>
        <w:t>11.</w:t>
      </w:r>
      <w:r w:rsidRPr="00517805">
        <w:rPr>
          <w:rFonts w:ascii="Arial Narrow" w:hAnsi="Arial Narrow" w:cs="Arial"/>
          <w:szCs w:val="20"/>
        </w:rPr>
        <w:t>5, estos son Visibilidad Nocturna, Visibilidad Nocturna Mojada, Visibilidad Diurna y Resistencia al Deslizamiento.</w:t>
      </w:r>
    </w:p>
    <w:p w:rsidR="00190D9D" w:rsidRDefault="00190D9D" w:rsidP="00190D9D">
      <w:pPr>
        <w:pStyle w:val="epgrafe"/>
        <w:ind w:left="709"/>
        <w:jc w:val="center"/>
        <w:rPr>
          <w:rFonts w:ascii="Arial Narrow" w:eastAsia="Calibri" w:hAnsi="Arial Narrow"/>
          <w:b/>
          <w:caps/>
          <w:sz w:val="18"/>
          <w:lang w:val="es-CL" w:eastAsia="en-US"/>
        </w:rPr>
      </w:pPr>
    </w:p>
    <w:p w:rsidR="00517805" w:rsidRPr="00517805" w:rsidRDefault="00517805" w:rsidP="00190D9D">
      <w:pPr>
        <w:pStyle w:val="epgrafe"/>
        <w:ind w:left="709"/>
        <w:jc w:val="center"/>
        <w:rPr>
          <w:rFonts w:ascii="Arial Narrow" w:eastAsia="Calibri" w:hAnsi="Arial Narrow"/>
          <w:b/>
          <w:caps/>
          <w:sz w:val="18"/>
          <w:lang w:val="es-CL" w:eastAsia="en-US"/>
        </w:rPr>
      </w:pPr>
      <w:r w:rsidRPr="00517805">
        <w:rPr>
          <w:rFonts w:ascii="Arial Narrow" w:eastAsia="Calibri" w:hAnsi="Arial Narrow"/>
          <w:b/>
          <w:caps/>
          <w:sz w:val="18"/>
          <w:lang w:val="es-CL" w:eastAsia="en-US"/>
        </w:rPr>
        <w:t xml:space="preserve">TABLA </w:t>
      </w:r>
      <w:r w:rsidR="00190D9D">
        <w:rPr>
          <w:rFonts w:ascii="Arial Narrow" w:eastAsia="Calibri" w:hAnsi="Arial Narrow"/>
          <w:b/>
          <w:caps/>
          <w:sz w:val="18"/>
          <w:lang w:val="es-CL" w:eastAsia="en-US"/>
        </w:rPr>
        <w:t>11.</w:t>
      </w:r>
      <w:r w:rsidRPr="00517805">
        <w:rPr>
          <w:rFonts w:ascii="Arial Narrow" w:eastAsia="Calibri" w:hAnsi="Arial Narrow"/>
          <w:b/>
          <w:caps/>
          <w:sz w:val="18"/>
          <w:lang w:val="es-CL" w:eastAsia="en-US"/>
        </w:rPr>
        <w:t>5</w:t>
      </w:r>
      <w:r w:rsidR="00190D9D">
        <w:rPr>
          <w:rFonts w:ascii="Arial Narrow" w:eastAsia="Calibri" w:hAnsi="Arial Narrow"/>
          <w:b/>
          <w:caps/>
          <w:sz w:val="18"/>
          <w:lang w:val="es-CL" w:eastAsia="en-US"/>
        </w:rPr>
        <w:t xml:space="preserve"> </w:t>
      </w:r>
      <w:r w:rsidRPr="00517805">
        <w:rPr>
          <w:rFonts w:ascii="Arial Narrow" w:eastAsia="Calibri" w:hAnsi="Arial Narrow"/>
          <w:b/>
          <w:caps/>
          <w:sz w:val="18"/>
          <w:lang w:val="es-CL" w:eastAsia="en-US"/>
        </w:rPr>
        <w:t>REQUISITOS BASICOS DE LA DEMARCACION</w:t>
      </w:r>
    </w:p>
    <w:tbl>
      <w:tblPr>
        <w:tblW w:w="8656"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421"/>
        <w:gridCol w:w="11"/>
        <w:gridCol w:w="1271"/>
        <w:gridCol w:w="2217"/>
        <w:gridCol w:w="48"/>
        <w:gridCol w:w="11"/>
        <w:gridCol w:w="1111"/>
        <w:gridCol w:w="284"/>
        <w:gridCol w:w="850"/>
        <w:gridCol w:w="7"/>
        <w:gridCol w:w="702"/>
        <w:gridCol w:w="850"/>
        <w:gridCol w:w="858"/>
        <w:gridCol w:w="15"/>
      </w:tblGrid>
      <w:tr w:rsidR="00517805" w:rsidRPr="00517805" w:rsidTr="00190D9D">
        <w:trPr>
          <w:cantSplit/>
          <w:trHeight w:val="280"/>
          <w:jc w:val="center"/>
        </w:trPr>
        <w:tc>
          <w:tcPr>
            <w:tcW w:w="1703" w:type="dxa"/>
            <w:gridSpan w:val="3"/>
            <w:tcBorders>
              <w:top w:val="double" w:sz="4" w:space="0" w:color="auto"/>
              <w:bottom w:val="single" w:sz="4" w:space="0" w:color="auto"/>
            </w:tcBorders>
            <w:vAlign w:val="center"/>
          </w:tcPr>
          <w:p w:rsidR="00517805" w:rsidRPr="00517805" w:rsidRDefault="00517805" w:rsidP="00517805">
            <w:pPr>
              <w:rPr>
                <w:rFonts w:ascii="Arial Narrow" w:hAnsi="Arial Narrow" w:cs="Arial"/>
                <w:szCs w:val="20"/>
              </w:rPr>
            </w:pPr>
            <w:r w:rsidRPr="00517805">
              <w:rPr>
                <w:rFonts w:ascii="Arial Narrow" w:hAnsi="Arial Narrow" w:cs="Arial"/>
                <w:szCs w:val="20"/>
              </w:rPr>
              <w:t>ENSAYE</w:t>
            </w:r>
          </w:p>
        </w:tc>
        <w:tc>
          <w:tcPr>
            <w:tcW w:w="2265" w:type="dxa"/>
            <w:gridSpan w:val="2"/>
            <w:tcBorders>
              <w:top w:val="double" w:sz="4" w:space="0" w:color="auto"/>
              <w:bottom w:val="single" w:sz="4" w:space="0" w:color="auto"/>
            </w:tcBorders>
            <w:vAlign w:val="center"/>
          </w:tcPr>
          <w:p w:rsidR="00517805" w:rsidRPr="00517805" w:rsidRDefault="00517805" w:rsidP="00517805">
            <w:pPr>
              <w:rPr>
                <w:rFonts w:ascii="Arial Narrow" w:hAnsi="Arial Narrow" w:cs="Arial"/>
                <w:szCs w:val="20"/>
              </w:rPr>
            </w:pPr>
            <w:r w:rsidRPr="00517805">
              <w:rPr>
                <w:rFonts w:ascii="Arial Narrow" w:hAnsi="Arial Narrow" w:cs="Arial"/>
                <w:szCs w:val="20"/>
              </w:rPr>
              <w:t>REQUISITO</w:t>
            </w:r>
          </w:p>
        </w:tc>
        <w:tc>
          <w:tcPr>
            <w:tcW w:w="4688" w:type="dxa"/>
            <w:gridSpan w:val="9"/>
            <w:tcBorders>
              <w:top w:val="double" w:sz="4" w:space="0" w:color="auto"/>
              <w:bottom w:val="single" w:sz="4" w:space="0" w:color="auto"/>
            </w:tcBorders>
            <w:vAlign w:val="center"/>
          </w:tcPr>
          <w:p w:rsidR="00517805" w:rsidRPr="00517805" w:rsidRDefault="00517805" w:rsidP="00517805">
            <w:pPr>
              <w:rPr>
                <w:rFonts w:ascii="Arial Narrow" w:hAnsi="Arial Narrow" w:cs="Arial"/>
                <w:szCs w:val="20"/>
              </w:rPr>
            </w:pPr>
            <w:r w:rsidRPr="00517805">
              <w:rPr>
                <w:rFonts w:ascii="Arial Narrow" w:hAnsi="Arial Narrow" w:cs="Arial"/>
                <w:szCs w:val="20"/>
              </w:rPr>
              <w:t>VALOR ESPECIFICADO</w:t>
            </w:r>
          </w:p>
        </w:tc>
      </w:tr>
      <w:tr w:rsidR="00517805" w:rsidRPr="00517805" w:rsidTr="00190D9D">
        <w:trPr>
          <w:cantSplit/>
          <w:trHeight w:val="995"/>
          <w:jc w:val="center"/>
        </w:trPr>
        <w:tc>
          <w:tcPr>
            <w:tcW w:w="421" w:type="dxa"/>
            <w:tcBorders>
              <w:top w:val="single" w:sz="4" w:space="0" w:color="auto"/>
            </w:tcBorders>
            <w:vAlign w:val="center"/>
          </w:tcPr>
          <w:p w:rsidR="00517805" w:rsidRPr="00517805" w:rsidRDefault="00517805" w:rsidP="00517805">
            <w:pPr>
              <w:rPr>
                <w:rFonts w:ascii="Arial Narrow" w:hAnsi="Arial Narrow" w:cs="Arial"/>
                <w:szCs w:val="20"/>
              </w:rPr>
            </w:pPr>
            <w:r w:rsidRPr="00517805">
              <w:rPr>
                <w:rFonts w:ascii="Arial Narrow" w:hAnsi="Arial Narrow" w:cs="Arial"/>
                <w:szCs w:val="20"/>
              </w:rPr>
              <w:t xml:space="preserve">(1) </w:t>
            </w:r>
          </w:p>
        </w:tc>
        <w:tc>
          <w:tcPr>
            <w:tcW w:w="1282" w:type="dxa"/>
            <w:gridSpan w:val="2"/>
            <w:tcBorders>
              <w:top w:val="single" w:sz="4" w:space="0" w:color="auto"/>
            </w:tcBorders>
            <w:vAlign w:val="center"/>
          </w:tcPr>
          <w:p w:rsidR="00517805" w:rsidRPr="00517805" w:rsidRDefault="00517805" w:rsidP="00517805">
            <w:pPr>
              <w:rPr>
                <w:rFonts w:ascii="Arial Narrow" w:hAnsi="Arial Narrow" w:cs="Arial"/>
                <w:szCs w:val="20"/>
              </w:rPr>
            </w:pPr>
            <w:r w:rsidRPr="00517805">
              <w:rPr>
                <w:rFonts w:ascii="Arial Narrow" w:hAnsi="Arial Narrow" w:cs="Arial"/>
                <w:szCs w:val="20"/>
              </w:rPr>
              <w:t>Visibilidad Nocturna</w:t>
            </w:r>
          </w:p>
        </w:tc>
        <w:tc>
          <w:tcPr>
            <w:tcW w:w="2265" w:type="dxa"/>
            <w:gridSpan w:val="2"/>
            <w:tcBorders>
              <w:top w:val="single" w:sz="4" w:space="0" w:color="auto"/>
            </w:tcBorders>
            <w:vAlign w:val="center"/>
          </w:tcPr>
          <w:p w:rsidR="00517805" w:rsidRPr="00517805" w:rsidRDefault="00517805" w:rsidP="00517805">
            <w:pPr>
              <w:rPr>
                <w:rFonts w:ascii="Arial Narrow" w:hAnsi="Arial Narrow" w:cs="Arial"/>
                <w:szCs w:val="20"/>
              </w:rPr>
            </w:pPr>
            <w:proofErr w:type="spellStart"/>
            <w:r w:rsidRPr="00517805">
              <w:rPr>
                <w:rFonts w:ascii="Arial Narrow" w:hAnsi="Arial Narrow" w:cs="Arial"/>
                <w:szCs w:val="20"/>
              </w:rPr>
              <w:t>Retrorreflectancia</w:t>
            </w:r>
            <w:proofErr w:type="spellEnd"/>
            <w:r w:rsidRPr="00517805">
              <w:rPr>
                <w:rFonts w:ascii="Arial Narrow" w:hAnsi="Arial Narrow" w:cs="Arial"/>
                <w:szCs w:val="20"/>
              </w:rPr>
              <w:t xml:space="preserve"> geometría (3,5-4,5)</w:t>
            </w:r>
          </w:p>
          <w:p w:rsidR="00517805" w:rsidRPr="00517805" w:rsidRDefault="00517805" w:rsidP="00517805">
            <w:pPr>
              <w:rPr>
                <w:rFonts w:ascii="Arial Narrow" w:hAnsi="Arial Narrow" w:cs="Arial"/>
                <w:szCs w:val="20"/>
              </w:rPr>
            </w:pPr>
            <w:proofErr w:type="spellStart"/>
            <w:r w:rsidRPr="00517805">
              <w:rPr>
                <w:rFonts w:ascii="Arial Narrow" w:hAnsi="Arial Narrow" w:cs="Arial"/>
                <w:szCs w:val="20"/>
              </w:rPr>
              <w:t>mcd</w:t>
            </w:r>
            <w:proofErr w:type="spellEnd"/>
            <w:r w:rsidRPr="00517805">
              <w:rPr>
                <w:rFonts w:ascii="Arial Narrow" w:hAnsi="Arial Narrow" w:cs="Arial"/>
                <w:szCs w:val="20"/>
              </w:rPr>
              <w:t xml:space="preserve"> (m-2) (lux-1)</w:t>
            </w:r>
          </w:p>
        </w:tc>
        <w:tc>
          <w:tcPr>
            <w:tcW w:w="4688" w:type="dxa"/>
            <w:gridSpan w:val="9"/>
            <w:tcBorders>
              <w:top w:val="single" w:sz="4" w:space="0" w:color="auto"/>
            </w:tcBorders>
            <w:vAlign w:val="center"/>
          </w:tcPr>
          <w:p w:rsidR="00517805" w:rsidRPr="00517805" w:rsidRDefault="00517805" w:rsidP="00517805">
            <w:pPr>
              <w:ind w:hanging="69"/>
              <w:rPr>
                <w:rFonts w:ascii="Arial Narrow" w:hAnsi="Arial Narrow" w:cs="Arial"/>
                <w:szCs w:val="20"/>
              </w:rPr>
            </w:pPr>
            <w:r w:rsidRPr="00517805">
              <w:rPr>
                <w:rFonts w:ascii="Arial Narrow" w:hAnsi="Arial Narrow" w:cs="Arial"/>
                <w:szCs w:val="20"/>
              </w:rPr>
              <w:sym w:font="Symbol" w:char="F0B3"/>
            </w:r>
            <w:r w:rsidRPr="00517805">
              <w:rPr>
                <w:rFonts w:ascii="Arial Narrow" w:hAnsi="Arial Narrow" w:cs="Arial"/>
                <w:szCs w:val="20"/>
              </w:rPr>
              <w:t xml:space="preserve"> 350 (blanca)</w:t>
            </w:r>
          </w:p>
          <w:p w:rsidR="00517805" w:rsidRPr="00517805" w:rsidRDefault="00517805" w:rsidP="00517805">
            <w:pPr>
              <w:rPr>
                <w:rFonts w:ascii="Arial Narrow" w:hAnsi="Arial Narrow" w:cs="Arial"/>
                <w:szCs w:val="20"/>
              </w:rPr>
            </w:pPr>
            <w:r w:rsidRPr="00517805">
              <w:rPr>
                <w:rFonts w:ascii="Arial Narrow" w:hAnsi="Arial Narrow" w:cs="Arial"/>
                <w:szCs w:val="20"/>
              </w:rPr>
              <w:t xml:space="preserve"> </w:t>
            </w:r>
            <w:r w:rsidRPr="00517805">
              <w:rPr>
                <w:rFonts w:ascii="Arial Narrow" w:hAnsi="Arial Narrow" w:cs="Arial"/>
                <w:szCs w:val="20"/>
              </w:rPr>
              <w:sym w:font="Symbol" w:char="F0B3"/>
            </w:r>
            <w:r w:rsidRPr="00517805">
              <w:rPr>
                <w:rFonts w:ascii="Arial Narrow" w:hAnsi="Arial Narrow" w:cs="Arial"/>
                <w:szCs w:val="20"/>
              </w:rPr>
              <w:t xml:space="preserve"> 275 (amarilla)</w:t>
            </w:r>
          </w:p>
        </w:tc>
      </w:tr>
      <w:tr w:rsidR="00517805" w:rsidRPr="00517805" w:rsidTr="00190D9D">
        <w:trPr>
          <w:cantSplit/>
          <w:trHeight w:val="966"/>
          <w:jc w:val="center"/>
        </w:trPr>
        <w:tc>
          <w:tcPr>
            <w:tcW w:w="421" w:type="dxa"/>
            <w:vAlign w:val="center"/>
          </w:tcPr>
          <w:p w:rsidR="00517805" w:rsidRPr="00517805" w:rsidRDefault="00517805" w:rsidP="00517805">
            <w:pPr>
              <w:rPr>
                <w:rFonts w:ascii="Arial Narrow" w:hAnsi="Arial Narrow" w:cs="Arial"/>
                <w:szCs w:val="20"/>
              </w:rPr>
            </w:pPr>
          </w:p>
        </w:tc>
        <w:tc>
          <w:tcPr>
            <w:tcW w:w="1282" w:type="dxa"/>
            <w:gridSpan w:val="2"/>
            <w:vAlign w:val="center"/>
          </w:tcPr>
          <w:p w:rsidR="00517805" w:rsidRPr="00517805" w:rsidRDefault="00517805" w:rsidP="00517805">
            <w:pPr>
              <w:rPr>
                <w:rFonts w:ascii="Arial Narrow" w:hAnsi="Arial Narrow" w:cs="Arial"/>
                <w:szCs w:val="20"/>
              </w:rPr>
            </w:pPr>
          </w:p>
        </w:tc>
        <w:tc>
          <w:tcPr>
            <w:tcW w:w="2265" w:type="dxa"/>
            <w:gridSpan w:val="2"/>
            <w:vAlign w:val="center"/>
          </w:tcPr>
          <w:p w:rsidR="00517805" w:rsidRPr="00517805" w:rsidRDefault="00517805" w:rsidP="00517805">
            <w:pPr>
              <w:rPr>
                <w:rFonts w:ascii="Arial Narrow" w:hAnsi="Arial Narrow" w:cs="Arial"/>
                <w:szCs w:val="20"/>
              </w:rPr>
            </w:pPr>
            <w:proofErr w:type="spellStart"/>
            <w:r w:rsidRPr="00517805">
              <w:rPr>
                <w:rFonts w:ascii="Arial Narrow" w:hAnsi="Arial Narrow" w:cs="Arial"/>
                <w:szCs w:val="20"/>
              </w:rPr>
              <w:t>Retrorreflectancia</w:t>
            </w:r>
            <w:proofErr w:type="spellEnd"/>
            <w:r w:rsidRPr="00517805">
              <w:rPr>
                <w:rFonts w:ascii="Arial Narrow" w:hAnsi="Arial Narrow" w:cs="Arial"/>
                <w:szCs w:val="20"/>
              </w:rPr>
              <w:t xml:space="preserve"> geometría (1,24-2,29) </w:t>
            </w:r>
            <w:proofErr w:type="spellStart"/>
            <w:r w:rsidRPr="00517805">
              <w:rPr>
                <w:rFonts w:ascii="Arial Narrow" w:hAnsi="Arial Narrow" w:cs="Arial"/>
                <w:szCs w:val="20"/>
              </w:rPr>
              <w:t>mcd</w:t>
            </w:r>
            <w:proofErr w:type="spellEnd"/>
            <w:r w:rsidRPr="00517805">
              <w:rPr>
                <w:rFonts w:ascii="Arial Narrow" w:hAnsi="Arial Narrow" w:cs="Arial"/>
                <w:szCs w:val="20"/>
              </w:rPr>
              <w:t xml:space="preserve"> (m-2) (lux-1)</w:t>
            </w:r>
          </w:p>
        </w:tc>
        <w:tc>
          <w:tcPr>
            <w:tcW w:w="4688" w:type="dxa"/>
            <w:gridSpan w:val="9"/>
            <w:vAlign w:val="center"/>
          </w:tcPr>
          <w:p w:rsidR="00517805" w:rsidRPr="00517805" w:rsidRDefault="00517805" w:rsidP="00517805">
            <w:pPr>
              <w:rPr>
                <w:rFonts w:ascii="Arial Narrow" w:hAnsi="Arial Narrow" w:cs="Arial"/>
                <w:szCs w:val="20"/>
              </w:rPr>
            </w:pPr>
            <w:r w:rsidRPr="00517805">
              <w:rPr>
                <w:rFonts w:ascii="Arial Narrow" w:hAnsi="Arial Narrow" w:cs="Arial"/>
                <w:szCs w:val="20"/>
              </w:rPr>
              <w:sym w:font="Symbol" w:char="F0B3"/>
            </w:r>
            <w:r w:rsidRPr="00517805">
              <w:rPr>
                <w:rFonts w:ascii="Arial Narrow" w:hAnsi="Arial Narrow" w:cs="Arial"/>
                <w:szCs w:val="20"/>
              </w:rPr>
              <w:t xml:space="preserve"> 150 (blanca)</w:t>
            </w:r>
          </w:p>
          <w:p w:rsidR="00517805" w:rsidRPr="00517805" w:rsidRDefault="00517805" w:rsidP="00517805">
            <w:pPr>
              <w:rPr>
                <w:rFonts w:ascii="Arial Narrow" w:hAnsi="Arial Narrow" w:cs="Arial"/>
                <w:szCs w:val="20"/>
              </w:rPr>
            </w:pPr>
            <w:r w:rsidRPr="00517805">
              <w:rPr>
                <w:rFonts w:ascii="Arial Narrow" w:hAnsi="Arial Narrow" w:cs="Arial"/>
                <w:szCs w:val="20"/>
              </w:rPr>
              <w:sym w:font="Symbol" w:char="F0B3"/>
            </w:r>
            <w:r w:rsidRPr="00517805">
              <w:rPr>
                <w:rFonts w:ascii="Arial Narrow" w:hAnsi="Arial Narrow" w:cs="Arial"/>
                <w:szCs w:val="20"/>
              </w:rPr>
              <w:t>120 (amarilla)</w:t>
            </w:r>
          </w:p>
        </w:tc>
      </w:tr>
      <w:tr w:rsidR="00517805" w:rsidRPr="00517805" w:rsidTr="00190D9D">
        <w:trPr>
          <w:cantSplit/>
          <w:jc w:val="center"/>
        </w:trPr>
        <w:tc>
          <w:tcPr>
            <w:tcW w:w="432" w:type="dxa"/>
            <w:gridSpan w:val="2"/>
            <w:vMerge w:val="restart"/>
            <w:tcBorders>
              <w:right w:val="nil"/>
            </w:tcBorders>
            <w:vAlign w:val="center"/>
          </w:tcPr>
          <w:p w:rsidR="00517805" w:rsidRPr="00517805" w:rsidRDefault="00517805" w:rsidP="00517805">
            <w:pPr>
              <w:rPr>
                <w:rFonts w:ascii="Arial Narrow" w:hAnsi="Arial Narrow" w:cs="Arial"/>
                <w:szCs w:val="20"/>
              </w:rPr>
            </w:pPr>
            <w:r w:rsidRPr="00517805">
              <w:rPr>
                <w:rFonts w:ascii="Arial Narrow" w:hAnsi="Arial Narrow" w:cs="Arial"/>
                <w:szCs w:val="20"/>
              </w:rPr>
              <w:t xml:space="preserve">(2) </w:t>
            </w:r>
          </w:p>
        </w:tc>
        <w:tc>
          <w:tcPr>
            <w:tcW w:w="1271" w:type="dxa"/>
            <w:vMerge w:val="restart"/>
            <w:tcBorders>
              <w:left w:val="nil"/>
            </w:tcBorders>
            <w:vAlign w:val="center"/>
          </w:tcPr>
          <w:p w:rsidR="00517805" w:rsidRPr="00517805" w:rsidRDefault="00517805" w:rsidP="00517805">
            <w:pPr>
              <w:rPr>
                <w:rFonts w:ascii="Arial Narrow" w:hAnsi="Arial Narrow" w:cs="Arial"/>
                <w:szCs w:val="20"/>
              </w:rPr>
            </w:pPr>
            <w:r w:rsidRPr="00517805">
              <w:rPr>
                <w:rFonts w:ascii="Arial Narrow" w:hAnsi="Arial Narrow" w:cs="Arial"/>
                <w:szCs w:val="20"/>
              </w:rPr>
              <w:t>Visibilidad Diurna</w:t>
            </w:r>
          </w:p>
          <w:p w:rsidR="00517805" w:rsidRPr="00517805" w:rsidRDefault="00517805" w:rsidP="00517805">
            <w:pPr>
              <w:rPr>
                <w:rFonts w:ascii="Arial Narrow" w:hAnsi="Arial Narrow" w:cs="Arial"/>
                <w:szCs w:val="20"/>
              </w:rPr>
            </w:pPr>
            <w:r w:rsidRPr="00517805">
              <w:rPr>
                <w:rFonts w:ascii="Arial Narrow" w:hAnsi="Arial Narrow" w:cs="Arial"/>
                <w:szCs w:val="20"/>
              </w:rPr>
              <w:t>(Ver Nota 1)</w:t>
            </w:r>
          </w:p>
        </w:tc>
        <w:tc>
          <w:tcPr>
            <w:tcW w:w="2276" w:type="dxa"/>
            <w:gridSpan w:val="3"/>
            <w:vMerge w:val="restart"/>
            <w:vAlign w:val="center"/>
          </w:tcPr>
          <w:p w:rsidR="00517805" w:rsidRPr="00517805" w:rsidRDefault="00517805" w:rsidP="00517805">
            <w:pPr>
              <w:rPr>
                <w:rFonts w:ascii="Arial Narrow" w:hAnsi="Arial Narrow" w:cs="Arial"/>
                <w:szCs w:val="20"/>
              </w:rPr>
            </w:pPr>
            <w:r w:rsidRPr="00517805">
              <w:rPr>
                <w:rFonts w:ascii="Arial Narrow" w:hAnsi="Arial Narrow" w:cs="Arial"/>
                <w:szCs w:val="20"/>
              </w:rPr>
              <w:t>Coordenadas cromáticas de los vértices del polígono del color (Ver Nota 3)</w:t>
            </w:r>
          </w:p>
        </w:tc>
        <w:tc>
          <w:tcPr>
            <w:tcW w:w="1111" w:type="dxa"/>
          </w:tcPr>
          <w:p w:rsidR="00517805" w:rsidRPr="00517805" w:rsidRDefault="00517805" w:rsidP="00517805">
            <w:pPr>
              <w:rPr>
                <w:rFonts w:ascii="Arial Narrow" w:hAnsi="Arial Narrow" w:cs="Arial"/>
                <w:szCs w:val="20"/>
              </w:rPr>
            </w:pPr>
          </w:p>
        </w:tc>
        <w:tc>
          <w:tcPr>
            <w:tcW w:w="284" w:type="dxa"/>
          </w:tcPr>
          <w:p w:rsidR="00517805" w:rsidRPr="00517805" w:rsidRDefault="00517805" w:rsidP="00517805">
            <w:pPr>
              <w:rPr>
                <w:rFonts w:ascii="Arial Narrow" w:hAnsi="Arial Narrow" w:cs="Arial"/>
                <w:szCs w:val="20"/>
              </w:rPr>
            </w:pPr>
          </w:p>
        </w:tc>
        <w:tc>
          <w:tcPr>
            <w:tcW w:w="850" w:type="dxa"/>
          </w:tcPr>
          <w:p w:rsidR="00517805" w:rsidRPr="00517805" w:rsidRDefault="00517805" w:rsidP="00517805">
            <w:pPr>
              <w:rPr>
                <w:rFonts w:ascii="Arial Narrow" w:hAnsi="Arial Narrow" w:cs="Arial"/>
                <w:szCs w:val="20"/>
              </w:rPr>
            </w:pPr>
            <w:r w:rsidRPr="00517805">
              <w:rPr>
                <w:rFonts w:ascii="Arial Narrow" w:hAnsi="Arial Narrow" w:cs="Arial"/>
                <w:szCs w:val="20"/>
              </w:rPr>
              <w:t>1</w:t>
            </w:r>
          </w:p>
        </w:tc>
        <w:tc>
          <w:tcPr>
            <w:tcW w:w="709" w:type="dxa"/>
            <w:gridSpan w:val="2"/>
          </w:tcPr>
          <w:p w:rsidR="00517805" w:rsidRPr="00517805" w:rsidRDefault="00517805" w:rsidP="00517805">
            <w:pPr>
              <w:rPr>
                <w:rFonts w:ascii="Arial Narrow" w:hAnsi="Arial Narrow" w:cs="Arial"/>
                <w:szCs w:val="20"/>
              </w:rPr>
            </w:pPr>
            <w:r w:rsidRPr="00517805">
              <w:rPr>
                <w:rFonts w:ascii="Arial Narrow" w:hAnsi="Arial Narrow" w:cs="Arial"/>
                <w:szCs w:val="20"/>
              </w:rPr>
              <w:t>2</w:t>
            </w:r>
          </w:p>
        </w:tc>
        <w:tc>
          <w:tcPr>
            <w:tcW w:w="850" w:type="dxa"/>
          </w:tcPr>
          <w:p w:rsidR="00517805" w:rsidRPr="00517805" w:rsidRDefault="00517805" w:rsidP="00517805">
            <w:pPr>
              <w:rPr>
                <w:rFonts w:ascii="Arial Narrow" w:hAnsi="Arial Narrow" w:cs="Arial"/>
                <w:szCs w:val="20"/>
              </w:rPr>
            </w:pPr>
            <w:r w:rsidRPr="00517805">
              <w:rPr>
                <w:rFonts w:ascii="Arial Narrow" w:hAnsi="Arial Narrow" w:cs="Arial"/>
                <w:szCs w:val="20"/>
              </w:rPr>
              <w:t>3</w:t>
            </w:r>
          </w:p>
        </w:tc>
        <w:tc>
          <w:tcPr>
            <w:tcW w:w="873" w:type="dxa"/>
            <w:gridSpan w:val="2"/>
          </w:tcPr>
          <w:p w:rsidR="00517805" w:rsidRPr="00517805" w:rsidRDefault="00517805" w:rsidP="00517805">
            <w:pPr>
              <w:rPr>
                <w:rFonts w:ascii="Arial Narrow" w:hAnsi="Arial Narrow" w:cs="Arial"/>
                <w:szCs w:val="20"/>
              </w:rPr>
            </w:pPr>
            <w:r w:rsidRPr="00517805">
              <w:rPr>
                <w:rFonts w:ascii="Arial Narrow" w:hAnsi="Arial Narrow" w:cs="Arial"/>
                <w:szCs w:val="20"/>
              </w:rPr>
              <w:t>4</w:t>
            </w:r>
          </w:p>
        </w:tc>
      </w:tr>
      <w:tr w:rsidR="00517805" w:rsidRPr="00517805" w:rsidTr="00190D9D">
        <w:trPr>
          <w:cantSplit/>
          <w:trHeight w:val="337"/>
          <w:jc w:val="center"/>
        </w:trPr>
        <w:tc>
          <w:tcPr>
            <w:tcW w:w="432" w:type="dxa"/>
            <w:gridSpan w:val="2"/>
            <w:vMerge/>
            <w:tcBorders>
              <w:right w:val="nil"/>
            </w:tcBorders>
          </w:tcPr>
          <w:p w:rsidR="00517805" w:rsidRPr="00517805" w:rsidRDefault="00517805" w:rsidP="00517805">
            <w:pPr>
              <w:rPr>
                <w:rFonts w:ascii="Arial Narrow" w:hAnsi="Arial Narrow" w:cs="Arial"/>
                <w:szCs w:val="20"/>
              </w:rPr>
            </w:pPr>
          </w:p>
        </w:tc>
        <w:tc>
          <w:tcPr>
            <w:tcW w:w="1271" w:type="dxa"/>
            <w:vMerge/>
            <w:tcBorders>
              <w:left w:val="nil"/>
            </w:tcBorders>
          </w:tcPr>
          <w:p w:rsidR="00517805" w:rsidRPr="00517805" w:rsidRDefault="00517805" w:rsidP="00517805">
            <w:pPr>
              <w:rPr>
                <w:rFonts w:ascii="Arial Narrow" w:hAnsi="Arial Narrow" w:cs="Arial"/>
                <w:szCs w:val="20"/>
              </w:rPr>
            </w:pPr>
          </w:p>
        </w:tc>
        <w:tc>
          <w:tcPr>
            <w:tcW w:w="2276" w:type="dxa"/>
            <w:gridSpan w:val="3"/>
            <w:vMerge/>
          </w:tcPr>
          <w:p w:rsidR="00517805" w:rsidRPr="00517805" w:rsidRDefault="00517805" w:rsidP="00517805">
            <w:pPr>
              <w:rPr>
                <w:rFonts w:ascii="Arial Narrow" w:hAnsi="Arial Narrow" w:cs="Arial"/>
                <w:szCs w:val="20"/>
              </w:rPr>
            </w:pPr>
          </w:p>
        </w:tc>
        <w:tc>
          <w:tcPr>
            <w:tcW w:w="1111" w:type="dxa"/>
          </w:tcPr>
          <w:p w:rsidR="00517805" w:rsidRPr="00517805" w:rsidRDefault="00517805" w:rsidP="00517805">
            <w:pPr>
              <w:rPr>
                <w:rFonts w:ascii="Arial Narrow" w:hAnsi="Arial Narrow" w:cs="Arial"/>
                <w:szCs w:val="20"/>
              </w:rPr>
            </w:pPr>
            <w:r w:rsidRPr="00517805">
              <w:rPr>
                <w:rFonts w:ascii="Arial Narrow" w:hAnsi="Arial Narrow" w:cs="Arial"/>
                <w:szCs w:val="20"/>
              </w:rPr>
              <w:t xml:space="preserve">(Blanca) </w:t>
            </w:r>
          </w:p>
        </w:tc>
        <w:tc>
          <w:tcPr>
            <w:tcW w:w="284" w:type="dxa"/>
          </w:tcPr>
          <w:p w:rsidR="00517805" w:rsidRPr="00517805" w:rsidRDefault="00517805" w:rsidP="00517805">
            <w:pPr>
              <w:rPr>
                <w:rFonts w:ascii="Arial Narrow" w:hAnsi="Arial Narrow" w:cs="Arial"/>
                <w:szCs w:val="20"/>
              </w:rPr>
            </w:pPr>
            <w:r w:rsidRPr="00517805">
              <w:rPr>
                <w:rFonts w:ascii="Arial Narrow" w:hAnsi="Arial Narrow" w:cs="Arial"/>
                <w:szCs w:val="20"/>
              </w:rPr>
              <w:t>X</w:t>
            </w:r>
          </w:p>
        </w:tc>
        <w:tc>
          <w:tcPr>
            <w:tcW w:w="850" w:type="dxa"/>
          </w:tcPr>
          <w:p w:rsidR="00517805" w:rsidRPr="00517805" w:rsidRDefault="00517805" w:rsidP="00517805">
            <w:pPr>
              <w:rPr>
                <w:rFonts w:ascii="Arial Narrow" w:hAnsi="Arial Narrow" w:cs="Arial"/>
                <w:szCs w:val="20"/>
              </w:rPr>
            </w:pPr>
            <w:r w:rsidRPr="00517805">
              <w:rPr>
                <w:rFonts w:ascii="Arial Narrow" w:hAnsi="Arial Narrow" w:cs="Arial"/>
                <w:szCs w:val="20"/>
              </w:rPr>
              <w:t>0,355</w:t>
            </w:r>
          </w:p>
        </w:tc>
        <w:tc>
          <w:tcPr>
            <w:tcW w:w="709" w:type="dxa"/>
            <w:gridSpan w:val="2"/>
          </w:tcPr>
          <w:p w:rsidR="00517805" w:rsidRPr="00517805" w:rsidRDefault="00517805" w:rsidP="00517805">
            <w:pPr>
              <w:rPr>
                <w:rFonts w:ascii="Arial Narrow" w:hAnsi="Arial Narrow" w:cs="Arial"/>
                <w:szCs w:val="20"/>
              </w:rPr>
            </w:pPr>
            <w:r w:rsidRPr="00517805">
              <w:rPr>
                <w:rFonts w:ascii="Arial Narrow" w:hAnsi="Arial Narrow" w:cs="Arial"/>
                <w:szCs w:val="20"/>
              </w:rPr>
              <w:t>0,305</w:t>
            </w:r>
          </w:p>
        </w:tc>
        <w:tc>
          <w:tcPr>
            <w:tcW w:w="850" w:type="dxa"/>
          </w:tcPr>
          <w:p w:rsidR="00517805" w:rsidRPr="00517805" w:rsidRDefault="00517805" w:rsidP="00517805">
            <w:pPr>
              <w:rPr>
                <w:rFonts w:ascii="Arial Narrow" w:hAnsi="Arial Narrow" w:cs="Arial"/>
                <w:szCs w:val="20"/>
              </w:rPr>
            </w:pPr>
            <w:r w:rsidRPr="00517805">
              <w:rPr>
                <w:rFonts w:ascii="Arial Narrow" w:hAnsi="Arial Narrow" w:cs="Arial"/>
                <w:szCs w:val="20"/>
              </w:rPr>
              <w:t>0,285</w:t>
            </w:r>
          </w:p>
        </w:tc>
        <w:tc>
          <w:tcPr>
            <w:tcW w:w="873" w:type="dxa"/>
            <w:gridSpan w:val="2"/>
          </w:tcPr>
          <w:p w:rsidR="00517805" w:rsidRPr="00517805" w:rsidRDefault="00517805" w:rsidP="00517805">
            <w:pPr>
              <w:rPr>
                <w:rFonts w:ascii="Arial Narrow" w:hAnsi="Arial Narrow" w:cs="Arial"/>
                <w:szCs w:val="20"/>
              </w:rPr>
            </w:pPr>
            <w:r w:rsidRPr="00517805">
              <w:rPr>
                <w:rFonts w:ascii="Arial Narrow" w:hAnsi="Arial Narrow" w:cs="Arial"/>
                <w:szCs w:val="20"/>
              </w:rPr>
              <w:t>0,335</w:t>
            </w:r>
          </w:p>
        </w:tc>
      </w:tr>
      <w:tr w:rsidR="00517805" w:rsidRPr="00517805" w:rsidTr="00190D9D">
        <w:trPr>
          <w:cantSplit/>
          <w:jc w:val="center"/>
        </w:trPr>
        <w:tc>
          <w:tcPr>
            <w:tcW w:w="432" w:type="dxa"/>
            <w:gridSpan w:val="2"/>
            <w:vMerge/>
            <w:tcBorders>
              <w:right w:val="nil"/>
            </w:tcBorders>
          </w:tcPr>
          <w:p w:rsidR="00517805" w:rsidRPr="00517805" w:rsidRDefault="00517805" w:rsidP="00517805">
            <w:pPr>
              <w:rPr>
                <w:rFonts w:ascii="Arial Narrow" w:hAnsi="Arial Narrow" w:cs="Arial"/>
                <w:szCs w:val="20"/>
              </w:rPr>
            </w:pPr>
          </w:p>
        </w:tc>
        <w:tc>
          <w:tcPr>
            <w:tcW w:w="1271" w:type="dxa"/>
            <w:vMerge/>
            <w:tcBorders>
              <w:left w:val="nil"/>
            </w:tcBorders>
          </w:tcPr>
          <w:p w:rsidR="00517805" w:rsidRPr="00517805" w:rsidRDefault="00517805" w:rsidP="00517805">
            <w:pPr>
              <w:rPr>
                <w:rFonts w:ascii="Arial Narrow" w:hAnsi="Arial Narrow" w:cs="Arial"/>
                <w:szCs w:val="20"/>
              </w:rPr>
            </w:pPr>
          </w:p>
        </w:tc>
        <w:tc>
          <w:tcPr>
            <w:tcW w:w="2276" w:type="dxa"/>
            <w:gridSpan w:val="3"/>
            <w:vMerge/>
          </w:tcPr>
          <w:p w:rsidR="00517805" w:rsidRPr="00517805" w:rsidRDefault="00517805" w:rsidP="00517805">
            <w:pPr>
              <w:rPr>
                <w:rFonts w:ascii="Arial Narrow" w:hAnsi="Arial Narrow" w:cs="Arial"/>
                <w:szCs w:val="20"/>
              </w:rPr>
            </w:pPr>
          </w:p>
        </w:tc>
        <w:tc>
          <w:tcPr>
            <w:tcW w:w="1111" w:type="dxa"/>
          </w:tcPr>
          <w:p w:rsidR="00517805" w:rsidRPr="00517805" w:rsidRDefault="00517805" w:rsidP="00517805">
            <w:pPr>
              <w:rPr>
                <w:rFonts w:ascii="Arial Narrow" w:hAnsi="Arial Narrow" w:cs="Arial"/>
                <w:szCs w:val="20"/>
              </w:rPr>
            </w:pPr>
          </w:p>
        </w:tc>
        <w:tc>
          <w:tcPr>
            <w:tcW w:w="284" w:type="dxa"/>
          </w:tcPr>
          <w:p w:rsidR="00517805" w:rsidRPr="00517805" w:rsidRDefault="00517805" w:rsidP="00517805">
            <w:pPr>
              <w:rPr>
                <w:rFonts w:ascii="Arial Narrow" w:hAnsi="Arial Narrow" w:cs="Arial"/>
                <w:szCs w:val="20"/>
              </w:rPr>
            </w:pPr>
            <w:r w:rsidRPr="00517805">
              <w:rPr>
                <w:rFonts w:ascii="Arial Narrow" w:hAnsi="Arial Narrow" w:cs="Arial"/>
                <w:szCs w:val="20"/>
              </w:rPr>
              <w:t>Y</w:t>
            </w:r>
          </w:p>
        </w:tc>
        <w:tc>
          <w:tcPr>
            <w:tcW w:w="850" w:type="dxa"/>
          </w:tcPr>
          <w:p w:rsidR="00517805" w:rsidRPr="00517805" w:rsidRDefault="00517805" w:rsidP="00517805">
            <w:pPr>
              <w:rPr>
                <w:rFonts w:ascii="Arial Narrow" w:hAnsi="Arial Narrow" w:cs="Arial"/>
                <w:szCs w:val="20"/>
              </w:rPr>
            </w:pPr>
            <w:r w:rsidRPr="00517805">
              <w:rPr>
                <w:rFonts w:ascii="Arial Narrow" w:hAnsi="Arial Narrow" w:cs="Arial"/>
                <w:szCs w:val="20"/>
              </w:rPr>
              <w:t>0,355</w:t>
            </w:r>
          </w:p>
        </w:tc>
        <w:tc>
          <w:tcPr>
            <w:tcW w:w="709" w:type="dxa"/>
            <w:gridSpan w:val="2"/>
          </w:tcPr>
          <w:p w:rsidR="00517805" w:rsidRPr="00517805" w:rsidRDefault="00517805" w:rsidP="00517805">
            <w:pPr>
              <w:rPr>
                <w:rFonts w:ascii="Arial Narrow" w:hAnsi="Arial Narrow" w:cs="Arial"/>
                <w:szCs w:val="20"/>
              </w:rPr>
            </w:pPr>
            <w:r w:rsidRPr="00517805">
              <w:rPr>
                <w:rFonts w:ascii="Arial Narrow" w:hAnsi="Arial Narrow" w:cs="Arial"/>
                <w:szCs w:val="20"/>
              </w:rPr>
              <w:t>0,305</w:t>
            </w:r>
          </w:p>
        </w:tc>
        <w:tc>
          <w:tcPr>
            <w:tcW w:w="850" w:type="dxa"/>
          </w:tcPr>
          <w:p w:rsidR="00517805" w:rsidRPr="00517805" w:rsidRDefault="00517805" w:rsidP="00517805">
            <w:pPr>
              <w:rPr>
                <w:rFonts w:ascii="Arial Narrow" w:hAnsi="Arial Narrow" w:cs="Arial"/>
                <w:szCs w:val="20"/>
              </w:rPr>
            </w:pPr>
            <w:r w:rsidRPr="00517805">
              <w:rPr>
                <w:rFonts w:ascii="Arial Narrow" w:hAnsi="Arial Narrow" w:cs="Arial"/>
                <w:szCs w:val="20"/>
              </w:rPr>
              <w:t>0,325</w:t>
            </w:r>
          </w:p>
        </w:tc>
        <w:tc>
          <w:tcPr>
            <w:tcW w:w="873" w:type="dxa"/>
            <w:gridSpan w:val="2"/>
          </w:tcPr>
          <w:p w:rsidR="00517805" w:rsidRPr="00517805" w:rsidRDefault="00517805" w:rsidP="00517805">
            <w:pPr>
              <w:rPr>
                <w:rFonts w:ascii="Arial Narrow" w:hAnsi="Arial Narrow" w:cs="Arial"/>
                <w:szCs w:val="20"/>
              </w:rPr>
            </w:pPr>
            <w:r w:rsidRPr="00517805">
              <w:rPr>
                <w:rFonts w:ascii="Arial Narrow" w:hAnsi="Arial Narrow" w:cs="Arial"/>
                <w:szCs w:val="20"/>
              </w:rPr>
              <w:t>0,375</w:t>
            </w:r>
          </w:p>
        </w:tc>
      </w:tr>
      <w:tr w:rsidR="00517805" w:rsidRPr="00517805" w:rsidTr="00190D9D">
        <w:trPr>
          <w:cantSplit/>
          <w:jc w:val="center"/>
        </w:trPr>
        <w:tc>
          <w:tcPr>
            <w:tcW w:w="432" w:type="dxa"/>
            <w:gridSpan w:val="2"/>
            <w:vMerge/>
            <w:tcBorders>
              <w:right w:val="nil"/>
            </w:tcBorders>
          </w:tcPr>
          <w:p w:rsidR="00517805" w:rsidRPr="00517805" w:rsidRDefault="00517805" w:rsidP="00517805">
            <w:pPr>
              <w:rPr>
                <w:rFonts w:ascii="Arial Narrow" w:hAnsi="Arial Narrow" w:cs="Arial"/>
                <w:szCs w:val="20"/>
              </w:rPr>
            </w:pPr>
          </w:p>
        </w:tc>
        <w:tc>
          <w:tcPr>
            <w:tcW w:w="1271" w:type="dxa"/>
            <w:vMerge/>
            <w:tcBorders>
              <w:left w:val="nil"/>
            </w:tcBorders>
          </w:tcPr>
          <w:p w:rsidR="00517805" w:rsidRPr="00517805" w:rsidRDefault="00517805" w:rsidP="00517805">
            <w:pPr>
              <w:rPr>
                <w:rFonts w:ascii="Arial Narrow" w:hAnsi="Arial Narrow" w:cs="Arial"/>
                <w:szCs w:val="20"/>
              </w:rPr>
            </w:pPr>
          </w:p>
        </w:tc>
        <w:tc>
          <w:tcPr>
            <w:tcW w:w="2276" w:type="dxa"/>
            <w:gridSpan w:val="3"/>
            <w:vMerge/>
          </w:tcPr>
          <w:p w:rsidR="00517805" w:rsidRPr="00517805" w:rsidRDefault="00517805" w:rsidP="00517805">
            <w:pPr>
              <w:rPr>
                <w:rFonts w:ascii="Arial Narrow" w:hAnsi="Arial Narrow" w:cs="Arial"/>
                <w:szCs w:val="20"/>
              </w:rPr>
            </w:pPr>
          </w:p>
        </w:tc>
        <w:tc>
          <w:tcPr>
            <w:tcW w:w="1111" w:type="dxa"/>
          </w:tcPr>
          <w:p w:rsidR="00517805" w:rsidRPr="00517805" w:rsidRDefault="00517805" w:rsidP="00517805">
            <w:pPr>
              <w:rPr>
                <w:rFonts w:ascii="Arial Narrow" w:hAnsi="Arial Narrow" w:cs="Arial"/>
                <w:szCs w:val="20"/>
              </w:rPr>
            </w:pPr>
            <w:r w:rsidRPr="00517805">
              <w:rPr>
                <w:rFonts w:ascii="Arial Narrow" w:hAnsi="Arial Narrow" w:cs="Arial"/>
                <w:szCs w:val="20"/>
              </w:rPr>
              <w:t>(Amarilla)</w:t>
            </w:r>
          </w:p>
        </w:tc>
        <w:tc>
          <w:tcPr>
            <w:tcW w:w="284" w:type="dxa"/>
          </w:tcPr>
          <w:p w:rsidR="00517805" w:rsidRPr="00517805" w:rsidRDefault="00517805" w:rsidP="00517805">
            <w:pPr>
              <w:rPr>
                <w:rFonts w:ascii="Arial Narrow" w:hAnsi="Arial Narrow" w:cs="Arial"/>
                <w:szCs w:val="20"/>
              </w:rPr>
            </w:pPr>
            <w:r w:rsidRPr="00517805">
              <w:rPr>
                <w:rFonts w:ascii="Arial Narrow" w:hAnsi="Arial Narrow" w:cs="Arial"/>
                <w:szCs w:val="20"/>
              </w:rPr>
              <w:t>X</w:t>
            </w:r>
          </w:p>
        </w:tc>
        <w:tc>
          <w:tcPr>
            <w:tcW w:w="850" w:type="dxa"/>
          </w:tcPr>
          <w:p w:rsidR="00517805" w:rsidRPr="00517805" w:rsidRDefault="00517805" w:rsidP="00517805">
            <w:pPr>
              <w:rPr>
                <w:rFonts w:ascii="Arial Narrow" w:hAnsi="Arial Narrow" w:cs="Arial"/>
                <w:szCs w:val="20"/>
              </w:rPr>
            </w:pPr>
            <w:r w:rsidRPr="00517805">
              <w:rPr>
                <w:rFonts w:ascii="Arial Narrow" w:hAnsi="Arial Narrow" w:cs="Arial"/>
                <w:szCs w:val="20"/>
              </w:rPr>
              <w:t>0,560</w:t>
            </w:r>
          </w:p>
        </w:tc>
        <w:tc>
          <w:tcPr>
            <w:tcW w:w="709" w:type="dxa"/>
            <w:gridSpan w:val="2"/>
          </w:tcPr>
          <w:p w:rsidR="00517805" w:rsidRPr="00517805" w:rsidRDefault="00517805" w:rsidP="00517805">
            <w:pPr>
              <w:rPr>
                <w:rFonts w:ascii="Arial Narrow" w:hAnsi="Arial Narrow" w:cs="Arial"/>
                <w:szCs w:val="20"/>
              </w:rPr>
            </w:pPr>
            <w:r w:rsidRPr="00517805">
              <w:rPr>
                <w:rFonts w:ascii="Arial Narrow" w:hAnsi="Arial Narrow" w:cs="Arial"/>
                <w:szCs w:val="20"/>
              </w:rPr>
              <w:t>0,490</w:t>
            </w:r>
          </w:p>
        </w:tc>
        <w:tc>
          <w:tcPr>
            <w:tcW w:w="850" w:type="dxa"/>
          </w:tcPr>
          <w:p w:rsidR="00517805" w:rsidRPr="00517805" w:rsidRDefault="00517805" w:rsidP="00517805">
            <w:pPr>
              <w:rPr>
                <w:rFonts w:ascii="Arial Narrow" w:hAnsi="Arial Narrow" w:cs="Arial"/>
                <w:szCs w:val="20"/>
              </w:rPr>
            </w:pPr>
            <w:r w:rsidRPr="00517805">
              <w:rPr>
                <w:rFonts w:ascii="Arial Narrow" w:hAnsi="Arial Narrow" w:cs="Arial"/>
                <w:szCs w:val="20"/>
              </w:rPr>
              <w:t>0,420</w:t>
            </w:r>
          </w:p>
        </w:tc>
        <w:tc>
          <w:tcPr>
            <w:tcW w:w="873" w:type="dxa"/>
            <w:gridSpan w:val="2"/>
          </w:tcPr>
          <w:p w:rsidR="00517805" w:rsidRPr="00517805" w:rsidRDefault="00517805" w:rsidP="00517805">
            <w:pPr>
              <w:rPr>
                <w:rFonts w:ascii="Arial Narrow" w:hAnsi="Arial Narrow" w:cs="Arial"/>
                <w:szCs w:val="20"/>
              </w:rPr>
            </w:pPr>
            <w:r w:rsidRPr="00517805">
              <w:rPr>
                <w:rFonts w:ascii="Arial Narrow" w:hAnsi="Arial Narrow" w:cs="Arial"/>
                <w:szCs w:val="20"/>
              </w:rPr>
              <w:t>0,460</w:t>
            </w:r>
          </w:p>
        </w:tc>
      </w:tr>
      <w:tr w:rsidR="00517805" w:rsidRPr="00517805" w:rsidTr="00190D9D">
        <w:trPr>
          <w:cantSplit/>
          <w:jc w:val="center"/>
        </w:trPr>
        <w:tc>
          <w:tcPr>
            <w:tcW w:w="432" w:type="dxa"/>
            <w:gridSpan w:val="2"/>
            <w:vMerge/>
            <w:tcBorders>
              <w:right w:val="nil"/>
            </w:tcBorders>
          </w:tcPr>
          <w:p w:rsidR="00517805" w:rsidRPr="00517805" w:rsidRDefault="00517805" w:rsidP="00517805">
            <w:pPr>
              <w:rPr>
                <w:rFonts w:ascii="Arial Narrow" w:hAnsi="Arial Narrow" w:cs="Arial"/>
                <w:szCs w:val="20"/>
              </w:rPr>
            </w:pPr>
          </w:p>
        </w:tc>
        <w:tc>
          <w:tcPr>
            <w:tcW w:w="1271" w:type="dxa"/>
            <w:vMerge/>
            <w:tcBorders>
              <w:left w:val="nil"/>
            </w:tcBorders>
          </w:tcPr>
          <w:p w:rsidR="00517805" w:rsidRPr="00517805" w:rsidRDefault="00517805" w:rsidP="00517805">
            <w:pPr>
              <w:rPr>
                <w:rFonts w:ascii="Arial Narrow" w:hAnsi="Arial Narrow" w:cs="Arial"/>
                <w:szCs w:val="20"/>
              </w:rPr>
            </w:pPr>
          </w:p>
        </w:tc>
        <w:tc>
          <w:tcPr>
            <w:tcW w:w="2276" w:type="dxa"/>
            <w:gridSpan w:val="3"/>
            <w:vMerge/>
          </w:tcPr>
          <w:p w:rsidR="00517805" w:rsidRPr="00517805" w:rsidRDefault="00517805" w:rsidP="00517805">
            <w:pPr>
              <w:rPr>
                <w:rFonts w:ascii="Arial Narrow" w:hAnsi="Arial Narrow" w:cs="Arial"/>
                <w:szCs w:val="20"/>
              </w:rPr>
            </w:pPr>
          </w:p>
        </w:tc>
        <w:tc>
          <w:tcPr>
            <w:tcW w:w="1111" w:type="dxa"/>
          </w:tcPr>
          <w:p w:rsidR="00517805" w:rsidRPr="00517805" w:rsidRDefault="00517805" w:rsidP="00517805">
            <w:pPr>
              <w:rPr>
                <w:rFonts w:ascii="Arial Narrow" w:hAnsi="Arial Narrow" w:cs="Arial"/>
                <w:szCs w:val="20"/>
              </w:rPr>
            </w:pPr>
          </w:p>
        </w:tc>
        <w:tc>
          <w:tcPr>
            <w:tcW w:w="284" w:type="dxa"/>
          </w:tcPr>
          <w:p w:rsidR="00517805" w:rsidRPr="00517805" w:rsidRDefault="00517805" w:rsidP="00517805">
            <w:pPr>
              <w:rPr>
                <w:rFonts w:ascii="Arial Narrow" w:hAnsi="Arial Narrow" w:cs="Arial"/>
                <w:szCs w:val="20"/>
              </w:rPr>
            </w:pPr>
            <w:r w:rsidRPr="00517805">
              <w:rPr>
                <w:rFonts w:ascii="Arial Narrow" w:hAnsi="Arial Narrow" w:cs="Arial"/>
                <w:szCs w:val="20"/>
              </w:rPr>
              <w:t>Y</w:t>
            </w:r>
          </w:p>
        </w:tc>
        <w:tc>
          <w:tcPr>
            <w:tcW w:w="850" w:type="dxa"/>
          </w:tcPr>
          <w:p w:rsidR="00517805" w:rsidRPr="00517805" w:rsidRDefault="00517805" w:rsidP="00517805">
            <w:pPr>
              <w:rPr>
                <w:rFonts w:ascii="Arial Narrow" w:hAnsi="Arial Narrow" w:cs="Arial"/>
                <w:szCs w:val="20"/>
              </w:rPr>
            </w:pPr>
            <w:r w:rsidRPr="00517805">
              <w:rPr>
                <w:rFonts w:ascii="Arial Narrow" w:hAnsi="Arial Narrow" w:cs="Arial"/>
                <w:szCs w:val="20"/>
              </w:rPr>
              <w:t>0,440</w:t>
            </w:r>
          </w:p>
        </w:tc>
        <w:tc>
          <w:tcPr>
            <w:tcW w:w="709" w:type="dxa"/>
            <w:gridSpan w:val="2"/>
          </w:tcPr>
          <w:p w:rsidR="00517805" w:rsidRPr="00517805" w:rsidRDefault="00517805" w:rsidP="00517805">
            <w:pPr>
              <w:rPr>
                <w:rFonts w:ascii="Arial Narrow" w:hAnsi="Arial Narrow" w:cs="Arial"/>
                <w:szCs w:val="20"/>
              </w:rPr>
            </w:pPr>
            <w:r w:rsidRPr="00517805">
              <w:rPr>
                <w:rFonts w:ascii="Arial Narrow" w:hAnsi="Arial Narrow" w:cs="Arial"/>
                <w:szCs w:val="20"/>
              </w:rPr>
              <w:t>0,510</w:t>
            </w:r>
          </w:p>
        </w:tc>
        <w:tc>
          <w:tcPr>
            <w:tcW w:w="850" w:type="dxa"/>
          </w:tcPr>
          <w:p w:rsidR="00517805" w:rsidRPr="00517805" w:rsidRDefault="00517805" w:rsidP="00517805">
            <w:pPr>
              <w:rPr>
                <w:rFonts w:ascii="Arial Narrow" w:hAnsi="Arial Narrow" w:cs="Arial"/>
                <w:szCs w:val="20"/>
              </w:rPr>
            </w:pPr>
            <w:r w:rsidRPr="00517805">
              <w:rPr>
                <w:rFonts w:ascii="Arial Narrow" w:hAnsi="Arial Narrow" w:cs="Arial"/>
                <w:szCs w:val="20"/>
              </w:rPr>
              <w:t>0,440</w:t>
            </w:r>
          </w:p>
        </w:tc>
        <w:tc>
          <w:tcPr>
            <w:tcW w:w="873" w:type="dxa"/>
            <w:gridSpan w:val="2"/>
          </w:tcPr>
          <w:p w:rsidR="00517805" w:rsidRPr="00517805" w:rsidRDefault="00517805" w:rsidP="00517805">
            <w:pPr>
              <w:rPr>
                <w:rFonts w:ascii="Arial Narrow" w:hAnsi="Arial Narrow" w:cs="Arial"/>
                <w:szCs w:val="20"/>
              </w:rPr>
            </w:pPr>
            <w:r w:rsidRPr="00517805">
              <w:rPr>
                <w:rFonts w:ascii="Arial Narrow" w:hAnsi="Arial Narrow" w:cs="Arial"/>
                <w:szCs w:val="20"/>
              </w:rPr>
              <w:t>0,400</w:t>
            </w:r>
          </w:p>
        </w:tc>
      </w:tr>
      <w:tr w:rsidR="00517805" w:rsidRPr="00517805" w:rsidTr="00190D9D">
        <w:trPr>
          <w:gridAfter w:val="1"/>
          <w:wAfter w:w="15" w:type="dxa"/>
          <w:cantSplit/>
          <w:jc w:val="center"/>
        </w:trPr>
        <w:tc>
          <w:tcPr>
            <w:tcW w:w="432" w:type="dxa"/>
            <w:gridSpan w:val="2"/>
            <w:vMerge/>
            <w:tcBorders>
              <w:right w:val="nil"/>
            </w:tcBorders>
            <w:vAlign w:val="center"/>
          </w:tcPr>
          <w:p w:rsidR="00517805" w:rsidRPr="00517805" w:rsidRDefault="00517805" w:rsidP="00517805">
            <w:pPr>
              <w:rPr>
                <w:rFonts w:ascii="Arial Narrow" w:hAnsi="Arial Narrow" w:cs="Arial"/>
                <w:szCs w:val="20"/>
              </w:rPr>
            </w:pPr>
          </w:p>
        </w:tc>
        <w:tc>
          <w:tcPr>
            <w:tcW w:w="1271" w:type="dxa"/>
            <w:vMerge/>
            <w:tcBorders>
              <w:left w:val="nil"/>
            </w:tcBorders>
            <w:vAlign w:val="center"/>
          </w:tcPr>
          <w:p w:rsidR="00517805" w:rsidRPr="00517805" w:rsidRDefault="00517805" w:rsidP="00517805">
            <w:pPr>
              <w:rPr>
                <w:rFonts w:ascii="Arial Narrow" w:hAnsi="Arial Narrow" w:cs="Arial"/>
                <w:szCs w:val="20"/>
              </w:rPr>
            </w:pPr>
          </w:p>
        </w:tc>
        <w:tc>
          <w:tcPr>
            <w:tcW w:w="2217" w:type="dxa"/>
            <w:vAlign w:val="center"/>
          </w:tcPr>
          <w:p w:rsidR="00517805" w:rsidRPr="00517805" w:rsidRDefault="00517805" w:rsidP="00517805">
            <w:pPr>
              <w:rPr>
                <w:rFonts w:ascii="Arial Narrow" w:hAnsi="Arial Narrow" w:cs="Arial"/>
                <w:szCs w:val="20"/>
              </w:rPr>
            </w:pPr>
            <w:r w:rsidRPr="00517805">
              <w:rPr>
                <w:rFonts w:ascii="Arial Narrow" w:hAnsi="Arial Narrow" w:cs="Arial"/>
                <w:szCs w:val="20"/>
              </w:rPr>
              <w:t xml:space="preserve">Factor de Luminancia </w:t>
            </w:r>
            <w:r w:rsidRPr="00517805">
              <w:rPr>
                <w:rFonts w:ascii="Arial Narrow" w:hAnsi="Arial Narrow" w:cs="Arial"/>
                <w:szCs w:val="20"/>
              </w:rPr>
              <w:sym w:font="Symbol" w:char="F062"/>
            </w:r>
            <w:r w:rsidRPr="00517805">
              <w:rPr>
                <w:rFonts w:ascii="Arial Narrow" w:hAnsi="Arial Narrow" w:cs="Arial"/>
                <w:szCs w:val="20"/>
              </w:rPr>
              <w:t>:</w:t>
            </w:r>
          </w:p>
        </w:tc>
        <w:tc>
          <w:tcPr>
            <w:tcW w:w="4721" w:type="dxa"/>
            <w:gridSpan w:val="9"/>
            <w:vAlign w:val="center"/>
          </w:tcPr>
          <w:p w:rsidR="00517805" w:rsidRPr="00517805" w:rsidRDefault="00517805" w:rsidP="00517805">
            <w:pPr>
              <w:rPr>
                <w:rFonts w:ascii="Arial Narrow" w:hAnsi="Arial Narrow" w:cs="Arial"/>
                <w:szCs w:val="20"/>
              </w:rPr>
            </w:pPr>
            <w:r w:rsidRPr="00517805">
              <w:rPr>
                <w:rFonts w:ascii="Arial Narrow" w:hAnsi="Arial Narrow" w:cs="Arial"/>
                <w:szCs w:val="20"/>
              </w:rPr>
              <w:t>0,35 (blanca)</w:t>
            </w:r>
          </w:p>
          <w:p w:rsidR="00517805" w:rsidRPr="00517805" w:rsidRDefault="00517805" w:rsidP="00517805">
            <w:pPr>
              <w:rPr>
                <w:rFonts w:ascii="Arial Narrow" w:hAnsi="Arial Narrow" w:cs="Arial"/>
                <w:szCs w:val="20"/>
              </w:rPr>
            </w:pPr>
            <w:r w:rsidRPr="00517805">
              <w:rPr>
                <w:rFonts w:ascii="Arial Narrow" w:hAnsi="Arial Narrow" w:cs="Arial"/>
                <w:szCs w:val="20"/>
              </w:rPr>
              <w:t xml:space="preserve">  0,25 (amarilla)</w:t>
            </w:r>
          </w:p>
        </w:tc>
      </w:tr>
      <w:tr w:rsidR="00517805" w:rsidRPr="00517805" w:rsidTr="00190D9D">
        <w:trPr>
          <w:gridAfter w:val="1"/>
          <w:wAfter w:w="15" w:type="dxa"/>
          <w:cantSplit/>
          <w:jc w:val="center"/>
        </w:trPr>
        <w:tc>
          <w:tcPr>
            <w:tcW w:w="432" w:type="dxa"/>
            <w:gridSpan w:val="2"/>
            <w:vMerge/>
            <w:tcBorders>
              <w:right w:val="nil"/>
            </w:tcBorders>
            <w:vAlign w:val="center"/>
          </w:tcPr>
          <w:p w:rsidR="00517805" w:rsidRPr="00517805" w:rsidRDefault="00517805" w:rsidP="00517805">
            <w:pPr>
              <w:rPr>
                <w:rFonts w:ascii="Arial Narrow" w:hAnsi="Arial Narrow" w:cs="Arial"/>
                <w:szCs w:val="20"/>
              </w:rPr>
            </w:pPr>
          </w:p>
        </w:tc>
        <w:tc>
          <w:tcPr>
            <w:tcW w:w="1271" w:type="dxa"/>
            <w:vMerge/>
            <w:tcBorders>
              <w:left w:val="nil"/>
            </w:tcBorders>
            <w:vAlign w:val="center"/>
          </w:tcPr>
          <w:p w:rsidR="00517805" w:rsidRPr="00517805" w:rsidRDefault="00517805" w:rsidP="00517805">
            <w:pPr>
              <w:rPr>
                <w:rFonts w:ascii="Arial Narrow" w:hAnsi="Arial Narrow" w:cs="Arial"/>
                <w:szCs w:val="20"/>
              </w:rPr>
            </w:pPr>
          </w:p>
        </w:tc>
        <w:tc>
          <w:tcPr>
            <w:tcW w:w="2217" w:type="dxa"/>
            <w:vAlign w:val="center"/>
          </w:tcPr>
          <w:p w:rsidR="00517805" w:rsidRPr="00517805" w:rsidRDefault="00517805" w:rsidP="00517805">
            <w:pPr>
              <w:rPr>
                <w:rFonts w:ascii="Arial Narrow" w:hAnsi="Arial Narrow" w:cs="Arial"/>
                <w:szCs w:val="20"/>
              </w:rPr>
            </w:pPr>
            <w:r w:rsidRPr="00517805">
              <w:rPr>
                <w:rFonts w:ascii="Arial Narrow" w:hAnsi="Arial Narrow" w:cs="Arial"/>
                <w:szCs w:val="20"/>
              </w:rPr>
              <w:t>Relación de Contraste (</w:t>
            </w:r>
            <w:proofErr w:type="spellStart"/>
            <w:r w:rsidRPr="00517805">
              <w:rPr>
                <w:rFonts w:ascii="Arial Narrow" w:hAnsi="Arial Narrow" w:cs="Arial"/>
                <w:szCs w:val="20"/>
              </w:rPr>
              <w:t>Rc</w:t>
            </w:r>
            <w:proofErr w:type="spellEnd"/>
            <w:r w:rsidRPr="00517805">
              <w:rPr>
                <w:rFonts w:ascii="Arial Narrow" w:hAnsi="Arial Narrow" w:cs="Arial"/>
                <w:szCs w:val="20"/>
              </w:rPr>
              <w:t>, ver Nota 2) :</w:t>
            </w:r>
          </w:p>
        </w:tc>
        <w:tc>
          <w:tcPr>
            <w:tcW w:w="4721" w:type="dxa"/>
            <w:gridSpan w:val="9"/>
            <w:vAlign w:val="center"/>
          </w:tcPr>
          <w:p w:rsidR="00517805" w:rsidRPr="00517805" w:rsidRDefault="00517805" w:rsidP="00517805">
            <w:pPr>
              <w:rPr>
                <w:rFonts w:ascii="Arial Narrow" w:hAnsi="Arial Narrow" w:cs="Arial"/>
                <w:szCs w:val="20"/>
              </w:rPr>
            </w:pPr>
            <w:r w:rsidRPr="00517805">
              <w:rPr>
                <w:rFonts w:ascii="Arial Narrow" w:hAnsi="Arial Narrow" w:cs="Arial"/>
                <w:szCs w:val="20"/>
              </w:rPr>
              <w:sym w:font="Symbol" w:char="F0B3"/>
            </w:r>
            <w:r w:rsidRPr="00517805">
              <w:rPr>
                <w:rFonts w:ascii="Arial Narrow" w:hAnsi="Arial Narrow" w:cs="Arial"/>
                <w:szCs w:val="20"/>
              </w:rPr>
              <w:t xml:space="preserve"> 1,7</w:t>
            </w:r>
          </w:p>
        </w:tc>
      </w:tr>
      <w:tr w:rsidR="00517805" w:rsidRPr="00517805" w:rsidTr="00190D9D">
        <w:trPr>
          <w:gridAfter w:val="1"/>
          <w:wAfter w:w="15" w:type="dxa"/>
          <w:cantSplit/>
          <w:trHeight w:val="701"/>
          <w:jc w:val="center"/>
        </w:trPr>
        <w:tc>
          <w:tcPr>
            <w:tcW w:w="421" w:type="dxa"/>
            <w:vAlign w:val="center"/>
          </w:tcPr>
          <w:p w:rsidR="00517805" w:rsidRPr="00517805" w:rsidRDefault="00517805" w:rsidP="00517805">
            <w:pPr>
              <w:rPr>
                <w:rFonts w:ascii="Arial Narrow" w:hAnsi="Arial Narrow" w:cs="Arial"/>
                <w:szCs w:val="20"/>
              </w:rPr>
            </w:pPr>
            <w:r w:rsidRPr="00517805">
              <w:rPr>
                <w:rFonts w:ascii="Arial Narrow" w:hAnsi="Arial Narrow" w:cs="Arial"/>
                <w:szCs w:val="20"/>
              </w:rPr>
              <w:t>(3)</w:t>
            </w:r>
          </w:p>
        </w:tc>
        <w:tc>
          <w:tcPr>
            <w:tcW w:w="1282" w:type="dxa"/>
            <w:gridSpan w:val="2"/>
            <w:vAlign w:val="center"/>
          </w:tcPr>
          <w:p w:rsidR="00517805" w:rsidRPr="00517805" w:rsidRDefault="00517805" w:rsidP="00517805">
            <w:pPr>
              <w:rPr>
                <w:rFonts w:ascii="Arial Narrow" w:hAnsi="Arial Narrow" w:cs="Arial"/>
                <w:szCs w:val="20"/>
              </w:rPr>
            </w:pPr>
            <w:r w:rsidRPr="00517805">
              <w:rPr>
                <w:rFonts w:ascii="Arial Narrow" w:hAnsi="Arial Narrow" w:cs="Arial"/>
                <w:szCs w:val="20"/>
              </w:rPr>
              <w:t>Visibilidad</w:t>
            </w:r>
          </w:p>
          <w:p w:rsidR="00517805" w:rsidRPr="00517805" w:rsidRDefault="00517805" w:rsidP="00517805">
            <w:pPr>
              <w:rPr>
                <w:rFonts w:ascii="Arial Narrow" w:hAnsi="Arial Narrow" w:cs="Arial"/>
                <w:szCs w:val="20"/>
              </w:rPr>
            </w:pPr>
            <w:r w:rsidRPr="00517805">
              <w:rPr>
                <w:rFonts w:ascii="Arial Narrow" w:hAnsi="Arial Narrow" w:cs="Arial"/>
                <w:szCs w:val="20"/>
              </w:rPr>
              <w:t>Nocturna</w:t>
            </w:r>
          </w:p>
          <w:p w:rsidR="00517805" w:rsidRPr="00517805" w:rsidRDefault="00517805" w:rsidP="00517805">
            <w:pPr>
              <w:rPr>
                <w:rFonts w:ascii="Arial Narrow" w:hAnsi="Arial Narrow" w:cs="Arial"/>
                <w:szCs w:val="20"/>
              </w:rPr>
            </w:pPr>
            <w:r w:rsidRPr="00517805">
              <w:rPr>
                <w:rFonts w:ascii="Arial Narrow" w:hAnsi="Arial Narrow" w:cs="Arial"/>
                <w:szCs w:val="20"/>
              </w:rPr>
              <w:t>Mojada</w:t>
            </w:r>
          </w:p>
        </w:tc>
        <w:tc>
          <w:tcPr>
            <w:tcW w:w="2217" w:type="dxa"/>
            <w:vAlign w:val="center"/>
          </w:tcPr>
          <w:p w:rsidR="00517805" w:rsidRPr="00517805" w:rsidRDefault="00517805" w:rsidP="00517805">
            <w:pPr>
              <w:rPr>
                <w:rFonts w:ascii="Arial Narrow" w:hAnsi="Arial Narrow" w:cs="Arial"/>
                <w:szCs w:val="20"/>
              </w:rPr>
            </w:pPr>
            <w:proofErr w:type="spellStart"/>
            <w:r w:rsidRPr="00517805">
              <w:rPr>
                <w:rFonts w:ascii="Arial Narrow" w:hAnsi="Arial Narrow" w:cs="Arial"/>
                <w:szCs w:val="20"/>
              </w:rPr>
              <w:t>Retrorreflectancia</w:t>
            </w:r>
            <w:proofErr w:type="spellEnd"/>
          </w:p>
          <w:p w:rsidR="00517805" w:rsidRPr="00517805" w:rsidRDefault="00517805" w:rsidP="00517805">
            <w:pPr>
              <w:rPr>
                <w:rFonts w:ascii="Arial Narrow" w:hAnsi="Arial Narrow" w:cs="Arial"/>
                <w:szCs w:val="20"/>
              </w:rPr>
            </w:pPr>
            <w:proofErr w:type="spellStart"/>
            <w:r w:rsidRPr="00517805">
              <w:rPr>
                <w:rFonts w:ascii="Arial Narrow" w:hAnsi="Arial Narrow" w:cs="Arial"/>
                <w:szCs w:val="20"/>
              </w:rPr>
              <w:t>mcd</w:t>
            </w:r>
            <w:proofErr w:type="spellEnd"/>
            <w:r w:rsidRPr="00517805">
              <w:rPr>
                <w:rFonts w:ascii="Arial Narrow" w:hAnsi="Arial Narrow" w:cs="Arial"/>
                <w:szCs w:val="20"/>
              </w:rPr>
              <w:t xml:space="preserve"> (m-2) (lux-1)</w:t>
            </w:r>
          </w:p>
        </w:tc>
        <w:tc>
          <w:tcPr>
            <w:tcW w:w="2311" w:type="dxa"/>
            <w:gridSpan w:val="6"/>
            <w:vAlign w:val="center"/>
          </w:tcPr>
          <w:p w:rsidR="00517805" w:rsidRPr="00517805" w:rsidRDefault="00517805" w:rsidP="00517805">
            <w:pPr>
              <w:tabs>
                <w:tab w:val="left" w:pos="683"/>
              </w:tabs>
              <w:ind w:right="72" w:firstLine="541"/>
              <w:rPr>
                <w:rFonts w:ascii="Arial Narrow" w:hAnsi="Arial Narrow" w:cs="Arial"/>
                <w:szCs w:val="20"/>
              </w:rPr>
            </w:pPr>
            <w:r w:rsidRPr="00517805">
              <w:rPr>
                <w:rFonts w:ascii="Arial Narrow" w:hAnsi="Arial Narrow" w:cs="Arial"/>
                <w:szCs w:val="20"/>
              </w:rPr>
              <w:sym w:font="Symbol" w:char="F0B3"/>
            </w:r>
            <w:r w:rsidRPr="00517805">
              <w:rPr>
                <w:rFonts w:ascii="Arial Narrow" w:hAnsi="Arial Narrow" w:cs="Arial"/>
                <w:szCs w:val="20"/>
              </w:rPr>
              <w:t>100 (blanca)</w:t>
            </w:r>
          </w:p>
          <w:p w:rsidR="00517805" w:rsidRPr="00517805" w:rsidRDefault="00517805" w:rsidP="00517805">
            <w:pPr>
              <w:tabs>
                <w:tab w:val="left" w:pos="683"/>
              </w:tabs>
              <w:ind w:right="72" w:firstLine="541"/>
              <w:rPr>
                <w:rFonts w:ascii="Arial Narrow" w:hAnsi="Arial Narrow" w:cs="Arial"/>
                <w:szCs w:val="20"/>
              </w:rPr>
            </w:pPr>
            <w:r w:rsidRPr="00517805">
              <w:rPr>
                <w:rFonts w:ascii="Arial Narrow" w:hAnsi="Arial Narrow" w:cs="Arial"/>
                <w:szCs w:val="20"/>
              </w:rPr>
              <w:sym w:font="Symbol" w:char="F0B3"/>
            </w:r>
            <w:r w:rsidRPr="00517805">
              <w:rPr>
                <w:rFonts w:ascii="Arial Narrow" w:hAnsi="Arial Narrow" w:cs="Arial"/>
                <w:szCs w:val="20"/>
              </w:rPr>
              <w:t>75 (amarilla)</w:t>
            </w:r>
          </w:p>
        </w:tc>
        <w:tc>
          <w:tcPr>
            <w:tcW w:w="2410" w:type="dxa"/>
            <w:gridSpan w:val="3"/>
            <w:vAlign w:val="center"/>
          </w:tcPr>
          <w:p w:rsidR="00517805" w:rsidRPr="00517805" w:rsidRDefault="00517805" w:rsidP="00517805">
            <w:pPr>
              <w:ind w:left="72"/>
              <w:rPr>
                <w:rFonts w:ascii="Arial Narrow" w:hAnsi="Arial Narrow" w:cs="Arial"/>
                <w:szCs w:val="20"/>
              </w:rPr>
            </w:pPr>
            <w:r w:rsidRPr="00517805">
              <w:rPr>
                <w:rFonts w:ascii="Arial Narrow" w:hAnsi="Arial Narrow" w:cs="Arial"/>
                <w:szCs w:val="20"/>
              </w:rPr>
              <w:t>(Según ASTM 2176)</w:t>
            </w:r>
          </w:p>
        </w:tc>
      </w:tr>
      <w:tr w:rsidR="00517805" w:rsidRPr="00517805" w:rsidTr="00190D9D">
        <w:trPr>
          <w:gridAfter w:val="1"/>
          <w:wAfter w:w="15" w:type="dxa"/>
          <w:cantSplit/>
          <w:trHeight w:val="701"/>
          <w:jc w:val="center"/>
        </w:trPr>
        <w:tc>
          <w:tcPr>
            <w:tcW w:w="421" w:type="dxa"/>
            <w:vAlign w:val="center"/>
          </w:tcPr>
          <w:p w:rsidR="00517805" w:rsidRPr="00517805" w:rsidRDefault="00517805" w:rsidP="00517805">
            <w:pPr>
              <w:rPr>
                <w:rFonts w:ascii="Arial Narrow" w:hAnsi="Arial Narrow" w:cs="Arial"/>
                <w:szCs w:val="20"/>
              </w:rPr>
            </w:pPr>
            <w:r w:rsidRPr="00517805">
              <w:rPr>
                <w:rFonts w:ascii="Arial Narrow" w:hAnsi="Arial Narrow" w:cs="Arial"/>
                <w:szCs w:val="20"/>
              </w:rPr>
              <w:t>(4)</w:t>
            </w:r>
          </w:p>
        </w:tc>
        <w:tc>
          <w:tcPr>
            <w:tcW w:w="3499" w:type="dxa"/>
            <w:gridSpan w:val="3"/>
            <w:vAlign w:val="center"/>
          </w:tcPr>
          <w:p w:rsidR="00517805" w:rsidRPr="00517805" w:rsidRDefault="00517805" w:rsidP="00517805">
            <w:pPr>
              <w:rPr>
                <w:rFonts w:ascii="Arial Narrow" w:hAnsi="Arial Narrow" w:cs="Arial"/>
                <w:szCs w:val="20"/>
              </w:rPr>
            </w:pPr>
            <w:r w:rsidRPr="00517805">
              <w:rPr>
                <w:rFonts w:ascii="Arial Narrow" w:hAnsi="Arial Narrow" w:cs="Arial"/>
                <w:szCs w:val="20"/>
              </w:rPr>
              <w:t>Resistencia al Deslizamiento,</w:t>
            </w:r>
          </w:p>
          <w:p w:rsidR="00517805" w:rsidRPr="00517805" w:rsidRDefault="00517805" w:rsidP="00517805">
            <w:pPr>
              <w:rPr>
                <w:rFonts w:ascii="Arial Narrow" w:hAnsi="Arial Narrow" w:cs="Arial"/>
                <w:szCs w:val="20"/>
              </w:rPr>
            </w:pPr>
            <w:r w:rsidRPr="00517805">
              <w:rPr>
                <w:rFonts w:ascii="Arial Narrow" w:hAnsi="Arial Narrow" w:cs="Arial"/>
                <w:szCs w:val="20"/>
              </w:rPr>
              <w:t>medida con Péndulo de Fricción:</w:t>
            </w:r>
          </w:p>
        </w:tc>
        <w:tc>
          <w:tcPr>
            <w:tcW w:w="4721" w:type="dxa"/>
            <w:gridSpan w:val="9"/>
            <w:vAlign w:val="center"/>
          </w:tcPr>
          <w:p w:rsidR="00517805" w:rsidRPr="00517805" w:rsidRDefault="00517805" w:rsidP="00517805">
            <w:pPr>
              <w:rPr>
                <w:rFonts w:ascii="Arial Narrow" w:hAnsi="Arial Narrow" w:cs="Arial"/>
                <w:szCs w:val="20"/>
              </w:rPr>
            </w:pPr>
            <w:r w:rsidRPr="00517805">
              <w:rPr>
                <w:rFonts w:ascii="Arial Narrow" w:hAnsi="Arial Narrow" w:cs="Arial"/>
                <w:szCs w:val="20"/>
              </w:rPr>
              <w:sym w:font="Symbol" w:char="F0B3"/>
            </w:r>
            <w:r w:rsidRPr="00517805">
              <w:rPr>
                <w:rFonts w:ascii="Arial Narrow" w:hAnsi="Arial Narrow" w:cs="Arial"/>
                <w:szCs w:val="20"/>
              </w:rPr>
              <w:t xml:space="preserve"> 0,45</w:t>
            </w:r>
          </w:p>
        </w:tc>
      </w:tr>
    </w:tbl>
    <w:p w:rsidR="00517805" w:rsidRPr="00517805" w:rsidRDefault="00517805" w:rsidP="00517805">
      <w:pPr>
        <w:tabs>
          <w:tab w:val="left" w:pos="709"/>
        </w:tabs>
        <w:ind w:left="709"/>
        <w:rPr>
          <w:rFonts w:ascii="Arial Narrow" w:hAnsi="Arial Narrow" w:cs="Arial"/>
          <w:szCs w:val="20"/>
        </w:rPr>
      </w:pPr>
    </w:p>
    <w:p w:rsidR="00517805" w:rsidRPr="00517805" w:rsidRDefault="00517805" w:rsidP="00B6633E">
      <w:pPr>
        <w:numPr>
          <w:ilvl w:val="0"/>
          <w:numId w:val="18"/>
        </w:numPr>
        <w:tabs>
          <w:tab w:val="left" w:pos="1134"/>
        </w:tabs>
        <w:spacing w:after="0" w:line="240" w:lineRule="auto"/>
        <w:contextualSpacing/>
        <w:rPr>
          <w:rFonts w:ascii="Arial Narrow" w:eastAsia="Calibri" w:hAnsi="Arial Narrow" w:cs="Arial"/>
          <w:szCs w:val="20"/>
          <w:lang w:val="es-CL"/>
        </w:rPr>
      </w:pPr>
      <w:r w:rsidRPr="00517805">
        <w:rPr>
          <w:rFonts w:ascii="Arial Narrow" w:eastAsia="Calibri" w:hAnsi="Arial Narrow" w:cs="Arial"/>
          <w:szCs w:val="20"/>
          <w:lang w:val="es-CL"/>
        </w:rPr>
        <w:t xml:space="preserve">La visibilidad diurna se medirá empleando como observador patrón 2º, una geometría 45/0 y el iluminante Patrón CIE D-65, expresando el color mediante las coordenadas cromáticas X e Y, y el factor de luminancia como el valor </w:t>
      </w:r>
      <w:proofErr w:type="spellStart"/>
      <w:r w:rsidRPr="00517805">
        <w:rPr>
          <w:rFonts w:ascii="Arial Narrow" w:eastAsia="Calibri" w:hAnsi="Arial Narrow" w:cs="Arial"/>
          <w:szCs w:val="20"/>
          <w:lang w:val="es-CL"/>
        </w:rPr>
        <w:t>triestímulo</w:t>
      </w:r>
      <w:proofErr w:type="spellEnd"/>
      <w:r w:rsidRPr="00517805">
        <w:rPr>
          <w:rFonts w:ascii="Arial Narrow" w:eastAsia="Calibri" w:hAnsi="Arial Narrow" w:cs="Arial"/>
          <w:szCs w:val="20"/>
          <w:lang w:val="es-CL"/>
        </w:rPr>
        <w:t xml:space="preserve"> "Y", dividido por 100 de acuerdo a los procedimientos establecidos en UNE 48-073.</w:t>
      </w:r>
    </w:p>
    <w:p w:rsidR="00517805" w:rsidRPr="00517805" w:rsidRDefault="00517805" w:rsidP="00517805">
      <w:pPr>
        <w:tabs>
          <w:tab w:val="left" w:pos="1134"/>
        </w:tabs>
        <w:rPr>
          <w:rFonts w:ascii="Arial Narrow" w:hAnsi="Arial Narrow" w:cs="Arial"/>
        </w:rPr>
      </w:pPr>
    </w:p>
    <w:p w:rsidR="00517805" w:rsidRPr="00517805" w:rsidRDefault="00517805" w:rsidP="00517805">
      <w:pPr>
        <w:tabs>
          <w:tab w:val="left" w:pos="1134"/>
        </w:tabs>
        <w:ind w:left="1134" w:hanging="425"/>
        <w:rPr>
          <w:rFonts w:ascii="Arial Narrow" w:hAnsi="Arial Narrow" w:cs="Arial"/>
          <w:szCs w:val="20"/>
        </w:rPr>
      </w:pPr>
      <w:r w:rsidRPr="00517805">
        <w:rPr>
          <w:rFonts w:ascii="Arial Narrow" w:hAnsi="Arial Narrow" w:cs="Arial"/>
          <w:szCs w:val="20"/>
        </w:rPr>
        <w:t xml:space="preserve">(2) </w:t>
      </w:r>
      <w:r w:rsidRPr="00517805">
        <w:rPr>
          <w:rFonts w:ascii="Arial Narrow" w:hAnsi="Arial Narrow" w:cs="Arial"/>
          <w:szCs w:val="20"/>
        </w:rPr>
        <w:tab/>
        <w:t>La Relación de Contraste (</w:t>
      </w:r>
      <w:proofErr w:type="spellStart"/>
      <w:r w:rsidRPr="00517805">
        <w:rPr>
          <w:rFonts w:ascii="Arial Narrow" w:hAnsi="Arial Narrow" w:cs="Arial"/>
          <w:szCs w:val="20"/>
        </w:rPr>
        <w:t>Rc</w:t>
      </w:r>
      <w:proofErr w:type="spellEnd"/>
      <w:r w:rsidRPr="00517805">
        <w:rPr>
          <w:rFonts w:ascii="Arial Narrow" w:hAnsi="Arial Narrow" w:cs="Arial"/>
          <w:szCs w:val="20"/>
        </w:rPr>
        <w:t>) será calculada de acuerdo a:</w:t>
      </w:r>
    </w:p>
    <w:p w:rsidR="00E952AC" w:rsidRPr="008C427A" w:rsidRDefault="00E952AC" w:rsidP="00E952AC">
      <w:pPr>
        <w:widowControl w:val="0"/>
        <w:tabs>
          <w:tab w:val="left" w:pos="1134"/>
        </w:tabs>
        <w:spacing w:after="0" w:line="240" w:lineRule="auto"/>
        <w:ind w:left="1069"/>
        <w:rPr>
          <w:rFonts w:ascii="Arial Narrow" w:eastAsiaTheme="minorEastAsia" w:hAnsi="Arial Narrow" w:cs="Arial"/>
          <w:lang w:val="es-CL"/>
        </w:rPr>
      </w:pPr>
    </w:p>
    <w:p w:rsidR="00E952AC" w:rsidRPr="00E952AC" w:rsidRDefault="00E952AC" w:rsidP="00E952AC">
      <w:pPr>
        <w:widowControl w:val="0"/>
        <w:tabs>
          <w:tab w:val="left" w:pos="1134"/>
        </w:tabs>
        <w:spacing w:after="0" w:line="240" w:lineRule="auto"/>
        <w:ind w:left="1069"/>
        <w:rPr>
          <w:rFonts w:ascii="Arial Narrow" w:eastAsiaTheme="minorEastAsia" w:hAnsi="Arial Narrow" w:cs="Arial"/>
          <w:szCs w:val="20"/>
          <w:lang w:val="en-US"/>
        </w:rPr>
      </w:pPr>
      <m:oMathPara>
        <m:oMath>
          <m:r>
            <m:rPr>
              <m:sty m:val="p"/>
            </m:rPr>
            <w:rPr>
              <w:rFonts w:ascii="Cambria Math" w:hAnsi="Cambria Math" w:cs="Arial"/>
              <w:lang w:val="en-US"/>
            </w:rPr>
            <m:t>Rc=</m:t>
          </m:r>
          <m:f>
            <m:fPr>
              <m:ctrlPr>
                <w:rPr>
                  <w:rFonts w:ascii="Cambria Math" w:hAnsi="Cambria Math" w:cs="Arial"/>
                </w:rPr>
              </m:ctrlPr>
            </m:fPr>
            <m:num>
              <m:r>
                <m:rPr>
                  <m:sty m:val="p"/>
                </m:rPr>
                <w:rPr>
                  <w:rFonts w:ascii="Cambria Math" w:hAnsi="Cambria Math" w:cs="Arial"/>
                </w:rPr>
                <m:t>β</m:t>
              </m:r>
              <m:r>
                <m:rPr>
                  <m:sty m:val="p"/>
                </m:rPr>
                <w:rPr>
                  <w:rFonts w:ascii="Cambria Math" w:hAnsi="Cambria Math" w:cs="Arial"/>
                  <w:lang w:val="en-US"/>
                </w:rPr>
                <m:t xml:space="preserve">muestra- </m:t>
              </m:r>
              <m:r>
                <m:rPr>
                  <m:sty m:val="p"/>
                </m:rPr>
                <w:rPr>
                  <w:rFonts w:ascii="Cambria Math" w:hAnsi="Cambria Math" w:cs="Arial"/>
                </w:rPr>
                <m:t>β</m:t>
              </m:r>
              <m:r>
                <m:rPr>
                  <m:sty m:val="p"/>
                </m:rPr>
                <w:rPr>
                  <w:rFonts w:ascii="Cambria Math" w:hAnsi="Cambria Math" w:cs="Arial"/>
                  <w:lang w:val="en-US"/>
                </w:rPr>
                <m:t>pavimento</m:t>
              </m:r>
            </m:num>
            <m:den>
              <m:r>
                <m:rPr>
                  <m:sty m:val="p"/>
                </m:rPr>
                <w:rPr>
                  <w:rFonts w:ascii="Cambria Math" w:hAnsi="Cambria Math" w:cs="Arial"/>
                </w:rPr>
                <m:t>β</m:t>
              </m:r>
              <m:r>
                <m:rPr>
                  <m:sty m:val="p"/>
                </m:rPr>
                <w:rPr>
                  <w:rFonts w:ascii="Cambria Math" w:hAnsi="Cambria Math" w:cs="Arial"/>
                  <w:lang w:val="en-US"/>
                </w:rPr>
                <m:t>pavimento</m:t>
              </m:r>
            </m:den>
          </m:f>
        </m:oMath>
      </m:oMathPara>
    </w:p>
    <w:p w:rsidR="00E952AC" w:rsidRPr="00E952AC" w:rsidRDefault="00E952AC" w:rsidP="00E952AC">
      <w:pPr>
        <w:widowControl w:val="0"/>
        <w:tabs>
          <w:tab w:val="left" w:pos="1134"/>
        </w:tabs>
        <w:spacing w:after="0" w:line="240" w:lineRule="auto"/>
        <w:ind w:left="1069"/>
        <w:rPr>
          <w:rFonts w:ascii="Arial Narrow" w:eastAsiaTheme="minorEastAsia" w:hAnsi="Arial Narrow" w:cs="Arial"/>
          <w:szCs w:val="20"/>
          <w:lang w:val="en-US"/>
        </w:rPr>
      </w:pPr>
    </w:p>
    <w:p w:rsidR="00517805" w:rsidRPr="00E952AC" w:rsidRDefault="00517805" w:rsidP="00B6633E">
      <w:pPr>
        <w:widowControl w:val="0"/>
        <w:numPr>
          <w:ilvl w:val="0"/>
          <w:numId w:val="17"/>
        </w:numPr>
        <w:tabs>
          <w:tab w:val="left" w:pos="1134"/>
        </w:tabs>
        <w:spacing w:after="0" w:line="240" w:lineRule="auto"/>
        <w:rPr>
          <w:rFonts w:ascii="Arial Narrow" w:eastAsiaTheme="minorEastAsia" w:hAnsi="Arial Narrow" w:cs="Arial"/>
          <w:szCs w:val="20"/>
          <w:lang w:val="en-US"/>
        </w:rPr>
      </w:pPr>
      <w:proofErr w:type="spellStart"/>
      <w:r w:rsidRPr="00517805">
        <w:rPr>
          <w:rFonts w:ascii="Arial Narrow" w:hAnsi="Arial Narrow" w:cs="Arial"/>
          <w:szCs w:val="20"/>
          <w:lang w:val="en-US"/>
        </w:rPr>
        <w:lastRenderedPageBreak/>
        <w:t>Coordenadas</w:t>
      </w:r>
      <w:proofErr w:type="spellEnd"/>
      <w:r w:rsidRPr="00517805">
        <w:rPr>
          <w:rFonts w:ascii="Arial Narrow" w:hAnsi="Arial Narrow" w:cs="Arial"/>
          <w:szCs w:val="20"/>
          <w:lang w:val="en-US"/>
        </w:rPr>
        <w:t xml:space="preserve"> </w:t>
      </w:r>
      <w:proofErr w:type="spellStart"/>
      <w:r w:rsidRPr="00517805">
        <w:rPr>
          <w:rFonts w:ascii="Arial Narrow" w:hAnsi="Arial Narrow" w:cs="Arial"/>
          <w:szCs w:val="20"/>
          <w:lang w:val="en-US"/>
        </w:rPr>
        <w:t>cromáticas</w:t>
      </w:r>
      <w:proofErr w:type="spellEnd"/>
      <w:r w:rsidRPr="00517805">
        <w:rPr>
          <w:rFonts w:ascii="Arial Narrow" w:hAnsi="Arial Narrow" w:cs="Arial"/>
          <w:szCs w:val="20"/>
          <w:lang w:val="en-US"/>
        </w:rPr>
        <w:t xml:space="preserve"> </w:t>
      </w:r>
      <w:proofErr w:type="spellStart"/>
      <w:r w:rsidRPr="00517805">
        <w:rPr>
          <w:rFonts w:ascii="Arial Narrow" w:hAnsi="Arial Narrow" w:cs="Arial"/>
          <w:szCs w:val="20"/>
          <w:lang w:val="en-US"/>
        </w:rPr>
        <w:t>según</w:t>
      </w:r>
      <w:proofErr w:type="spellEnd"/>
      <w:r w:rsidRPr="00517805">
        <w:rPr>
          <w:rFonts w:ascii="Arial Narrow" w:hAnsi="Arial Narrow" w:cs="Arial"/>
          <w:szCs w:val="20"/>
          <w:lang w:val="en-US"/>
        </w:rPr>
        <w:t xml:space="preserve"> ASTM D-4280-96 ”Specification for Extended Life Type, </w:t>
      </w:r>
      <w:proofErr w:type="spellStart"/>
      <w:r w:rsidRPr="00517805">
        <w:rPr>
          <w:rFonts w:ascii="Arial Narrow" w:hAnsi="Arial Narrow" w:cs="Arial"/>
          <w:szCs w:val="20"/>
          <w:lang w:val="en-US"/>
        </w:rPr>
        <w:t>Nonplowowable</w:t>
      </w:r>
      <w:proofErr w:type="spellEnd"/>
      <w:r w:rsidRPr="00517805">
        <w:rPr>
          <w:rFonts w:ascii="Arial Narrow" w:hAnsi="Arial Narrow" w:cs="Arial"/>
          <w:szCs w:val="20"/>
          <w:lang w:val="en-US"/>
        </w:rPr>
        <w:t xml:space="preserve">, Prismatic, Raised, </w:t>
      </w:r>
      <w:proofErr w:type="spellStart"/>
      <w:r w:rsidRPr="00517805">
        <w:rPr>
          <w:rFonts w:ascii="Arial Narrow" w:hAnsi="Arial Narrow" w:cs="Arial"/>
          <w:szCs w:val="20"/>
          <w:lang w:val="en-US"/>
        </w:rPr>
        <w:t>Retroreflective</w:t>
      </w:r>
      <w:proofErr w:type="spellEnd"/>
      <w:r w:rsidRPr="00517805">
        <w:rPr>
          <w:rFonts w:ascii="Arial Narrow" w:hAnsi="Arial Narrow" w:cs="Arial"/>
          <w:szCs w:val="20"/>
          <w:lang w:val="en-US"/>
        </w:rPr>
        <w:t xml:space="preserve"> Pavement Markers”</w:t>
      </w:r>
    </w:p>
    <w:p w:rsidR="00517805" w:rsidRPr="00517805" w:rsidRDefault="00517805" w:rsidP="00517805">
      <w:pPr>
        <w:tabs>
          <w:tab w:val="left" w:pos="1134"/>
        </w:tabs>
        <w:rPr>
          <w:rFonts w:ascii="Arial Narrow" w:hAnsi="Arial Narrow" w:cs="Arial"/>
          <w:szCs w:val="20"/>
          <w:lang w:val="en-US"/>
        </w:rPr>
      </w:pPr>
    </w:p>
    <w:p w:rsidR="00517805" w:rsidRPr="00517805" w:rsidRDefault="00517805" w:rsidP="00517805">
      <w:pPr>
        <w:autoSpaceDE w:val="0"/>
        <w:autoSpaceDN w:val="0"/>
        <w:adjustRightInd w:val="0"/>
        <w:spacing w:line="240" w:lineRule="atLeast"/>
        <w:ind w:left="1080" w:hanging="360"/>
        <w:rPr>
          <w:rFonts w:ascii="Arial Narrow" w:hAnsi="Arial Narrow" w:cs="Arial"/>
          <w:szCs w:val="20"/>
        </w:rPr>
      </w:pPr>
      <w:r w:rsidRPr="00517805">
        <w:rPr>
          <w:rFonts w:ascii="Arial Narrow" w:hAnsi="Arial Narrow" w:cs="Arial"/>
          <w:szCs w:val="20"/>
        </w:rPr>
        <w:t xml:space="preserve">(4)  La </w:t>
      </w:r>
      <w:proofErr w:type="spellStart"/>
      <w:r w:rsidRPr="00517805">
        <w:rPr>
          <w:rFonts w:ascii="Arial Narrow" w:hAnsi="Arial Narrow" w:cs="Arial"/>
          <w:szCs w:val="20"/>
        </w:rPr>
        <w:t>Retrorreflectancia</w:t>
      </w:r>
      <w:proofErr w:type="spellEnd"/>
      <w:r w:rsidRPr="00517805">
        <w:rPr>
          <w:rFonts w:ascii="Arial Narrow" w:hAnsi="Arial Narrow" w:cs="Arial"/>
          <w:szCs w:val="20"/>
        </w:rPr>
        <w:t xml:space="preserve"> inicial de una instalación será el valor promedio determinado según los procedimientos de medición y muestreo delineados en ASTM D 6359, utilizando a </w:t>
      </w:r>
      <w:proofErr w:type="spellStart"/>
      <w:r w:rsidRPr="00517805">
        <w:rPr>
          <w:rFonts w:ascii="Arial Narrow" w:hAnsi="Arial Narrow" w:cs="Arial"/>
          <w:szCs w:val="20"/>
        </w:rPr>
        <w:t>retrorreflectómetro</w:t>
      </w:r>
      <w:proofErr w:type="spellEnd"/>
      <w:r w:rsidRPr="00517805">
        <w:rPr>
          <w:rFonts w:ascii="Arial Narrow" w:hAnsi="Arial Narrow" w:cs="Arial"/>
          <w:szCs w:val="20"/>
        </w:rPr>
        <w:t xml:space="preserve"> de 30 metros (98,4 pies). El </w:t>
      </w:r>
      <w:proofErr w:type="spellStart"/>
      <w:r w:rsidRPr="00517805">
        <w:rPr>
          <w:rFonts w:ascii="Arial Narrow" w:hAnsi="Arial Narrow" w:cs="Arial"/>
          <w:szCs w:val="20"/>
        </w:rPr>
        <w:t>retrorreflectómetro</w:t>
      </w:r>
      <w:proofErr w:type="spellEnd"/>
      <w:r w:rsidRPr="00517805">
        <w:rPr>
          <w:rFonts w:ascii="Arial Narrow" w:hAnsi="Arial Narrow" w:cs="Arial"/>
          <w:szCs w:val="20"/>
        </w:rPr>
        <w:t xml:space="preserve"> de 30 metros (98,4 pies) medirá el coeficiente de retro reflejada, RL, a un ángulo de la observación de 1,050 y a un ángulo de entrada de 88,76 grados. RL se expresa en unidades de </w:t>
      </w:r>
      <w:proofErr w:type="spellStart"/>
      <w:r w:rsidRPr="00517805">
        <w:rPr>
          <w:rFonts w:ascii="Arial Narrow" w:hAnsi="Arial Narrow" w:cs="Arial"/>
          <w:szCs w:val="20"/>
        </w:rPr>
        <w:t>milicandelas</w:t>
      </w:r>
      <w:proofErr w:type="spellEnd"/>
      <w:r w:rsidRPr="00517805">
        <w:rPr>
          <w:rFonts w:ascii="Arial Narrow" w:hAnsi="Arial Narrow" w:cs="Arial"/>
          <w:szCs w:val="20"/>
        </w:rPr>
        <w:t xml:space="preserve"> por pie cuadrado por pie-</w:t>
      </w:r>
      <w:proofErr w:type="gramStart"/>
      <w:r w:rsidRPr="00517805">
        <w:rPr>
          <w:rFonts w:ascii="Arial Narrow" w:hAnsi="Arial Narrow" w:cs="Arial"/>
          <w:szCs w:val="20"/>
        </w:rPr>
        <w:t>candela[</w:t>
      </w:r>
      <w:proofErr w:type="gramEnd"/>
      <w:r w:rsidRPr="00517805">
        <w:rPr>
          <w:rFonts w:ascii="Arial Narrow" w:hAnsi="Arial Narrow" w:cs="Arial"/>
          <w:szCs w:val="20"/>
        </w:rPr>
        <w:t>(</w:t>
      </w:r>
      <w:proofErr w:type="spellStart"/>
      <w:r w:rsidRPr="00517805">
        <w:rPr>
          <w:rFonts w:ascii="Arial Narrow" w:hAnsi="Arial Narrow" w:cs="Arial"/>
          <w:szCs w:val="20"/>
        </w:rPr>
        <w:t>mcd</w:t>
      </w:r>
      <w:proofErr w:type="spellEnd"/>
      <w:r w:rsidRPr="00517805">
        <w:rPr>
          <w:rFonts w:ascii="Arial Narrow" w:hAnsi="Arial Narrow" w:cs="Arial"/>
          <w:szCs w:val="20"/>
        </w:rPr>
        <w:t xml:space="preserve"> (pie2) (fc-1]. El equivalente métrico se expresa en mili candelas por metro cuadrado por lux [</w:t>
      </w:r>
      <w:proofErr w:type="spellStart"/>
      <w:r w:rsidRPr="00517805">
        <w:rPr>
          <w:rFonts w:ascii="Arial Narrow" w:hAnsi="Arial Narrow" w:cs="Arial"/>
          <w:szCs w:val="20"/>
        </w:rPr>
        <w:t>mcd</w:t>
      </w:r>
      <w:proofErr w:type="spellEnd"/>
      <w:r w:rsidRPr="00517805">
        <w:rPr>
          <w:rFonts w:ascii="Arial Narrow" w:hAnsi="Arial Narrow" w:cs="Arial"/>
          <w:szCs w:val="20"/>
        </w:rPr>
        <w:t xml:space="preserve"> (m-2) (lux-1)].  El funcionamiento inicial de la demarcación de pavimento  debe medirse en un plazo de 7 días después de la aplicación.</w:t>
      </w:r>
    </w:p>
    <w:p w:rsidR="00517805" w:rsidRPr="00517805" w:rsidRDefault="00517805" w:rsidP="00B86401">
      <w:pPr>
        <w:pStyle w:val="Ttulo3"/>
        <w:numPr>
          <w:ilvl w:val="0"/>
          <w:numId w:val="35"/>
        </w:numPr>
      </w:pPr>
      <w:bookmarkStart w:id="1194" w:name="_Toc448157517"/>
      <w:bookmarkStart w:id="1195" w:name="_Toc448225015"/>
      <w:bookmarkStart w:id="1196" w:name="_Toc460503999"/>
      <w:r w:rsidRPr="00517805">
        <w:t>APLICACIÓN</w:t>
      </w:r>
      <w:bookmarkEnd w:id="1194"/>
      <w:bookmarkEnd w:id="1195"/>
      <w:bookmarkEnd w:id="1196"/>
    </w:p>
    <w:p w:rsidR="00517805" w:rsidRPr="00517805" w:rsidRDefault="00517805" w:rsidP="00517805">
      <w:pPr>
        <w:ind w:left="709"/>
        <w:rPr>
          <w:rFonts w:ascii="Arial Narrow" w:hAnsi="Arial Narrow" w:cs="Arial"/>
          <w:szCs w:val="20"/>
        </w:rPr>
      </w:pPr>
      <w:r w:rsidRPr="00517805">
        <w:rPr>
          <w:rFonts w:ascii="Arial Narrow" w:hAnsi="Arial Narrow" w:cs="Arial"/>
          <w:szCs w:val="20"/>
        </w:rPr>
        <w:t>El contratista suministrará el equipo y aplicará los materiales según las especificaciones siguientes:</w:t>
      </w:r>
    </w:p>
    <w:p w:rsidR="00517805" w:rsidRPr="00517805" w:rsidRDefault="00190D9D" w:rsidP="00517805">
      <w:pPr>
        <w:autoSpaceDE w:val="0"/>
        <w:autoSpaceDN w:val="0"/>
        <w:adjustRightInd w:val="0"/>
        <w:ind w:firstLine="708"/>
        <w:rPr>
          <w:rFonts w:ascii="Arial Narrow" w:hAnsi="Arial Narrow" w:cs="Arial"/>
          <w:u w:val="single"/>
        </w:rPr>
      </w:pPr>
      <w:r w:rsidRPr="00190D9D">
        <w:rPr>
          <w:rFonts w:ascii="Arial Narrow" w:hAnsi="Arial Narrow" w:cs="Arial"/>
          <w:u w:val="single"/>
        </w:rPr>
        <w:t>Equipo</w:t>
      </w:r>
    </w:p>
    <w:p w:rsidR="00517805" w:rsidRPr="00517805" w:rsidRDefault="00517805" w:rsidP="00517805">
      <w:pPr>
        <w:ind w:left="709"/>
        <w:rPr>
          <w:rFonts w:ascii="Arial Narrow" w:hAnsi="Arial Narrow" w:cs="Arial"/>
          <w:szCs w:val="20"/>
        </w:rPr>
      </w:pPr>
      <w:r w:rsidRPr="00517805">
        <w:rPr>
          <w:rFonts w:ascii="Arial Narrow" w:hAnsi="Arial Narrow" w:cs="Arial"/>
          <w:szCs w:val="20"/>
        </w:rPr>
        <w:t>El equipo será capaz de producir las demarcaciones que cumplan con las siguientes características utilizando los materiales establecidos en la presente especificación.</w:t>
      </w:r>
    </w:p>
    <w:p w:rsidR="00517805" w:rsidRPr="00517805" w:rsidRDefault="00517805" w:rsidP="00517805">
      <w:pPr>
        <w:autoSpaceDE w:val="0"/>
        <w:autoSpaceDN w:val="0"/>
        <w:adjustRightInd w:val="0"/>
        <w:rPr>
          <w:rFonts w:ascii="Arial Narrow" w:hAnsi="Arial Narrow" w:cs="Arial"/>
          <w:szCs w:val="20"/>
        </w:rPr>
      </w:pPr>
      <w:r w:rsidRPr="00517805">
        <w:rPr>
          <w:rFonts w:ascii="Arial Narrow" w:hAnsi="Arial Narrow" w:cs="Arial"/>
          <w:szCs w:val="20"/>
        </w:rPr>
        <w:t xml:space="preserve"> </w:t>
      </w:r>
      <w:r w:rsidRPr="00517805">
        <w:rPr>
          <w:rFonts w:ascii="Arial Narrow" w:hAnsi="Arial Narrow" w:cs="Arial"/>
          <w:szCs w:val="20"/>
        </w:rPr>
        <w:tab/>
        <w:t>- El equipo debe ser móvil, de demarcación de pavimento montado en un camión y/o  autónomo.</w:t>
      </w:r>
    </w:p>
    <w:p w:rsidR="00517805" w:rsidRPr="00517805" w:rsidRDefault="00517805" w:rsidP="00517805">
      <w:pPr>
        <w:autoSpaceDE w:val="0"/>
        <w:autoSpaceDN w:val="0"/>
        <w:adjustRightInd w:val="0"/>
        <w:ind w:left="851" w:hanging="142"/>
        <w:rPr>
          <w:rFonts w:ascii="Arial Narrow" w:hAnsi="Arial Narrow" w:cs="Arial"/>
          <w:szCs w:val="20"/>
        </w:rPr>
      </w:pPr>
      <w:r w:rsidRPr="00517805">
        <w:rPr>
          <w:rFonts w:ascii="Arial Narrow" w:hAnsi="Arial Narrow" w:cs="Arial"/>
          <w:szCs w:val="20"/>
        </w:rPr>
        <w:t>- El equipo será diseñado para mantener una velocidad uniforme durante aumento o disminución de pendientes de la vía.</w:t>
      </w:r>
    </w:p>
    <w:p w:rsidR="00517805" w:rsidRPr="00517805" w:rsidRDefault="00517805" w:rsidP="00517805">
      <w:pPr>
        <w:autoSpaceDE w:val="0"/>
        <w:autoSpaceDN w:val="0"/>
        <w:adjustRightInd w:val="0"/>
        <w:ind w:left="851" w:hanging="142"/>
        <w:rPr>
          <w:rFonts w:ascii="Arial Narrow" w:hAnsi="Arial Narrow" w:cs="Arial"/>
          <w:szCs w:val="20"/>
        </w:rPr>
      </w:pPr>
      <w:r w:rsidRPr="00517805">
        <w:rPr>
          <w:rFonts w:ascii="Arial Narrow" w:hAnsi="Arial Narrow" w:cs="Arial"/>
          <w:szCs w:val="20"/>
        </w:rPr>
        <w:t xml:space="preserve">- El equipo será capaz de rociar el pavimento, con la pintura de demarcación de tráfico, e inmediatamente deberá dejar caer los elementos </w:t>
      </w:r>
      <w:proofErr w:type="spellStart"/>
      <w:r w:rsidRPr="00517805">
        <w:rPr>
          <w:rFonts w:ascii="Arial Narrow" w:hAnsi="Arial Narrow" w:cs="Arial"/>
          <w:szCs w:val="20"/>
        </w:rPr>
        <w:t>reflectivos</w:t>
      </w:r>
      <w:proofErr w:type="spellEnd"/>
      <w:r w:rsidRPr="00517805">
        <w:rPr>
          <w:rFonts w:ascii="Arial Narrow" w:hAnsi="Arial Narrow" w:cs="Arial"/>
          <w:szCs w:val="20"/>
        </w:rPr>
        <w:t xml:space="preserve"> y las </w:t>
      </w:r>
      <w:proofErr w:type="spellStart"/>
      <w:r w:rsidRPr="00517805">
        <w:rPr>
          <w:rFonts w:ascii="Arial Narrow" w:hAnsi="Arial Narrow" w:cs="Arial"/>
          <w:szCs w:val="20"/>
        </w:rPr>
        <w:t>microesferas</w:t>
      </w:r>
      <w:proofErr w:type="spellEnd"/>
      <w:r w:rsidRPr="00517805">
        <w:rPr>
          <w:rFonts w:ascii="Arial Narrow" w:hAnsi="Arial Narrow" w:cs="Arial"/>
          <w:szCs w:val="20"/>
        </w:rPr>
        <w:t xml:space="preserve"> de vidrio en un paso único a una velocidad máxima de 13 Km</w:t>
      </w:r>
      <w:proofErr w:type="gramStart"/>
      <w:r w:rsidRPr="00517805">
        <w:rPr>
          <w:rFonts w:ascii="Arial Narrow" w:hAnsi="Arial Narrow" w:cs="Arial"/>
          <w:szCs w:val="20"/>
        </w:rPr>
        <w:t>./</w:t>
      </w:r>
      <w:proofErr w:type="gramEnd"/>
      <w:r w:rsidRPr="00517805">
        <w:rPr>
          <w:rFonts w:ascii="Arial Narrow" w:hAnsi="Arial Narrow" w:cs="Arial"/>
          <w:szCs w:val="20"/>
        </w:rPr>
        <w:t>h</w:t>
      </w:r>
    </w:p>
    <w:p w:rsidR="00517805" w:rsidRPr="00517805" w:rsidRDefault="00517805" w:rsidP="00517805">
      <w:pPr>
        <w:autoSpaceDE w:val="0"/>
        <w:autoSpaceDN w:val="0"/>
        <w:adjustRightInd w:val="0"/>
        <w:ind w:left="851" w:hanging="142"/>
        <w:rPr>
          <w:rFonts w:ascii="Arial Narrow" w:hAnsi="Arial Narrow" w:cs="Arial"/>
          <w:szCs w:val="20"/>
        </w:rPr>
      </w:pPr>
      <w:r w:rsidRPr="00517805">
        <w:rPr>
          <w:rFonts w:ascii="Arial Narrow" w:hAnsi="Arial Narrow" w:cs="Arial"/>
          <w:szCs w:val="20"/>
        </w:rPr>
        <w:t xml:space="preserve">- Si utiliza un equipo que tenga un intercambiador de calor debe ser  capaz de </w:t>
      </w:r>
      <w:proofErr w:type="spellStart"/>
      <w:r w:rsidRPr="00517805">
        <w:rPr>
          <w:rFonts w:ascii="Arial Narrow" w:hAnsi="Arial Narrow" w:cs="Arial"/>
          <w:szCs w:val="20"/>
        </w:rPr>
        <w:t>calefaccionar</w:t>
      </w:r>
      <w:proofErr w:type="spellEnd"/>
      <w:r w:rsidRPr="00517805">
        <w:rPr>
          <w:rFonts w:ascii="Arial Narrow" w:hAnsi="Arial Narrow" w:cs="Arial"/>
          <w:szCs w:val="20"/>
        </w:rPr>
        <w:t xml:space="preserve"> y mantener la temperatura de líquido que no exceda 38 °C en el intercambiador de calor y 38° C en la boquilla del equipo </w:t>
      </w:r>
      <w:proofErr w:type="spellStart"/>
      <w:r w:rsidRPr="00517805">
        <w:rPr>
          <w:rFonts w:ascii="Arial Narrow" w:hAnsi="Arial Narrow" w:cs="Arial"/>
          <w:szCs w:val="20"/>
        </w:rPr>
        <w:t>airless</w:t>
      </w:r>
      <w:proofErr w:type="spellEnd"/>
      <w:r w:rsidRPr="00517805">
        <w:rPr>
          <w:rFonts w:ascii="Arial Narrow" w:hAnsi="Arial Narrow" w:cs="Arial"/>
          <w:szCs w:val="20"/>
        </w:rPr>
        <w:t>, para permitir el rociado apropiado de la pintura de demarcación de tráfico.</w:t>
      </w:r>
    </w:p>
    <w:p w:rsidR="00517805" w:rsidRPr="00517805" w:rsidRDefault="00517805" w:rsidP="00517805">
      <w:pPr>
        <w:ind w:left="709"/>
        <w:rPr>
          <w:rFonts w:ascii="Arial Narrow" w:hAnsi="Arial Narrow" w:cs="Arial"/>
          <w:szCs w:val="20"/>
        </w:rPr>
      </w:pPr>
      <w:r w:rsidRPr="00517805">
        <w:rPr>
          <w:rFonts w:ascii="Arial Narrow" w:hAnsi="Arial Narrow" w:cs="Arial"/>
          <w:szCs w:val="20"/>
        </w:rPr>
        <w:t>En cualquier momento a través de la duración del proyecto, el contratista que aplique proporcionará el acceso libre a su equipo de aplicación para que lo inspeccione el profesional a cargo, su representante autorizado, o el representante de los materiales.</w:t>
      </w:r>
    </w:p>
    <w:p w:rsidR="00517805" w:rsidRPr="00517805" w:rsidRDefault="00190D9D" w:rsidP="00517805">
      <w:pPr>
        <w:autoSpaceDE w:val="0"/>
        <w:autoSpaceDN w:val="0"/>
        <w:adjustRightInd w:val="0"/>
        <w:ind w:firstLine="708"/>
        <w:rPr>
          <w:rFonts w:ascii="Arial Narrow" w:hAnsi="Arial Narrow" w:cs="Arial"/>
          <w:u w:val="single"/>
        </w:rPr>
      </w:pPr>
      <w:r>
        <w:rPr>
          <w:rFonts w:ascii="Arial Narrow" w:hAnsi="Arial Narrow" w:cs="Arial"/>
          <w:u w:val="single"/>
        </w:rPr>
        <w:t>Condiciones de Aplicación</w:t>
      </w:r>
    </w:p>
    <w:p w:rsidR="00517805" w:rsidRPr="00517805" w:rsidRDefault="00517805" w:rsidP="00517805">
      <w:pPr>
        <w:autoSpaceDE w:val="0"/>
        <w:autoSpaceDN w:val="0"/>
        <w:adjustRightInd w:val="0"/>
        <w:spacing w:after="0" w:line="240" w:lineRule="auto"/>
        <w:ind w:firstLine="708"/>
        <w:rPr>
          <w:rFonts w:ascii="Arial Narrow" w:hAnsi="Arial Narrow" w:cs="Arial"/>
          <w:szCs w:val="20"/>
        </w:rPr>
      </w:pPr>
      <w:r w:rsidRPr="00517805">
        <w:rPr>
          <w:rFonts w:ascii="Arial Narrow" w:hAnsi="Arial Narrow" w:cs="Arial"/>
          <w:szCs w:val="20"/>
        </w:rPr>
        <w:t>Humedad</w:t>
      </w:r>
    </w:p>
    <w:p w:rsidR="00517805" w:rsidRPr="00517805" w:rsidRDefault="00517805" w:rsidP="00517805">
      <w:pPr>
        <w:ind w:left="709"/>
        <w:rPr>
          <w:rFonts w:ascii="Arial Narrow" w:hAnsi="Arial Narrow" w:cs="Arial"/>
          <w:szCs w:val="20"/>
        </w:rPr>
      </w:pPr>
      <w:r w:rsidRPr="00517805">
        <w:rPr>
          <w:rFonts w:ascii="Arial Narrow" w:hAnsi="Arial Narrow" w:cs="Arial"/>
          <w:szCs w:val="20"/>
        </w:rPr>
        <w:t>Las demarcaciones serán aplicadas solamente durante condiciones de tiempo seco y cuando la superficie del pavimento esté seca y libre de la humedad.</w:t>
      </w:r>
    </w:p>
    <w:p w:rsidR="00517805" w:rsidRPr="00517805" w:rsidRDefault="00517805" w:rsidP="00517805">
      <w:pPr>
        <w:autoSpaceDE w:val="0"/>
        <w:autoSpaceDN w:val="0"/>
        <w:adjustRightInd w:val="0"/>
        <w:spacing w:after="0" w:line="240" w:lineRule="auto"/>
        <w:ind w:firstLine="708"/>
        <w:rPr>
          <w:rFonts w:ascii="Arial Narrow" w:hAnsi="Arial Narrow" w:cs="Arial"/>
          <w:szCs w:val="20"/>
        </w:rPr>
      </w:pPr>
      <w:r w:rsidRPr="00517805">
        <w:rPr>
          <w:rFonts w:ascii="Arial Narrow" w:hAnsi="Arial Narrow" w:cs="Arial"/>
          <w:szCs w:val="20"/>
        </w:rPr>
        <w:t>Temperatura del Aire y Humedad</w:t>
      </w:r>
    </w:p>
    <w:p w:rsidR="00517805" w:rsidRPr="00517805" w:rsidRDefault="00517805" w:rsidP="00517805">
      <w:pPr>
        <w:ind w:left="709"/>
        <w:rPr>
          <w:rFonts w:ascii="Arial Narrow" w:hAnsi="Arial Narrow" w:cs="Arial"/>
          <w:szCs w:val="20"/>
        </w:rPr>
      </w:pPr>
      <w:r w:rsidRPr="00517805">
        <w:rPr>
          <w:rFonts w:ascii="Arial Narrow" w:hAnsi="Arial Narrow" w:cs="Arial"/>
          <w:szCs w:val="20"/>
        </w:rPr>
        <w:t>Las demarcaciones serán aplicadas solamente cuando el pavimento y temperatura del aire están sobre los 10 °C bajo condiciones de humedad de 85% o menos.</w:t>
      </w:r>
    </w:p>
    <w:p w:rsidR="00517805" w:rsidRPr="00517805" w:rsidRDefault="00517805" w:rsidP="00517805">
      <w:pPr>
        <w:autoSpaceDE w:val="0"/>
        <w:autoSpaceDN w:val="0"/>
        <w:adjustRightInd w:val="0"/>
        <w:spacing w:after="0" w:line="240" w:lineRule="auto"/>
        <w:ind w:firstLine="708"/>
        <w:rPr>
          <w:rFonts w:ascii="Arial Narrow" w:hAnsi="Arial Narrow" w:cs="Arial"/>
          <w:szCs w:val="20"/>
        </w:rPr>
      </w:pPr>
      <w:r w:rsidRPr="00517805">
        <w:rPr>
          <w:rFonts w:ascii="Arial Narrow" w:hAnsi="Arial Narrow" w:cs="Arial"/>
          <w:szCs w:val="20"/>
        </w:rPr>
        <w:t>Preparación de la superficie</w:t>
      </w:r>
    </w:p>
    <w:p w:rsidR="00517805" w:rsidRPr="00517805" w:rsidRDefault="00517805" w:rsidP="00517805">
      <w:pPr>
        <w:ind w:left="709"/>
        <w:rPr>
          <w:rFonts w:ascii="Arial Narrow" w:hAnsi="Arial Narrow" w:cs="Arial"/>
          <w:szCs w:val="20"/>
        </w:rPr>
      </w:pPr>
      <w:r w:rsidRPr="00517805">
        <w:rPr>
          <w:rFonts w:ascii="Arial Narrow" w:hAnsi="Arial Narrow" w:cs="Arial"/>
          <w:szCs w:val="20"/>
        </w:rPr>
        <w:t>Las operaciones de la demarcación no comenzarán hasta que el trabajo aplicable de la preparación de la superficie esté terminado y aprobado por el Inspector Técnico.</w:t>
      </w:r>
    </w:p>
    <w:p w:rsidR="00517805" w:rsidRDefault="00517805" w:rsidP="00517805">
      <w:pPr>
        <w:autoSpaceDE w:val="0"/>
        <w:autoSpaceDN w:val="0"/>
        <w:adjustRightInd w:val="0"/>
        <w:spacing w:after="0" w:line="240" w:lineRule="auto"/>
        <w:ind w:left="709"/>
        <w:rPr>
          <w:rFonts w:ascii="Arial Narrow" w:hAnsi="Arial Narrow" w:cs="Arial"/>
          <w:szCs w:val="20"/>
        </w:rPr>
      </w:pPr>
      <w:r w:rsidRPr="00517805">
        <w:rPr>
          <w:rFonts w:ascii="Arial Narrow" w:hAnsi="Arial Narrow" w:cs="Arial"/>
          <w:szCs w:val="20"/>
        </w:rPr>
        <w:lastRenderedPageBreak/>
        <w:t>Antes de aplicar las demarcaciones, el contratista quitará cualquier demarcación existente que muestren restos de ellas obvias de degradación y/o la carencia de la adherencia.</w:t>
      </w:r>
    </w:p>
    <w:p w:rsidR="0008329F" w:rsidRPr="00517805" w:rsidRDefault="0008329F" w:rsidP="00517805">
      <w:pPr>
        <w:autoSpaceDE w:val="0"/>
        <w:autoSpaceDN w:val="0"/>
        <w:adjustRightInd w:val="0"/>
        <w:spacing w:after="0" w:line="240" w:lineRule="auto"/>
        <w:ind w:left="709"/>
        <w:rPr>
          <w:rFonts w:ascii="Arial Narrow" w:hAnsi="Arial Narrow" w:cs="Arial"/>
          <w:szCs w:val="20"/>
        </w:rPr>
      </w:pPr>
    </w:p>
    <w:p w:rsidR="00517805" w:rsidRDefault="00517805" w:rsidP="00517805">
      <w:pPr>
        <w:autoSpaceDE w:val="0"/>
        <w:autoSpaceDN w:val="0"/>
        <w:adjustRightInd w:val="0"/>
        <w:spacing w:after="0" w:line="240" w:lineRule="auto"/>
        <w:ind w:left="709"/>
        <w:rPr>
          <w:rFonts w:ascii="Arial Narrow" w:hAnsi="Arial Narrow" w:cs="Arial"/>
          <w:szCs w:val="20"/>
        </w:rPr>
      </w:pPr>
      <w:r w:rsidRPr="00517805">
        <w:rPr>
          <w:rFonts w:ascii="Arial Narrow" w:hAnsi="Arial Narrow" w:cs="Arial"/>
          <w:szCs w:val="20"/>
        </w:rPr>
        <w:t>Antes de aplicar las demarcaciones, el contratista quitará todos los compuestos de curado utilizados en las nuevas superficies de concretos de HCV o Asfaltos.</w:t>
      </w:r>
    </w:p>
    <w:p w:rsidR="0008329F" w:rsidRPr="00517805" w:rsidRDefault="0008329F" w:rsidP="00517805">
      <w:pPr>
        <w:autoSpaceDE w:val="0"/>
        <w:autoSpaceDN w:val="0"/>
        <w:adjustRightInd w:val="0"/>
        <w:spacing w:after="0" w:line="240" w:lineRule="auto"/>
        <w:ind w:left="709"/>
        <w:rPr>
          <w:rFonts w:ascii="Arial Narrow" w:hAnsi="Arial Narrow" w:cs="Arial"/>
          <w:szCs w:val="20"/>
        </w:rPr>
      </w:pPr>
    </w:p>
    <w:p w:rsidR="00517805" w:rsidRPr="00517805" w:rsidRDefault="00517805" w:rsidP="00517805">
      <w:pPr>
        <w:autoSpaceDE w:val="0"/>
        <w:autoSpaceDN w:val="0"/>
        <w:adjustRightInd w:val="0"/>
        <w:spacing w:after="0" w:line="240" w:lineRule="auto"/>
        <w:ind w:left="709"/>
        <w:rPr>
          <w:rFonts w:ascii="Arial Narrow" w:hAnsi="Arial Narrow" w:cs="Arial"/>
          <w:szCs w:val="20"/>
        </w:rPr>
      </w:pPr>
      <w:r w:rsidRPr="00517805">
        <w:rPr>
          <w:rFonts w:ascii="Arial Narrow" w:hAnsi="Arial Narrow" w:cs="Arial"/>
          <w:szCs w:val="20"/>
        </w:rPr>
        <w:t>Antes de aplicar las demarcaciones, el contratista quitará toda la suciedad, arena, polvo, aceite/petróleo, engrase y cualquier otro contaminante de  la superficie del pavimento, camino o calle pueda tener.</w:t>
      </w:r>
    </w:p>
    <w:p w:rsidR="00517805" w:rsidRPr="00517805" w:rsidRDefault="00517805" w:rsidP="00517805">
      <w:pPr>
        <w:autoSpaceDE w:val="0"/>
        <w:autoSpaceDN w:val="0"/>
        <w:adjustRightInd w:val="0"/>
        <w:spacing w:after="0" w:line="240" w:lineRule="auto"/>
        <w:ind w:firstLine="708"/>
        <w:rPr>
          <w:rFonts w:ascii="Arial Narrow" w:hAnsi="Arial Narrow" w:cs="Arial"/>
          <w:szCs w:val="20"/>
        </w:rPr>
      </w:pPr>
    </w:p>
    <w:p w:rsidR="00517805" w:rsidRPr="00517805" w:rsidRDefault="00517805" w:rsidP="00517805">
      <w:pPr>
        <w:autoSpaceDE w:val="0"/>
        <w:autoSpaceDN w:val="0"/>
        <w:adjustRightInd w:val="0"/>
        <w:spacing w:after="0" w:line="240" w:lineRule="auto"/>
        <w:ind w:firstLine="708"/>
        <w:rPr>
          <w:rFonts w:ascii="Arial Narrow" w:hAnsi="Arial Narrow" w:cs="Arial"/>
          <w:szCs w:val="20"/>
        </w:rPr>
      </w:pPr>
      <w:proofErr w:type="spellStart"/>
      <w:r w:rsidRPr="00517805">
        <w:rPr>
          <w:rFonts w:ascii="Arial Narrow" w:hAnsi="Arial Narrow" w:cs="Arial"/>
          <w:szCs w:val="20"/>
        </w:rPr>
        <w:t>Premarcado</w:t>
      </w:r>
      <w:proofErr w:type="spellEnd"/>
    </w:p>
    <w:p w:rsidR="00517805" w:rsidRPr="00517805" w:rsidRDefault="00517805" w:rsidP="00517805">
      <w:pPr>
        <w:ind w:left="709"/>
        <w:rPr>
          <w:rFonts w:ascii="Arial Narrow" w:hAnsi="Arial Narrow" w:cs="Arial"/>
          <w:szCs w:val="20"/>
        </w:rPr>
      </w:pPr>
      <w:r w:rsidRPr="00517805">
        <w:rPr>
          <w:rFonts w:ascii="Arial Narrow" w:hAnsi="Arial Narrow" w:cs="Arial"/>
          <w:szCs w:val="20"/>
        </w:rPr>
        <w:t xml:space="preserve">Previo a la aplicación de las demarcaciones, el contratista efectuará un replanteo de ellas, que garantice una perfecta terminación. Para ello se colocarán en el eje de la demarcación o en su línea de referencia, círculos de no más de 30 mm de diámetro, pintados con el mismo color que se utilizará en la demarcación definitiva, separados entre sí por una distancia no superior a cinco metros en curva y diez metros en recta. En casos especiales en que se requiera mayor precisión se utilizarán </w:t>
      </w:r>
      <w:proofErr w:type="spellStart"/>
      <w:r w:rsidRPr="00517805">
        <w:rPr>
          <w:rFonts w:ascii="Arial Narrow" w:hAnsi="Arial Narrow" w:cs="Arial"/>
          <w:szCs w:val="20"/>
        </w:rPr>
        <w:t>premarcados</w:t>
      </w:r>
      <w:proofErr w:type="spellEnd"/>
      <w:r w:rsidRPr="00517805">
        <w:rPr>
          <w:rFonts w:ascii="Arial Narrow" w:hAnsi="Arial Narrow" w:cs="Arial"/>
          <w:szCs w:val="20"/>
        </w:rPr>
        <w:t xml:space="preserve"> cada 50 cm. </w:t>
      </w:r>
    </w:p>
    <w:p w:rsidR="00517805" w:rsidRPr="00517805" w:rsidRDefault="00517805" w:rsidP="00517805">
      <w:pPr>
        <w:autoSpaceDE w:val="0"/>
        <w:autoSpaceDN w:val="0"/>
        <w:adjustRightInd w:val="0"/>
        <w:spacing w:before="120"/>
        <w:ind w:left="261" w:hanging="261"/>
        <w:rPr>
          <w:rFonts w:ascii="Arial Narrow" w:hAnsi="Arial Narrow" w:cs="Arial"/>
          <w:szCs w:val="20"/>
        </w:rPr>
      </w:pPr>
      <w:r w:rsidRPr="00517805">
        <w:rPr>
          <w:rFonts w:ascii="Arial Narrow" w:hAnsi="Arial Narrow" w:cs="Arial"/>
          <w:szCs w:val="20"/>
        </w:rPr>
        <w:t xml:space="preserve"> </w:t>
      </w:r>
      <w:r w:rsidRPr="00517805">
        <w:rPr>
          <w:rFonts w:ascii="Arial Narrow" w:hAnsi="Arial Narrow" w:cs="Arial"/>
          <w:szCs w:val="20"/>
        </w:rPr>
        <w:tab/>
      </w:r>
      <w:r w:rsidRPr="00517805">
        <w:rPr>
          <w:rFonts w:ascii="Arial Narrow" w:hAnsi="Arial Narrow" w:cs="Arial"/>
          <w:szCs w:val="20"/>
        </w:rPr>
        <w:tab/>
        <w:t>Dimensiones</w:t>
      </w:r>
    </w:p>
    <w:p w:rsidR="00517805" w:rsidRPr="00517805" w:rsidRDefault="00517805" w:rsidP="00517805">
      <w:pPr>
        <w:ind w:left="709"/>
        <w:rPr>
          <w:rFonts w:ascii="Arial Narrow" w:hAnsi="Arial Narrow" w:cs="Arial"/>
          <w:szCs w:val="20"/>
        </w:rPr>
      </w:pPr>
      <w:r w:rsidRPr="00517805">
        <w:rPr>
          <w:rFonts w:ascii="Arial Narrow" w:hAnsi="Arial Narrow" w:cs="Arial"/>
          <w:szCs w:val="20"/>
        </w:rPr>
        <w:t xml:space="preserve">La demarcación </w:t>
      </w:r>
      <w:proofErr w:type="spellStart"/>
      <w:r w:rsidRPr="00517805">
        <w:rPr>
          <w:rFonts w:ascii="Arial Narrow" w:hAnsi="Arial Narrow" w:cs="Arial"/>
          <w:szCs w:val="20"/>
        </w:rPr>
        <w:t>retroreflectiva</w:t>
      </w:r>
      <w:proofErr w:type="spellEnd"/>
      <w:r w:rsidRPr="00517805">
        <w:rPr>
          <w:rFonts w:ascii="Arial Narrow" w:hAnsi="Arial Narrow" w:cs="Arial"/>
          <w:szCs w:val="20"/>
        </w:rPr>
        <w:t xml:space="preserve"> del pavimento será colocada solamente en superficies correctamente preparadas y en las dimensiones según lo señalado en los planos del contrato. Todas las demarcaciones serán aplicadas en concordancia con lo establecido por los organismos pertinentes y según las recomendaciones entregadas por el “Manual de Señalización de Tránsito”  del Ministerio de Transportes y Telecomunicaciones – ACHS (2002), en adelante MST,  aun aquellas que no estén señaladas en los planos referenciales respectivos del proyecto, incluyendo flechas direccionales, zonas de no bloquear cruce, zona de escuela, zonas de parada de buses etc. donde corresponda.</w:t>
      </w:r>
    </w:p>
    <w:p w:rsidR="00517805" w:rsidRPr="00517805" w:rsidRDefault="00190D9D" w:rsidP="00517805">
      <w:pPr>
        <w:autoSpaceDE w:val="0"/>
        <w:autoSpaceDN w:val="0"/>
        <w:adjustRightInd w:val="0"/>
        <w:ind w:firstLine="708"/>
        <w:rPr>
          <w:rFonts w:ascii="Arial Narrow" w:hAnsi="Arial Narrow" w:cs="Arial"/>
          <w:u w:val="single"/>
        </w:rPr>
      </w:pPr>
      <w:r w:rsidRPr="00190D9D">
        <w:rPr>
          <w:rFonts w:ascii="Arial Narrow" w:hAnsi="Arial Narrow" w:cs="Arial"/>
          <w:u w:val="single"/>
        </w:rPr>
        <w:t>Otras Restricciones</w:t>
      </w:r>
    </w:p>
    <w:p w:rsidR="00517805" w:rsidRPr="00517805" w:rsidRDefault="00517805" w:rsidP="00517805">
      <w:pPr>
        <w:ind w:left="709"/>
        <w:rPr>
          <w:rFonts w:ascii="Arial Narrow" w:hAnsi="Arial Narrow" w:cs="Arial"/>
          <w:szCs w:val="20"/>
        </w:rPr>
      </w:pPr>
      <w:r w:rsidRPr="00517805">
        <w:rPr>
          <w:rFonts w:ascii="Arial Narrow" w:hAnsi="Arial Narrow" w:cs="Arial"/>
          <w:szCs w:val="20"/>
        </w:rPr>
        <w:t xml:space="preserve">El Inspector técnico </w:t>
      </w:r>
      <w:r w:rsidR="00190D9D">
        <w:rPr>
          <w:rFonts w:ascii="Arial Narrow" w:hAnsi="Arial Narrow" w:cs="Arial"/>
          <w:szCs w:val="20"/>
        </w:rPr>
        <w:t>determinará</w:t>
      </w:r>
      <w:r w:rsidRPr="00517805">
        <w:rPr>
          <w:rFonts w:ascii="Arial Narrow" w:hAnsi="Arial Narrow" w:cs="Arial"/>
          <w:szCs w:val="20"/>
        </w:rPr>
        <w:t xml:space="preserve"> restricciones y requisitos adicionales de las condiciones del tiempo y del pavimento</w:t>
      </w:r>
      <w:r w:rsidR="00F53B9B">
        <w:rPr>
          <w:rFonts w:ascii="Arial Narrow" w:hAnsi="Arial Narrow" w:cs="Arial"/>
          <w:szCs w:val="20"/>
        </w:rPr>
        <w:t>,</w:t>
      </w:r>
      <w:r w:rsidRPr="00517805">
        <w:rPr>
          <w:rFonts w:ascii="Arial Narrow" w:hAnsi="Arial Narrow" w:cs="Arial"/>
          <w:szCs w:val="20"/>
        </w:rPr>
        <w:t xml:space="preserve"> necesarias para resolver todas las otras especificaciones de la aplicación y para producir las demarcaciones que se realicen a la satisfacción del proyecto. Si la superficie del pavimento contiene una considerable </w:t>
      </w:r>
      <w:proofErr w:type="spellStart"/>
      <w:r w:rsidRPr="00517805">
        <w:rPr>
          <w:rFonts w:ascii="Arial Narrow" w:hAnsi="Arial Narrow" w:cs="Arial"/>
          <w:szCs w:val="20"/>
        </w:rPr>
        <w:t>macrotextura</w:t>
      </w:r>
      <w:proofErr w:type="spellEnd"/>
      <w:r w:rsidRPr="00517805">
        <w:rPr>
          <w:rFonts w:ascii="Arial Narrow" w:hAnsi="Arial Narrow" w:cs="Arial"/>
          <w:szCs w:val="20"/>
        </w:rPr>
        <w:t xml:space="preserve"> o el agregado muy grande utilizado en mezclas abiertas de fricción del grado o del asfalto o de la matriz de la piedra, puede requerir de preparación superficial adicional antes de su aplicación de la pintura para demarcación. En este caso cualquier tratamiento previo deberá ser autorizado previamente por la ITO.</w:t>
      </w:r>
    </w:p>
    <w:p w:rsidR="00517805" w:rsidRPr="00517805" w:rsidRDefault="00190D9D" w:rsidP="00517805">
      <w:pPr>
        <w:autoSpaceDE w:val="0"/>
        <w:autoSpaceDN w:val="0"/>
        <w:adjustRightInd w:val="0"/>
        <w:ind w:firstLine="708"/>
        <w:rPr>
          <w:rFonts w:ascii="Arial Narrow" w:hAnsi="Arial Narrow" w:cs="Arial"/>
          <w:u w:val="single"/>
        </w:rPr>
      </w:pPr>
      <w:r>
        <w:rPr>
          <w:rFonts w:ascii="Arial Narrow" w:hAnsi="Arial Narrow" w:cs="Arial"/>
          <w:u w:val="single"/>
        </w:rPr>
        <w:t xml:space="preserve">Espesor </w:t>
      </w:r>
      <w:r w:rsidR="00193499">
        <w:rPr>
          <w:rFonts w:ascii="Arial Narrow" w:hAnsi="Arial Narrow" w:cs="Arial"/>
          <w:u w:val="single"/>
        </w:rPr>
        <w:t>Líquido</w:t>
      </w:r>
    </w:p>
    <w:p w:rsidR="00517805" w:rsidRDefault="00517805" w:rsidP="00517805">
      <w:pPr>
        <w:spacing w:before="120" w:after="120"/>
        <w:ind w:left="708"/>
        <w:rPr>
          <w:rFonts w:ascii="Arial Narrow" w:hAnsi="Arial Narrow" w:cs="Arial"/>
          <w:szCs w:val="20"/>
        </w:rPr>
      </w:pPr>
      <w:r w:rsidRPr="00517805">
        <w:rPr>
          <w:rFonts w:ascii="Arial Narrow" w:hAnsi="Arial Narrow" w:cs="Arial"/>
          <w:szCs w:val="20"/>
        </w:rPr>
        <w:t xml:space="preserve">La pintura líquida será aplicada a un espesor de 635 ± 51 micrones (25 </w:t>
      </w:r>
      <w:proofErr w:type="spellStart"/>
      <w:r w:rsidRPr="00517805">
        <w:rPr>
          <w:rFonts w:ascii="Arial Narrow" w:hAnsi="Arial Narrow" w:cs="Arial"/>
          <w:szCs w:val="20"/>
        </w:rPr>
        <w:t>mils</w:t>
      </w:r>
      <w:proofErr w:type="spellEnd"/>
      <w:r w:rsidRPr="00517805">
        <w:rPr>
          <w:rFonts w:ascii="Arial Narrow" w:hAnsi="Arial Narrow" w:cs="Arial"/>
          <w:szCs w:val="20"/>
        </w:rPr>
        <w:t xml:space="preserve"> ± 2 </w:t>
      </w:r>
      <w:proofErr w:type="spellStart"/>
      <w:r w:rsidRPr="00517805">
        <w:rPr>
          <w:rFonts w:ascii="Arial Narrow" w:hAnsi="Arial Narrow" w:cs="Arial"/>
          <w:szCs w:val="20"/>
        </w:rPr>
        <w:t>mils</w:t>
      </w:r>
      <w:proofErr w:type="spellEnd"/>
      <w:r w:rsidRPr="00517805">
        <w:rPr>
          <w:rFonts w:ascii="Arial Narrow" w:hAnsi="Arial Narrow" w:cs="Arial"/>
          <w:szCs w:val="20"/>
        </w:rPr>
        <w:t xml:space="preserve">) de espesor de película en húmedo para terminar en un espesor seco de 17 </w:t>
      </w:r>
      <w:proofErr w:type="spellStart"/>
      <w:r w:rsidRPr="00517805">
        <w:rPr>
          <w:rFonts w:ascii="Arial Narrow" w:hAnsi="Arial Narrow" w:cs="Arial"/>
          <w:szCs w:val="20"/>
        </w:rPr>
        <w:t>mils</w:t>
      </w:r>
      <w:proofErr w:type="spellEnd"/>
      <w:r w:rsidRPr="00517805">
        <w:rPr>
          <w:rFonts w:ascii="Arial Narrow" w:hAnsi="Arial Narrow" w:cs="Arial"/>
          <w:szCs w:val="20"/>
        </w:rPr>
        <w:t xml:space="preserve"> ± 2 </w:t>
      </w:r>
      <w:proofErr w:type="spellStart"/>
      <w:r w:rsidRPr="00517805">
        <w:rPr>
          <w:rFonts w:ascii="Arial Narrow" w:hAnsi="Arial Narrow" w:cs="Arial"/>
          <w:szCs w:val="20"/>
        </w:rPr>
        <w:t>mils</w:t>
      </w:r>
      <w:proofErr w:type="spellEnd"/>
      <w:r w:rsidRPr="00517805">
        <w:rPr>
          <w:rFonts w:ascii="Arial Narrow" w:hAnsi="Arial Narrow" w:cs="Arial"/>
          <w:szCs w:val="20"/>
        </w:rPr>
        <w:t>.</w:t>
      </w:r>
    </w:p>
    <w:p w:rsidR="002B629A" w:rsidRPr="0031756D" w:rsidRDefault="00717A40" w:rsidP="0031756D">
      <w:pPr>
        <w:pStyle w:val="Ttulo1"/>
      </w:pPr>
      <w:bookmarkStart w:id="1197" w:name="_Toc460504000"/>
      <w:r w:rsidRPr="0031756D">
        <w:t>DEMARCACION ELEVADA</w:t>
      </w:r>
      <w:bookmarkEnd w:id="1197"/>
    </w:p>
    <w:p w:rsidR="000C4AE5" w:rsidRDefault="000C4AE5" w:rsidP="005D08C3">
      <w:pPr>
        <w:pStyle w:val="Ttulo2"/>
      </w:pPr>
      <w:bookmarkStart w:id="1198" w:name="_Toc460504001"/>
      <w:r>
        <w:t>Tachas</w:t>
      </w:r>
      <w:bookmarkEnd w:id="1198"/>
    </w:p>
    <w:p w:rsidR="00EF5B9F" w:rsidRPr="00EF5B9F" w:rsidRDefault="00EF5B9F" w:rsidP="00EF5B9F">
      <w:pPr>
        <w:rPr>
          <w:rFonts w:ascii="Arial Narrow" w:hAnsi="Arial Narrow"/>
        </w:rPr>
      </w:pPr>
      <w:bookmarkStart w:id="1199" w:name="_GoBack"/>
      <w:r w:rsidRPr="00EF5B9F">
        <w:rPr>
          <w:rFonts w:ascii="Arial Narrow" w:hAnsi="Arial Narrow"/>
        </w:rPr>
        <w:t xml:space="preserve">Las tachas y tachones deberán cumplir con las especificaciones contenidas en el Manual de Señalización de Transito, Capitulo 7, del Ministerio de Transporte y Telecomunicaciones, deberán cumplir con las exigencias de la norma ASTM D 4280.  </w:t>
      </w:r>
    </w:p>
    <w:bookmarkEnd w:id="1199"/>
    <w:p w:rsidR="00EF5B9F" w:rsidRPr="00B3115D" w:rsidRDefault="00EF5B9F" w:rsidP="00EF5B9F">
      <w:pPr>
        <w:rPr>
          <w:rFonts w:ascii="Arial Narrow" w:hAnsi="Arial Narrow"/>
        </w:rPr>
      </w:pPr>
      <w:r w:rsidRPr="00EF5B9F">
        <w:rPr>
          <w:rFonts w:ascii="Arial Narrow" w:hAnsi="Arial Narrow"/>
        </w:rPr>
        <w:t xml:space="preserve">La </w:t>
      </w:r>
      <w:proofErr w:type="spellStart"/>
      <w:r w:rsidRPr="00EF5B9F">
        <w:rPr>
          <w:rFonts w:ascii="Arial Narrow" w:hAnsi="Arial Narrow"/>
        </w:rPr>
        <w:t>retroreflectancia</w:t>
      </w:r>
      <w:proofErr w:type="spellEnd"/>
      <w:r w:rsidRPr="00EF5B9F">
        <w:rPr>
          <w:rFonts w:ascii="Arial Narrow" w:hAnsi="Arial Narrow"/>
        </w:rPr>
        <w:t xml:space="preserve"> exigida dependerá del color del elemento reflectante y los valores mínimos que deberá cumplir serán los señalados en la Tabla 1 de la norma ASTM D 4280, i</w:t>
      </w:r>
      <w:r w:rsidR="00B3115D">
        <w:rPr>
          <w:rFonts w:ascii="Arial Narrow" w:hAnsi="Arial Narrow"/>
        </w:rPr>
        <w:t xml:space="preserve">ndicados en unidades de </w:t>
      </w:r>
      <w:proofErr w:type="spellStart"/>
      <w:r w:rsidR="00B3115D">
        <w:rPr>
          <w:rFonts w:ascii="Arial Narrow" w:hAnsi="Arial Narrow"/>
        </w:rPr>
        <w:t>mcd</w:t>
      </w:r>
      <w:proofErr w:type="spellEnd"/>
      <w:r w:rsidR="00B3115D">
        <w:rPr>
          <w:rFonts w:ascii="Arial Narrow" w:hAnsi="Arial Narrow"/>
        </w:rPr>
        <w:t>/lx.</w:t>
      </w:r>
    </w:p>
    <w:p w:rsidR="00EF5B9F" w:rsidRDefault="00EF5B9F" w:rsidP="007623CD">
      <w:pPr>
        <w:pStyle w:val="Ttulo3"/>
        <w:numPr>
          <w:ilvl w:val="0"/>
          <w:numId w:val="43"/>
        </w:numPr>
      </w:pPr>
      <w:bookmarkStart w:id="1200" w:name="_Toc448157521"/>
      <w:bookmarkStart w:id="1201" w:name="_Toc448225018"/>
      <w:bookmarkStart w:id="1202" w:name="_Toc460504002"/>
      <w:r>
        <w:lastRenderedPageBreak/>
        <w:t>Adhesivos</w:t>
      </w:r>
      <w:bookmarkEnd w:id="1200"/>
      <w:bookmarkEnd w:id="1201"/>
      <w:bookmarkEnd w:id="1202"/>
    </w:p>
    <w:p w:rsidR="00EF5B9F" w:rsidRPr="00EF5B9F" w:rsidRDefault="00EF5B9F" w:rsidP="00EF5B9F">
      <w:pPr>
        <w:rPr>
          <w:rFonts w:ascii="Arial Narrow" w:hAnsi="Arial Narrow"/>
        </w:rPr>
      </w:pPr>
      <w:r w:rsidRPr="00EF5B9F">
        <w:rPr>
          <w:rFonts w:ascii="Arial Narrow" w:hAnsi="Arial Narrow"/>
        </w:rPr>
        <w:t xml:space="preserve">Las tachas y tachones  se deberán adherir al pavimento con la resina </w:t>
      </w:r>
      <w:proofErr w:type="spellStart"/>
      <w:r w:rsidRPr="00EF5B9F">
        <w:rPr>
          <w:rFonts w:ascii="Arial Narrow" w:hAnsi="Arial Narrow"/>
        </w:rPr>
        <w:t>epóxica</w:t>
      </w:r>
      <w:proofErr w:type="spellEnd"/>
      <w:r w:rsidRPr="00EF5B9F">
        <w:rPr>
          <w:rFonts w:ascii="Arial Narrow" w:hAnsi="Arial Narrow"/>
        </w:rPr>
        <w:t xml:space="preserve"> que recomiende el fabricante en función del tipo y estado del pavimento. En todo caso, el adhesivo deberá asegurar un tiempo de secado que no sobrepase los 25 minutos y que las tachas no sufran desplazamientos o movimientos al ser golpeadas por los vehículos, después de transcurridas 12 horas desde su colocación.  La ITO ordenará el cambio del adhesivo si éste no cumple con los requisitos estipulados.</w:t>
      </w:r>
    </w:p>
    <w:p w:rsidR="00EF5B9F" w:rsidRPr="00EF5B9F" w:rsidRDefault="00EF5B9F" w:rsidP="00EF5B9F">
      <w:pPr>
        <w:rPr>
          <w:rFonts w:ascii="Arial Narrow" w:hAnsi="Arial Narrow"/>
        </w:rPr>
      </w:pPr>
      <w:r w:rsidRPr="00EF5B9F">
        <w:rPr>
          <w:rFonts w:ascii="Arial Narrow" w:hAnsi="Arial Narrow"/>
        </w:rPr>
        <w:t xml:space="preserve">El área del pavimento donde se colocará la tacha deberá estar libre de polvo, compuestos de curado, grasa, aceite, pintura o cualquier otra materia extraña que pudiere afectar negativamente la acción </w:t>
      </w:r>
      <w:proofErr w:type="spellStart"/>
      <w:r w:rsidRPr="00EF5B9F">
        <w:rPr>
          <w:rFonts w:ascii="Arial Narrow" w:hAnsi="Arial Narrow"/>
        </w:rPr>
        <w:t>ligante</w:t>
      </w:r>
      <w:proofErr w:type="spellEnd"/>
      <w:r w:rsidRPr="00EF5B9F">
        <w:rPr>
          <w:rFonts w:ascii="Arial Narrow" w:hAnsi="Arial Narrow"/>
        </w:rPr>
        <w:t xml:space="preserve"> del adhesivo. Para estos efectos, la superficie indicada se deberá limpiar con un disco esmerilador de grano grueso, mediante chorro de arena o mediante un procedimiento de similar efectividad.</w:t>
      </w:r>
    </w:p>
    <w:p w:rsidR="00EF5B9F" w:rsidRPr="00EF5B9F" w:rsidRDefault="00EF5B9F" w:rsidP="00EF5B9F">
      <w:pPr>
        <w:rPr>
          <w:rFonts w:ascii="Arial Narrow" w:hAnsi="Arial Narrow"/>
        </w:rPr>
      </w:pPr>
      <w:r w:rsidRPr="00EF5B9F">
        <w:rPr>
          <w:rFonts w:ascii="Arial Narrow" w:hAnsi="Arial Narrow"/>
        </w:rPr>
        <w:t xml:space="preserve">El adhesivo </w:t>
      </w:r>
      <w:proofErr w:type="spellStart"/>
      <w:r w:rsidRPr="00EF5B9F">
        <w:rPr>
          <w:rFonts w:ascii="Arial Narrow" w:hAnsi="Arial Narrow"/>
        </w:rPr>
        <w:t>epóxico</w:t>
      </w:r>
      <w:proofErr w:type="spellEnd"/>
      <w:r w:rsidRPr="00EF5B9F">
        <w:rPr>
          <w:rFonts w:ascii="Arial Narrow" w:hAnsi="Arial Narrow"/>
        </w:rPr>
        <w:t xml:space="preserve"> se deberá preparar de acuerdo con las instrucciones del fabricante, considerando que las cantidades requeridas dependen de la textura de la superficie del pavimento.  En todo caso, no se deberá preparar más mezcla adhesiva que la que se pueda utilizar en 10 minutos.</w:t>
      </w:r>
    </w:p>
    <w:p w:rsidR="00EF5B9F" w:rsidRPr="00EF5B9F" w:rsidRDefault="00EF5B9F" w:rsidP="00EF5B9F">
      <w:pPr>
        <w:rPr>
          <w:rFonts w:ascii="Arial Narrow" w:hAnsi="Arial Narrow"/>
        </w:rPr>
      </w:pPr>
      <w:r w:rsidRPr="00EF5B9F">
        <w:rPr>
          <w:rFonts w:ascii="Arial Narrow" w:hAnsi="Arial Narrow"/>
        </w:rPr>
        <w:t>La mezcla adhesiva se deberá aplicar mediante una espátula a la base de la tacha o a la superficie del pavimento, en una cantidad tal que cubra totalmente la superficie de contacto, sin presentar huecos, más un leve exceso.</w:t>
      </w:r>
    </w:p>
    <w:p w:rsidR="00EF5B9F" w:rsidRPr="00EF5B9F" w:rsidRDefault="00EF5B9F" w:rsidP="00EF5B9F">
      <w:pPr>
        <w:rPr>
          <w:rFonts w:ascii="Arial Narrow" w:hAnsi="Arial Narrow"/>
        </w:rPr>
      </w:pPr>
      <w:r w:rsidRPr="00EF5B9F">
        <w:rPr>
          <w:rFonts w:ascii="Arial Narrow" w:hAnsi="Arial Narrow"/>
        </w:rPr>
        <w:t>Las tachas se deberán colocar en su posición tan pronto como sea posible, con un procedimiento que asegure que, respecto del eje del camino, no sufrirá desviaciones mayores que 2 mm, medidos en los extremos. Una vez instalada la tacha se deberá presionar hasta que el pegamento salga por los bordes.  Todo exceso de adhesivo se deberá limpiar y retirar inmediatamente.  No se aceptará que el pegamento fluya sobre la cara reflectante de la tacha.</w:t>
      </w:r>
    </w:p>
    <w:p w:rsidR="00EF5B9F" w:rsidRPr="00EF5B9F" w:rsidRDefault="00EF5B9F" w:rsidP="00EF5B9F">
      <w:pPr>
        <w:rPr>
          <w:rFonts w:ascii="Arial Narrow" w:hAnsi="Arial Narrow"/>
        </w:rPr>
      </w:pPr>
      <w:r w:rsidRPr="00EF5B9F">
        <w:rPr>
          <w:rFonts w:ascii="Arial Narrow" w:hAnsi="Arial Narrow"/>
        </w:rPr>
        <w:t>Las tachas deberán ser protegidas de golpes por un lapso mínimo de 30 minutos después de colocadas. Además, durante el período que dure el proceso de endurecimiento del pegamento, se deberán tomar todas las precauciones necesarias para evitar que el tránsito pase sobre las tachas.  Para esto, el Contratista deberá colocar conos, barreras y la señalización de faenas necesarias.</w:t>
      </w:r>
    </w:p>
    <w:p w:rsidR="002B629A" w:rsidRPr="0031756D" w:rsidRDefault="00323E94" w:rsidP="0031756D">
      <w:pPr>
        <w:pStyle w:val="Ttulo1"/>
      </w:pPr>
      <w:bookmarkStart w:id="1203" w:name="_Toc390789267"/>
      <w:bookmarkStart w:id="1204" w:name="_Toc460504003"/>
      <w:r w:rsidRPr="0031756D">
        <w:t>MODIFICACIÓN DE ALTURA DE CÁMARAS DE INSPECCIÓN Y SUMIDEROS</w:t>
      </w:r>
      <w:bookmarkEnd w:id="1203"/>
      <w:bookmarkEnd w:id="1204"/>
    </w:p>
    <w:p w:rsidR="000A491E" w:rsidRDefault="000A491E" w:rsidP="00F464BB">
      <w:pPr>
        <w:pStyle w:val="Ttulo2"/>
      </w:pPr>
      <w:bookmarkStart w:id="1205" w:name="_Toc460504004"/>
      <w:r>
        <w:t>Nivelar Camara</w:t>
      </w:r>
      <w:bookmarkEnd w:id="1205"/>
    </w:p>
    <w:p w:rsidR="000A491E" w:rsidRPr="000A491E" w:rsidRDefault="000A491E" w:rsidP="00F464BB">
      <w:pPr>
        <w:pStyle w:val="Ttulo2"/>
      </w:pPr>
      <w:bookmarkStart w:id="1206" w:name="_Toc460504005"/>
      <w:r>
        <w:t>Satelite Camara</w:t>
      </w:r>
      <w:bookmarkEnd w:id="1206"/>
    </w:p>
    <w:p w:rsidR="005D08C3" w:rsidRPr="005D08C3" w:rsidRDefault="00323E94" w:rsidP="007623CD">
      <w:pPr>
        <w:pStyle w:val="Ttulo3"/>
        <w:numPr>
          <w:ilvl w:val="0"/>
          <w:numId w:val="44"/>
        </w:numPr>
      </w:pPr>
      <w:bookmarkStart w:id="1207" w:name="_Toc448157532"/>
      <w:bookmarkStart w:id="1208" w:name="_Toc448225022"/>
      <w:bookmarkStart w:id="1209" w:name="_Toc460504006"/>
      <w:r w:rsidRPr="00CE2954">
        <w:t>DESCRIPCIÓN Y ALCANCES</w:t>
      </w:r>
      <w:bookmarkEnd w:id="1207"/>
      <w:bookmarkEnd w:id="1208"/>
      <w:bookmarkEnd w:id="1209"/>
    </w:p>
    <w:p w:rsidR="00323E94" w:rsidRPr="00323E94" w:rsidRDefault="00323E94" w:rsidP="00323E94">
      <w:pPr>
        <w:tabs>
          <w:tab w:val="left" w:pos="-720"/>
        </w:tabs>
        <w:suppressAutoHyphens/>
        <w:spacing w:before="120" w:after="120"/>
        <w:rPr>
          <w:rFonts w:ascii="Arial Narrow" w:hAnsi="Arial Narrow" w:cs="Arial"/>
          <w:szCs w:val="20"/>
        </w:rPr>
      </w:pPr>
      <w:r w:rsidRPr="00323E94">
        <w:rPr>
          <w:rFonts w:ascii="Arial Narrow" w:hAnsi="Arial Narrow" w:cs="Arial"/>
          <w:szCs w:val="20"/>
        </w:rPr>
        <w:t>Este ítem se refiere a las modificaciones que sean necesarias de efectuar a los niveles de las cámaras de inspección y rejillas de sumideros existentes y adecuarlas a la nueva rasante del proyecto. Los trabajos se ejecutarán en los lugares indicados en los documentos del proyecto y donde lo determine la I.T.O.</w:t>
      </w:r>
    </w:p>
    <w:p w:rsidR="00323E94" w:rsidRPr="00323E94" w:rsidRDefault="00323E94" w:rsidP="00323E94">
      <w:pPr>
        <w:tabs>
          <w:tab w:val="left" w:pos="-720"/>
        </w:tabs>
        <w:suppressAutoHyphens/>
        <w:spacing w:before="120" w:after="120"/>
        <w:rPr>
          <w:rFonts w:ascii="Arial Narrow" w:hAnsi="Arial Narrow" w:cs="Arial"/>
          <w:spacing w:val="-2"/>
          <w:szCs w:val="20"/>
        </w:rPr>
      </w:pPr>
      <w:r w:rsidRPr="00323E94">
        <w:rPr>
          <w:rFonts w:ascii="Arial Narrow" w:hAnsi="Arial Narrow" w:cs="Arial"/>
          <w:szCs w:val="20"/>
        </w:rPr>
        <w:t xml:space="preserve">Las tapas de cámara que sean reutilizables serán recolocadas, salvo en los casos donde el Proyecto determine que deba reponerse por una tapa nueva. En caso de deterioro, durante el proceso de retiro de la tapa y/o modificación de la cota de anillo, esta será repuesta por una nueva o en su defecto en las mismas condiciones de la tapa original conforme a </w:t>
      </w:r>
      <w:proofErr w:type="spellStart"/>
      <w:r w:rsidRPr="00323E94">
        <w:rPr>
          <w:rFonts w:ascii="Arial Narrow" w:hAnsi="Arial Narrow" w:cs="Arial"/>
          <w:szCs w:val="20"/>
        </w:rPr>
        <w:t>NCh</w:t>
      </w:r>
      <w:proofErr w:type="spellEnd"/>
      <w:r w:rsidRPr="00323E94">
        <w:rPr>
          <w:rFonts w:ascii="Arial Narrow" w:hAnsi="Arial Narrow" w:cs="Arial"/>
          <w:szCs w:val="20"/>
        </w:rPr>
        <w:t xml:space="preserve"> 2080 y a cuenta del Contratista. </w:t>
      </w:r>
    </w:p>
    <w:p w:rsidR="00323E94" w:rsidRPr="00323E94" w:rsidRDefault="00323E94" w:rsidP="00B86401">
      <w:pPr>
        <w:pStyle w:val="Ttulo3"/>
        <w:numPr>
          <w:ilvl w:val="0"/>
          <w:numId w:val="35"/>
        </w:numPr>
      </w:pPr>
      <w:bookmarkStart w:id="1210" w:name="_Toc448157533"/>
      <w:bookmarkStart w:id="1211" w:name="_Toc448225023"/>
      <w:bookmarkStart w:id="1212" w:name="_Toc460504007"/>
      <w:r w:rsidRPr="00323E94">
        <w:t>MATERIALES</w:t>
      </w:r>
      <w:bookmarkEnd w:id="1210"/>
      <w:bookmarkEnd w:id="1211"/>
      <w:bookmarkEnd w:id="1212"/>
    </w:p>
    <w:p w:rsidR="00323E94" w:rsidRPr="00323E94" w:rsidRDefault="00323E94" w:rsidP="00323E94">
      <w:pPr>
        <w:tabs>
          <w:tab w:val="left" w:pos="-720"/>
        </w:tabs>
        <w:suppressAutoHyphens/>
        <w:spacing w:before="120" w:after="120"/>
        <w:rPr>
          <w:rFonts w:ascii="Arial Narrow" w:hAnsi="Arial Narrow" w:cs="Arial"/>
          <w:color w:val="000000"/>
          <w:spacing w:val="-2"/>
          <w:szCs w:val="20"/>
          <w:lang w:val="es-ES_tradnl"/>
        </w:rPr>
      </w:pPr>
      <w:r w:rsidRPr="00323E94">
        <w:rPr>
          <w:rFonts w:ascii="Arial Narrow" w:hAnsi="Arial Narrow" w:cs="Arial"/>
          <w:color w:val="000000"/>
          <w:spacing w:val="-2"/>
          <w:szCs w:val="20"/>
          <w:lang w:val="es-ES_tradnl"/>
        </w:rPr>
        <w:t xml:space="preserve">El hormigón a emplear en la elevación de las cámaras de inspección será Grado H-30 de alta resistencia. Se considerará puente de adherencia con material </w:t>
      </w:r>
      <w:proofErr w:type="spellStart"/>
      <w:r w:rsidRPr="00323E94">
        <w:rPr>
          <w:rFonts w:ascii="Arial Narrow" w:hAnsi="Arial Narrow" w:cs="Arial"/>
          <w:color w:val="000000"/>
          <w:spacing w:val="-2"/>
          <w:szCs w:val="20"/>
          <w:lang w:val="es-ES_tradnl"/>
        </w:rPr>
        <w:t>epóxico</w:t>
      </w:r>
      <w:proofErr w:type="spellEnd"/>
      <w:r w:rsidRPr="00323E94">
        <w:rPr>
          <w:rFonts w:ascii="Arial Narrow" w:hAnsi="Arial Narrow" w:cs="Arial"/>
          <w:color w:val="000000"/>
          <w:spacing w:val="-2"/>
          <w:szCs w:val="20"/>
          <w:lang w:val="es-ES_tradnl"/>
        </w:rPr>
        <w:t xml:space="preserve"> en la unión con el hormigón existente.</w:t>
      </w:r>
    </w:p>
    <w:p w:rsidR="00323E94" w:rsidRPr="00323E94" w:rsidRDefault="00323E94" w:rsidP="00B86401">
      <w:pPr>
        <w:pStyle w:val="Ttulo3"/>
        <w:numPr>
          <w:ilvl w:val="0"/>
          <w:numId w:val="35"/>
        </w:numPr>
      </w:pPr>
      <w:bookmarkStart w:id="1213" w:name="_Toc448157534"/>
      <w:bookmarkStart w:id="1214" w:name="_Toc448225024"/>
      <w:bookmarkStart w:id="1215" w:name="_Toc460504008"/>
      <w:r w:rsidRPr="00323E94">
        <w:lastRenderedPageBreak/>
        <w:t>PROCEDIMIENTO DE TRABAJO</w:t>
      </w:r>
      <w:bookmarkEnd w:id="1213"/>
      <w:bookmarkEnd w:id="1214"/>
      <w:bookmarkEnd w:id="1215"/>
    </w:p>
    <w:p w:rsidR="00323E94" w:rsidRPr="00323E94" w:rsidRDefault="00323E94" w:rsidP="00323E94">
      <w:pPr>
        <w:tabs>
          <w:tab w:val="left" w:pos="-720"/>
        </w:tabs>
        <w:suppressAutoHyphens/>
        <w:spacing w:before="120" w:after="120"/>
        <w:rPr>
          <w:rFonts w:ascii="Arial Narrow" w:hAnsi="Arial Narrow" w:cs="Arial"/>
          <w:szCs w:val="20"/>
        </w:rPr>
      </w:pPr>
      <w:r w:rsidRPr="00323E94">
        <w:rPr>
          <w:rFonts w:ascii="Arial Narrow" w:hAnsi="Arial Narrow" w:cs="Arial"/>
          <w:szCs w:val="20"/>
        </w:rPr>
        <w:t>Previo a la ejecución de los trabajos que implica la modificación de cotas de anillo de cámaras de alcantarillado se deben tomar las medidas necesarias para impedir la caída de escombros al interior de los colectores. Para ello se confeccionará una bandeja circular de recolección de escombros y basuras (de diámetro igual al diámetro interior de la cámara) el que se apoyará en la banqueta de la cámara de modo que no se interrumpa el flujo normal de la canaleta. Una vez finalizadas las obras los escombros retenidos deberán ser minuciosamente retirados de esta plataforma para luego proceder al retiro de la “bandeja”.</w:t>
      </w:r>
    </w:p>
    <w:p w:rsidR="00323E94" w:rsidRPr="00323E94" w:rsidRDefault="00323E94" w:rsidP="00323E94">
      <w:pPr>
        <w:tabs>
          <w:tab w:val="left" w:pos="-720"/>
        </w:tabs>
        <w:suppressAutoHyphens/>
        <w:spacing w:before="120" w:after="120"/>
        <w:rPr>
          <w:rFonts w:ascii="Arial Narrow" w:hAnsi="Arial Narrow" w:cs="Arial"/>
          <w:szCs w:val="20"/>
        </w:rPr>
      </w:pPr>
      <w:r w:rsidRPr="00323E94">
        <w:rPr>
          <w:rFonts w:ascii="Arial Narrow" w:hAnsi="Arial Narrow" w:cs="Arial"/>
          <w:szCs w:val="20"/>
        </w:rPr>
        <w:t>Una vez que se efectúe la demolición de la chimenea de la cámara (mínimo 5 cm), el hormigón antiguo será previamente escobillado con escobilla de acero, hasta eliminar todo el material suelto.</w:t>
      </w:r>
    </w:p>
    <w:p w:rsidR="00323E94" w:rsidRPr="00323E94" w:rsidRDefault="00323E94" w:rsidP="00323E94">
      <w:pPr>
        <w:tabs>
          <w:tab w:val="left" w:pos="-720"/>
        </w:tabs>
        <w:suppressAutoHyphens/>
        <w:spacing w:before="120" w:after="120"/>
        <w:rPr>
          <w:rFonts w:ascii="Arial Narrow" w:hAnsi="Arial Narrow" w:cs="Arial"/>
          <w:szCs w:val="20"/>
        </w:rPr>
      </w:pPr>
      <w:r w:rsidRPr="00323E94">
        <w:rPr>
          <w:rFonts w:ascii="Arial Narrow" w:hAnsi="Arial Narrow" w:cs="Arial"/>
          <w:szCs w:val="20"/>
        </w:rPr>
        <w:t xml:space="preserve">El </w:t>
      </w:r>
      <w:proofErr w:type="spellStart"/>
      <w:r w:rsidRPr="00323E94">
        <w:rPr>
          <w:rFonts w:ascii="Arial Narrow" w:hAnsi="Arial Narrow" w:cs="Arial"/>
          <w:szCs w:val="20"/>
        </w:rPr>
        <w:t>peraltamiento</w:t>
      </w:r>
      <w:proofErr w:type="spellEnd"/>
      <w:r w:rsidRPr="00323E94">
        <w:rPr>
          <w:rFonts w:ascii="Arial Narrow" w:hAnsi="Arial Narrow" w:cs="Arial"/>
          <w:szCs w:val="20"/>
        </w:rPr>
        <w:t xml:space="preserve"> de las cámaras y rejillas será efectuado de tal manera que la cota superior de la tapa coincida con la cota definitiva de rasante. </w:t>
      </w:r>
    </w:p>
    <w:p w:rsidR="00323E94" w:rsidRPr="00323E94" w:rsidRDefault="00323E94" w:rsidP="00323E94">
      <w:pPr>
        <w:tabs>
          <w:tab w:val="left" w:pos="-720"/>
        </w:tabs>
        <w:suppressAutoHyphens/>
        <w:spacing w:before="120" w:after="120"/>
        <w:rPr>
          <w:rFonts w:ascii="Arial Narrow" w:hAnsi="Arial Narrow" w:cs="Arial"/>
          <w:szCs w:val="20"/>
        </w:rPr>
      </w:pPr>
      <w:bookmarkStart w:id="1216" w:name="_Hlt14260598"/>
      <w:bookmarkEnd w:id="1216"/>
      <w:r w:rsidRPr="00323E94">
        <w:rPr>
          <w:rFonts w:ascii="Arial Narrow" w:hAnsi="Arial Narrow" w:cs="Arial"/>
          <w:szCs w:val="20"/>
        </w:rPr>
        <w:t>Para el caso de sumideros, el procedimiento de modificación de altura de la rejilla debe considerar además dejar la totalidad de los sumideros en óptimas condiciones de funcionamiento, libres de basura, hojas y/o escombros asociados o no a las obras efectuadas por el Contratista.</w:t>
      </w:r>
    </w:p>
    <w:p w:rsidR="00323E94" w:rsidRPr="00323E94" w:rsidRDefault="00323E94" w:rsidP="00323E94">
      <w:pPr>
        <w:tabs>
          <w:tab w:val="left" w:pos="-720"/>
        </w:tabs>
        <w:suppressAutoHyphens/>
        <w:spacing w:before="120" w:after="120"/>
        <w:rPr>
          <w:rFonts w:ascii="Arial Narrow" w:hAnsi="Arial Narrow" w:cs="Arial"/>
          <w:szCs w:val="20"/>
        </w:rPr>
      </w:pPr>
      <w:r w:rsidRPr="00323E94">
        <w:rPr>
          <w:rFonts w:ascii="Arial Narrow" w:hAnsi="Arial Narrow" w:cs="Arial"/>
          <w:szCs w:val="20"/>
        </w:rPr>
        <w:t>Por ningún motivo se permitirá el tránsito de vehículos sobre las cámaras y/o rejillas recién intervenidas, durante un período de 72 horas como mínimo.</w:t>
      </w:r>
    </w:p>
    <w:p w:rsidR="00323E94" w:rsidRDefault="00323E94" w:rsidP="00F7726A">
      <w:pPr>
        <w:tabs>
          <w:tab w:val="left" w:pos="-720"/>
        </w:tabs>
        <w:suppressAutoHyphens/>
        <w:spacing w:before="120" w:after="120"/>
        <w:rPr>
          <w:rFonts w:ascii="Arial Narrow" w:hAnsi="Arial Narrow"/>
        </w:rPr>
      </w:pPr>
      <w:r w:rsidRPr="00323E94">
        <w:rPr>
          <w:rFonts w:ascii="Arial Narrow" w:hAnsi="Arial Narrow"/>
          <w:szCs w:val="20"/>
        </w:rPr>
        <w:t>El Contratista tomará todas las medidas pertinentes con respecto a señalización, barreras provisorias y otras que sean necesarias para la seguridad del tránsito y del personal de la faena.</w:t>
      </w:r>
    </w:p>
    <w:p w:rsidR="007D387A" w:rsidRPr="00A421B3" w:rsidRDefault="007D387A">
      <w:pPr>
        <w:rPr>
          <w:b/>
          <w:i/>
          <w:lang w:val="es-CL"/>
        </w:rPr>
      </w:pPr>
      <w:bookmarkStart w:id="1217" w:name="_Toc444604928"/>
      <w:bookmarkEnd w:id="1217"/>
    </w:p>
    <w:sectPr w:rsidR="007D387A" w:rsidRPr="00A421B3" w:rsidSect="000939BC">
      <w:headerReference w:type="default" r:id="rId12"/>
      <w:footerReference w:type="default" r:id="rId13"/>
      <w:pgSz w:w="12242" w:h="15842" w:code="1"/>
      <w:pgMar w:top="1701" w:right="1701" w:bottom="1418" w:left="1701" w:header="51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64D" w:rsidRDefault="0080664D" w:rsidP="00062EAF">
      <w:pPr>
        <w:spacing w:after="0" w:line="240" w:lineRule="auto"/>
      </w:pPr>
      <w:r>
        <w:separator/>
      </w:r>
    </w:p>
  </w:endnote>
  <w:endnote w:type="continuationSeparator" w:id="0">
    <w:p w:rsidR="0080664D" w:rsidRDefault="0080664D" w:rsidP="00062E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ill Sans MT">
    <w:altName w:val="Segoe UI"/>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298497"/>
      <w:docPartObj>
        <w:docPartGallery w:val="Page Numbers (Bottom of Page)"/>
        <w:docPartUnique/>
      </w:docPartObj>
    </w:sdtPr>
    <w:sdtContent>
      <w:p w:rsidR="00E87161" w:rsidRPr="00C109D8" w:rsidRDefault="00E87161" w:rsidP="004A275A">
        <w:pPr>
          <w:pStyle w:val="Piedepgina"/>
          <w:ind w:right="360"/>
          <w:jc w:val="center"/>
          <w:rPr>
            <w:rFonts w:ascii="Verdana" w:hAnsi="Verdana"/>
            <w:sz w:val="16"/>
            <w:szCs w:val="16"/>
          </w:rPr>
        </w:pPr>
        <w:r w:rsidRPr="00C109D8">
          <w:rPr>
            <w:rFonts w:ascii="Verdana" w:hAnsi="Verdana"/>
            <w:sz w:val="16"/>
            <w:szCs w:val="16"/>
          </w:rPr>
          <w:t>__________________________________________________________</w:t>
        </w:r>
        <w:r>
          <w:rPr>
            <w:rFonts w:ascii="Verdana" w:hAnsi="Verdana"/>
            <w:sz w:val="16"/>
            <w:szCs w:val="16"/>
          </w:rPr>
          <w:t>_________________________</w:t>
        </w:r>
      </w:p>
      <w:p w:rsidR="00E87161" w:rsidRPr="002039E3" w:rsidRDefault="00E87161" w:rsidP="004A275A">
        <w:pPr>
          <w:pStyle w:val="Piedepgina"/>
          <w:tabs>
            <w:tab w:val="clear" w:pos="4252"/>
            <w:tab w:val="clear" w:pos="8504"/>
          </w:tabs>
          <w:ind w:right="360"/>
          <w:jc w:val="center"/>
          <w:rPr>
            <w:rFonts w:ascii="Verdana" w:hAnsi="Verdana"/>
            <w:sz w:val="16"/>
            <w:szCs w:val="16"/>
            <w:lang w:val="pt-BR"/>
          </w:rPr>
        </w:pPr>
        <w:proofErr w:type="spellStart"/>
        <w:r>
          <w:rPr>
            <w:rFonts w:ascii="Verdana" w:hAnsi="Verdana"/>
            <w:sz w:val="16"/>
            <w:szCs w:val="16"/>
            <w:lang w:val="pt-BR"/>
          </w:rPr>
          <w:t>Bandera</w:t>
        </w:r>
        <w:proofErr w:type="spellEnd"/>
        <w:r>
          <w:rPr>
            <w:rFonts w:ascii="Verdana" w:hAnsi="Verdana"/>
            <w:sz w:val="16"/>
            <w:szCs w:val="16"/>
            <w:lang w:val="pt-BR"/>
          </w:rPr>
          <w:t xml:space="preserve"> 46</w:t>
        </w:r>
        <w:proofErr w:type="gramStart"/>
        <w:r w:rsidRPr="007D445D">
          <w:rPr>
            <w:rFonts w:ascii="Verdana" w:hAnsi="Verdana"/>
            <w:sz w:val="16"/>
            <w:szCs w:val="16"/>
            <w:lang w:val="pt-BR"/>
          </w:rPr>
          <w:t xml:space="preserve">  </w:t>
        </w:r>
        <w:proofErr w:type="gramEnd"/>
        <w:r w:rsidRPr="00C109D8">
          <w:rPr>
            <w:rFonts w:ascii="Verdana" w:hAnsi="Verdana"/>
            <w:sz w:val="16"/>
            <w:szCs w:val="16"/>
          </w:rPr>
          <w:sym w:font="Symbol" w:char="F0B7"/>
        </w:r>
        <w:r>
          <w:rPr>
            <w:rFonts w:ascii="Verdana" w:hAnsi="Verdana"/>
            <w:sz w:val="16"/>
            <w:szCs w:val="16"/>
            <w:lang w:val="pt-BR"/>
          </w:rPr>
          <w:t xml:space="preserve">  Santiago de Chile  </w:t>
        </w:r>
        <w:r w:rsidRPr="00C109D8">
          <w:rPr>
            <w:rFonts w:ascii="Verdana" w:hAnsi="Verdana"/>
            <w:sz w:val="16"/>
            <w:szCs w:val="16"/>
          </w:rPr>
          <w:sym w:font="Symbol" w:char="F0B7"/>
        </w:r>
        <w:r w:rsidRPr="00244A46">
          <w:rPr>
            <w:rFonts w:ascii="Verdana" w:hAnsi="Verdana"/>
            <w:sz w:val="16"/>
            <w:szCs w:val="16"/>
            <w:lang w:val="pt-BR"/>
          </w:rPr>
          <w:t xml:space="preserve">  </w:t>
        </w:r>
        <w:hyperlink r:id="rId1" w:history="1">
          <w:r w:rsidRPr="007736AC">
            <w:rPr>
              <w:rStyle w:val="Hipervnculo"/>
              <w:rFonts w:ascii="Verdana" w:hAnsi="Verdana"/>
              <w:sz w:val="16"/>
              <w:szCs w:val="16"/>
              <w:lang w:val="pt-BR"/>
            </w:rPr>
            <w:t>www.gobiernosantiago.cl</w:t>
          </w:r>
        </w:hyperlink>
        <w:r>
          <w:rPr>
            <w:rFonts w:ascii="Verdana" w:hAnsi="Verdana"/>
            <w:sz w:val="16"/>
            <w:szCs w:val="16"/>
            <w:lang w:val="pt-BR"/>
          </w:rPr>
          <w:tab/>
        </w:r>
      </w:p>
    </w:sdtContent>
  </w:sdt>
  <w:p w:rsidR="00E87161" w:rsidRPr="00C77DE5" w:rsidRDefault="00E87161" w:rsidP="00CB10B4">
    <w:pPr>
      <w:pStyle w:val="Piedepgina"/>
      <w:rPr>
        <w:rFonts w:ascii="Arial Narrow" w:hAnsi="Arial Narrow"/>
        <w:sz w:val="16"/>
        <w:szCs w:val="16"/>
      </w:rPr>
    </w:pPr>
    <w:r w:rsidRPr="00D304AA">
      <w:rPr>
        <w:rFonts w:ascii="Arial Narrow" w:hAnsi="Arial Narrow"/>
        <w:sz w:val="16"/>
        <w:szCs w:val="16"/>
      </w:rPr>
      <w:tab/>
    </w:r>
    <w:r>
      <w:rPr>
        <w:rFonts w:ascii="Arial Narrow" w:hAnsi="Arial Narrow"/>
        <w:sz w:val="16"/>
        <w:szCs w:val="16"/>
      </w:rPr>
      <w:tab/>
    </w:r>
    <w:r w:rsidRPr="00C77DE5">
      <w:rPr>
        <w:rFonts w:ascii="Arial Narrow" w:hAnsi="Arial Narrow"/>
        <w:sz w:val="16"/>
        <w:szCs w:val="16"/>
      </w:rPr>
      <w:fldChar w:fldCharType="begin"/>
    </w:r>
    <w:r w:rsidRPr="00C77DE5">
      <w:rPr>
        <w:rFonts w:ascii="Arial Narrow" w:hAnsi="Arial Narrow"/>
        <w:sz w:val="16"/>
        <w:szCs w:val="16"/>
      </w:rPr>
      <w:instrText xml:space="preserve"> PAGE   \* MERGEFORMAT </w:instrText>
    </w:r>
    <w:r w:rsidRPr="00C77DE5">
      <w:rPr>
        <w:rFonts w:ascii="Arial Narrow" w:hAnsi="Arial Narrow"/>
        <w:sz w:val="16"/>
        <w:szCs w:val="16"/>
      </w:rPr>
      <w:fldChar w:fldCharType="separate"/>
    </w:r>
    <w:r w:rsidR="004C0554">
      <w:rPr>
        <w:rFonts w:ascii="Arial Narrow" w:hAnsi="Arial Narrow"/>
        <w:noProof/>
        <w:sz w:val="16"/>
        <w:szCs w:val="16"/>
      </w:rPr>
      <w:t>6</w:t>
    </w:r>
    <w:r w:rsidRPr="00C77DE5">
      <w:rPr>
        <w:rFonts w:ascii="Arial Narrow" w:hAnsi="Arial Narrow"/>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64D" w:rsidRDefault="0080664D" w:rsidP="00062EAF">
      <w:pPr>
        <w:spacing w:after="0" w:line="240" w:lineRule="auto"/>
      </w:pPr>
      <w:r>
        <w:separator/>
      </w:r>
    </w:p>
  </w:footnote>
  <w:footnote w:type="continuationSeparator" w:id="0">
    <w:p w:rsidR="0080664D" w:rsidRDefault="0080664D" w:rsidP="00062E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161" w:rsidRDefault="00E87161" w:rsidP="004A275A">
    <w:pPr>
      <w:jc w:val="center"/>
      <w:rPr>
        <w:rFonts w:ascii="Arial Black" w:hAnsi="Arial Black"/>
        <w:color w:val="0066CC"/>
        <w:sz w:val="18"/>
        <w:szCs w:val="18"/>
      </w:rPr>
    </w:pPr>
    <w:r>
      <w:rPr>
        <w:rFonts w:ascii="Arial Black" w:hAnsi="Arial Black" w:cs="Arial"/>
        <w:b/>
        <w:noProof/>
        <w:color w:val="99CCFF"/>
        <w:szCs w:val="20"/>
        <w:lang w:val="es-CL" w:eastAsia="es-CL"/>
      </w:rPr>
      <w:drawing>
        <wp:anchor distT="0" distB="0" distL="114300" distR="114300" simplePos="0" relativeHeight="251659264" behindDoc="0" locked="0" layoutInCell="1" allowOverlap="1">
          <wp:simplePos x="0" y="0"/>
          <wp:positionH relativeFrom="column">
            <wp:posOffset>5657442</wp:posOffset>
          </wp:positionH>
          <wp:positionV relativeFrom="paragraph">
            <wp:posOffset>-131037</wp:posOffset>
          </wp:positionV>
          <wp:extent cx="765954" cy="698739"/>
          <wp:effectExtent l="19050" t="0" r="0" b="0"/>
          <wp:wrapNone/>
          <wp:docPr id="6" name="Imagen 1" descr="Logo_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gore"/>
                  <pic:cNvPicPr>
                    <a:picLocks noChangeAspect="1" noChangeArrowheads="1"/>
                  </pic:cNvPicPr>
                </pic:nvPicPr>
                <pic:blipFill>
                  <a:blip r:embed="rId1"/>
                  <a:srcRect/>
                  <a:stretch>
                    <a:fillRect/>
                  </a:stretch>
                </pic:blipFill>
                <pic:spPr bwMode="auto">
                  <a:xfrm>
                    <a:off x="0" y="0"/>
                    <a:ext cx="765954" cy="698739"/>
                  </a:xfrm>
                  <a:prstGeom prst="rect">
                    <a:avLst/>
                  </a:prstGeom>
                  <a:noFill/>
                  <a:ln w="9525">
                    <a:noFill/>
                    <a:miter lim="800000"/>
                    <a:headEnd/>
                    <a:tailEnd/>
                  </a:ln>
                </pic:spPr>
              </pic:pic>
            </a:graphicData>
          </a:graphic>
        </wp:anchor>
      </w:drawing>
    </w:r>
    <w:r>
      <w:rPr>
        <w:rFonts w:ascii="Arial Black" w:hAnsi="Arial Black" w:cs="Arial"/>
        <w:b/>
        <w:noProof/>
        <w:color w:val="99CCFF"/>
        <w:szCs w:val="20"/>
        <w:lang w:val="es-CL" w:eastAsia="es-CL"/>
      </w:rPr>
      <w:drawing>
        <wp:anchor distT="0" distB="0" distL="114300" distR="114300" simplePos="0" relativeHeight="251660288" behindDoc="0" locked="0" layoutInCell="1" allowOverlap="1">
          <wp:simplePos x="0" y="0"/>
          <wp:positionH relativeFrom="column">
            <wp:posOffset>-139700</wp:posOffset>
          </wp:positionH>
          <wp:positionV relativeFrom="paragraph">
            <wp:posOffset>5080</wp:posOffset>
          </wp:positionV>
          <wp:extent cx="711200" cy="711200"/>
          <wp:effectExtent l="19050" t="0" r="0" b="0"/>
          <wp:wrapNone/>
          <wp:docPr id="7" name="Imagen 4" descr="GOB_RG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GOB_RGB01"/>
                  <pic:cNvPicPr>
                    <a:picLocks noChangeAspect="1" noChangeArrowheads="1"/>
                  </pic:cNvPicPr>
                </pic:nvPicPr>
                <pic:blipFill>
                  <a:blip r:embed="rId2"/>
                  <a:srcRect/>
                  <a:stretch>
                    <a:fillRect/>
                  </a:stretch>
                </pic:blipFill>
                <pic:spPr bwMode="auto">
                  <a:xfrm>
                    <a:off x="0" y="0"/>
                    <a:ext cx="711200" cy="711200"/>
                  </a:xfrm>
                  <a:prstGeom prst="rect">
                    <a:avLst/>
                  </a:prstGeom>
                  <a:noFill/>
                  <a:ln w="9525">
                    <a:noFill/>
                    <a:miter lim="800000"/>
                    <a:headEnd/>
                    <a:tailEnd/>
                  </a:ln>
                </pic:spPr>
              </pic:pic>
            </a:graphicData>
          </a:graphic>
        </wp:anchor>
      </w:drawing>
    </w:r>
    <w:r w:rsidRPr="000038B0">
      <w:rPr>
        <w:rFonts w:ascii="Arial Black" w:hAnsi="Arial Black"/>
        <w:color w:val="0066CC"/>
        <w:sz w:val="18"/>
        <w:szCs w:val="18"/>
      </w:rPr>
      <w:t xml:space="preserve">DIVISIÓN DE </w:t>
    </w:r>
    <w:r>
      <w:rPr>
        <w:rFonts w:ascii="Arial Black" w:hAnsi="Arial Black"/>
        <w:color w:val="0066CC"/>
        <w:sz w:val="18"/>
        <w:szCs w:val="18"/>
      </w:rPr>
      <w:t>PLANIFICACIÓN Y DESARROLLO</w:t>
    </w:r>
  </w:p>
  <w:p w:rsidR="00E87161" w:rsidRDefault="00E87161" w:rsidP="004A275A">
    <w:pPr>
      <w:jc w:val="center"/>
      <w:rPr>
        <w:rFonts w:ascii="Arial Black" w:hAnsi="Arial Black"/>
        <w:color w:val="0066CC"/>
        <w:sz w:val="18"/>
        <w:szCs w:val="18"/>
      </w:rPr>
    </w:pPr>
    <w:r>
      <w:rPr>
        <w:rFonts w:ascii="Arial Black" w:hAnsi="Arial Black"/>
        <w:color w:val="0066CC"/>
        <w:sz w:val="18"/>
        <w:szCs w:val="18"/>
      </w:rPr>
      <w:t>DEPARTAMENTO DE PREINVERSION Y PROYECTOS</w:t>
    </w:r>
  </w:p>
  <w:p w:rsidR="00E87161" w:rsidRPr="004A275A" w:rsidRDefault="00E87161" w:rsidP="004A275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5E63676"/>
    <w:lvl w:ilvl="0">
      <w:start w:val="1"/>
      <w:numFmt w:val="bullet"/>
      <w:pStyle w:val="Textonotapie"/>
      <w:lvlText w:val=""/>
      <w:lvlJc w:val="left"/>
      <w:pPr>
        <w:tabs>
          <w:tab w:val="num" w:pos="643"/>
        </w:tabs>
        <w:ind w:left="643" w:hanging="360"/>
      </w:pPr>
      <w:rPr>
        <w:rFonts w:ascii="Symbol" w:hAnsi="Symbol" w:hint="default"/>
      </w:rPr>
    </w:lvl>
  </w:abstractNum>
  <w:abstractNum w:abstractNumId="1">
    <w:nsid w:val="0E0B68D8"/>
    <w:multiLevelType w:val="singleLevel"/>
    <w:tmpl w:val="981CD872"/>
    <w:lvl w:ilvl="0">
      <w:start w:val="1"/>
      <w:numFmt w:val="lowerLetter"/>
      <w:pStyle w:val="Letras"/>
      <w:lvlText w:val="%1)"/>
      <w:lvlJc w:val="left"/>
      <w:pPr>
        <w:tabs>
          <w:tab w:val="num" w:pos="1559"/>
        </w:tabs>
        <w:ind w:left="1559" w:hanging="567"/>
      </w:pPr>
      <w:rPr>
        <w:rFonts w:ascii="Times New Roman" w:hAnsi="Times New Roman" w:hint="default"/>
        <w:b/>
        <w:i w:val="0"/>
        <w:sz w:val="22"/>
      </w:rPr>
    </w:lvl>
  </w:abstractNum>
  <w:abstractNum w:abstractNumId="2">
    <w:nsid w:val="128E73A8"/>
    <w:multiLevelType w:val="singleLevel"/>
    <w:tmpl w:val="182A63E6"/>
    <w:lvl w:ilvl="0">
      <w:start w:val="1"/>
      <w:numFmt w:val="bullet"/>
      <w:pStyle w:val="Puntos"/>
      <w:lvlText w:val=""/>
      <w:lvlJc w:val="left"/>
      <w:pPr>
        <w:tabs>
          <w:tab w:val="num" w:pos="1418"/>
        </w:tabs>
        <w:ind w:left="1418" w:hanging="426"/>
      </w:pPr>
      <w:rPr>
        <w:rFonts w:ascii="Symbol" w:hAnsi="Symbol" w:hint="default"/>
        <w:b/>
        <w:i w:val="0"/>
        <w:sz w:val="18"/>
      </w:rPr>
    </w:lvl>
  </w:abstractNum>
  <w:abstractNum w:abstractNumId="3">
    <w:nsid w:val="15520F30"/>
    <w:multiLevelType w:val="hybridMultilevel"/>
    <w:tmpl w:val="B4F491AC"/>
    <w:lvl w:ilvl="0" w:tplc="3D820524">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nsid w:val="158F48F3"/>
    <w:multiLevelType w:val="hybridMultilevel"/>
    <w:tmpl w:val="9F4CBAD8"/>
    <w:lvl w:ilvl="0" w:tplc="B88EC24E">
      <w:start w:val="1"/>
      <w:numFmt w:val="upp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D950492"/>
    <w:multiLevelType w:val="hybridMultilevel"/>
    <w:tmpl w:val="9C7A7040"/>
    <w:lvl w:ilvl="0" w:tplc="02AE1D7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07B4F0C"/>
    <w:multiLevelType w:val="multilevel"/>
    <w:tmpl w:val="2990F104"/>
    <w:lvl w:ilvl="0">
      <w:start w:val="1"/>
      <w:numFmt w:val="decimal"/>
      <w:pStyle w:val="Ttulo1"/>
      <w:lvlText w:val="%1"/>
      <w:lvlJc w:val="left"/>
      <w:pPr>
        <w:ind w:left="432" w:hanging="432"/>
      </w:pPr>
      <w:rPr>
        <w:rFonts w:ascii="Arial Narrow" w:eastAsia="Times New Roman" w:hAnsi="Arial Narrow" w:cs="Times New Roman" w:hint="default"/>
      </w:rPr>
    </w:lvl>
    <w:lvl w:ilvl="1">
      <w:start w:val="1"/>
      <w:numFmt w:val="decimal"/>
      <w:pStyle w:val="Ttulo2"/>
      <w:lvlText w:val="%1.%2"/>
      <w:lvlJc w:val="left"/>
      <w:pPr>
        <w:ind w:left="576" w:hanging="576"/>
      </w:pPr>
      <w:rPr>
        <w:rFonts w:hint="default"/>
        <w:sz w:val="20"/>
        <w:szCs w:val="20"/>
      </w:rPr>
    </w:lvl>
    <w:lvl w:ilvl="2">
      <w:start w:val="1"/>
      <w:numFmt w:val="decimal"/>
      <w:lvlText w:val="%1.%2.%3"/>
      <w:lvlJc w:val="left"/>
      <w:pPr>
        <w:ind w:left="1713" w:hanging="720"/>
      </w:pPr>
      <w:rPr>
        <w:rFonts w:ascii="Arial Narrow" w:hAnsi="Arial Narrow" w:hint="default"/>
        <w:b/>
        <w:sz w:val="20"/>
        <w:szCs w:val="24"/>
      </w:rPr>
    </w:lvl>
    <w:lvl w:ilvl="3">
      <w:start w:val="1"/>
      <w:numFmt w:val="decimal"/>
      <w:lvlText w:val="%1.%2.%3.%4"/>
      <w:lvlJc w:val="left"/>
      <w:pPr>
        <w:ind w:left="864" w:hanging="864"/>
      </w:pPr>
      <w:rPr>
        <w:rFonts w:hint="default"/>
        <w:lang w:val="es-CL"/>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4993447"/>
    <w:multiLevelType w:val="hybridMultilevel"/>
    <w:tmpl w:val="0EE4A39E"/>
    <w:lvl w:ilvl="0" w:tplc="663A3906">
      <w:start w:val="3"/>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8">
    <w:nsid w:val="25363F45"/>
    <w:multiLevelType w:val="hybridMultilevel"/>
    <w:tmpl w:val="06BE187E"/>
    <w:lvl w:ilvl="0" w:tplc="3D820524">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9">
    <w:nsid w:val="2A3E5A75"/>
    <w:multiLevelType w:val="hybridMultilevel"/>
    <w:tmpl w:val="9CF62D98"/>
    <w:lvl w:ilvl="0" w:tplc="B88EC24E">
      <w:start w:val="1"/>
      <w:numFmt w:val="upp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DB544DD"/>
    <w:multiLevelType w:val="hybridMultilevel"/>
    <w:tmpl w:val="815C40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3543178E"/>
    <w:multiLevelType w:val="singleLevel"/>
    <w:tmpl w:val="C87CE620"/>
    <w:lvl w:ilvl="0">
      <w:start w:val="65"/>
      <w:numFmt w:val="bullet"/>
      <w:lvlText w:val="-"/>
      <w:lvlJc w:val="left"/>
      <w:pPr>
        <w:tabs>
          <w:tab w:val="num" w:pos="705"/>
        </w:tabs>
        <w:ind w:left="705" w:hanging="705"/>
      </w:pPr>
      <w:rPr>
        <w:rFonts w:hint="default"/>
      </w:rPr>
    </w:lvl>
  </w:abstractNum>
  <w:abstractNum w:abstractNumId="12">
    <w:nsid w:val="358E4633"/>
    <w:multiLevelType w:val="hybridMultilevel"/>
    <w:tmpl w:val="8B781648"/>
    <w:lvl w:ilvl="0" w:tplc="B88EC24E">
      <w:start w:val="1"/>
      <w:numFmt w:val="upp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BAD2C21"/>
    <w:multiLevelType w:val="multilevel"/>
    <w:tmpl w:val="5E6A5D94"/>
    <w:lvl w:ilvl="0">
      <w:start w:val="1"/>
      <w:numFmt w:val="decimal"/>
      <w:pStyle w:val="Numeracin1"/>
      <w:lvlText w:val="%1."/>
      <w:lvlJc w:val="left"/>
      <w:pPr>
        <w:tabs>
          <w:tab w:val="num" w:pos="992"/>
        </w:tabs>
        <w:ind w:left="992" w:hanging="992"/>
      </w:pPr>
      <w:rPr>
        <w:rFonts w:ascii="Times New Roman" w:hAnsi="Times New Roman" w:hint="default"/>
        <w:b/>
        <w:i w:val="0"/>
        <w:sz w:val="24"/>
      </w:rPr>
    </w:lvl>
    <w:lvl w:ilvl="1">
      <w:start w:val="1"/>
      <w:numFmt w:val="decimal"/>
      <w:lvlText w:val="%1.%2."/>
      <w:lvlJc w:val="left"/>
      <w:pPr>
        <w:tabs>
          <w:tab w:val="num" w:pos="992"/>
        </w:tabs>
        <w:ind w:left="992" w:hanging="992"/>
      </w:pPr>
      <w:rPr>
        <w:rFonts w:ascii="Times New Roman" w:hAnsi="Times New Roman" w:hint="default"/>
        <w:b/>
        <w:i w:val="0"/>
        <w:sz w:val="24"/>
      </w:rPr>
    </w:lvl>
    <w:lvl w:ilvl="2">
      <w:start w:val="1"/>
      <w:numFmt w:val="decimal"/>
      <w:lvlText w:val="%1.%2.%3"/>
      <w:lvlJc w:val="left"/>
      <w:pPr>
        <w:tabs>
          <w:tab w:val="num" w:pos="992"/>
        </w:tabs>
        <w:ind w:left="992" w:hanging="992"/>
      </w:pPr>
      <w:rPr>
        <w:rFonts w:ascii="Times New Roman" w:hAnsi="Times New Roman" w:hint="default"/>
        <w:b/>
        <w:i w:val="0"/>
        <w:sz w:val="24"/>
      </w:rPr>
    </w:lvl>
    <w:lvl w:ilvl="3">
      <w:start w:val="1"/>
      <w:numFmt w:val="decimal"/>
      <w:lvlText w:val="%1.%2.%3.%4"/>
      <w:lvlJc w:val="left"/>
      <w:pPr>
        <w:tabs>
          <w:tab w:val="num" w:pos="1701"/>
        </w:tabs>
        <w:ind w:left="1701" w:hanging="709"/>
      </w:pPr>
      <w:rPr>
        <w:rFonts w:ascii="Times New Roman" w:hAnsi="Times New Roman" w:hint="default"/>
        <w:b/>
        <w:i/>
        <w:sz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CF36AF9"/>
    <w:multiLevelType w:val="singleLevel"/>
    <w:tmpl w:val="AC9A0EBA"/>
    <w:lvl w:ilvl="0">
      <w:start w:val="1"/>
      <w:numFmt w:val="bullet"/>
      <w:lvlText w:val=""/>
      <w:lvlJc w:val="left"/>
      <w:pPr>
        <w:tabs>
          <w:tab w:val="num" w:pos="360"/>
        </w:tabs>
        <w:ind w:left="360" w:hanging="360"/>
      </w:pPr>
      <w:rPr>
        <w:rFonts w:ascii="Symbol" w:hAnsi="Symbol" w:hint="default"/>
      </w:rPr>
    </w:lvl>
  </w:abstractNum>
  <w:abstractNum w:abstractNumId="15">
    <w:nsid w:val="4F913397"/>
    <w:multiLevelType w:val="hybridMultilevel"/>
    <w:tmpl w:val="ACA85F4A"/>
    <w:lvl w:ilvl="0" w:tplc="69AA1162">
      <w:start w:val="1"/>
      <w:numFmt w:val="upperLetter"/>
      <w:lvlText w:val="%1."/>
      <w:lvlJc w:val="left"/>
      <w:pPr>
        <w:ind w:left="1080" w:hanging="360"/>
      </w:pPr>
      <w:rPr>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nsid w:val="50CB49F6"/>
    <w:multiLevelType w:val="hybridMultilevel"/>
    <w:tmpl w:val="9482D826"/>
    <w:lvl w:ilvl="0" w:tplc="3D820524">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7">
    <w:nsid w:val="522172E3"/>
    <w:multiLevelType w:val="hybridMultilevel"/>
    <w:tmpl w:val="524E09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56C76158"/>
    <w:multiLevelType w:val="hybridMultilevel"/>
    <w:tmpl w:val="283A9630"/>
    <w:lvl w:ilvl="0" w:tplc="EF5E70AE">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5A9F4C55"/>
    <w:multiLevelType w:val="hybridMultilevel"/>
    <w:tmpl w:val="2AEAC5C0"/>
    <w:lvl w:ilvl="0" w:tplc="8C7C05AC">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0">
    <w:nsid w:val="5C5B5D99"/>
    <w:multiLevelType w:val="hybridMultilevel"/>
    <w:tmpl w:val="CA70A736"/>
    <w:lvl w:ilvl="0" w:tplc="5D3C2B4E">
      <w:start w:val="1"/>
      <w:numFmt w:val="bullet"/>
      <w:pStyle w:val="Subt01"/>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5EE83694"/>
    <w:multiLevelType w:val="hybridMultilevel"/>
    <w:tmpl w:val="FCA2662E"/>
    <w:lvl w:ilvl="0" w:tplc="527AA832">
      <w:start w:val="1"/>
      <w:numFmt w:val="bullet"/>
      <w:pStyle w:val="Ttulo4"/>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6B2D5C2A"/>
    <w:multiLevelType w:val="hybridMultilevel"/>
    <w:tmpl w:val="D902D644"/>
    <w:lvl w:ilvl="0" w:tplc="8516118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6BFC6AAD"/>
    <w:multiLevelType w:val="hybridMultilevel"/>
    <w:tmpl w:val="158A91D6"/>
    <w:lvl w:ilvl="0" w:tplc="A60A44EA">
      <w:start w:val="1"/>
      <w:numFmt w:val="decimal"/>
      <w:lvlText w:val="(%1)"/>
      <w:lvlJc w:val="left"/>
      <w:pPr>
        <w:ind w:left="1114" w:hanging="360"/>
      </w:pPr>
      <w:rPr>
        <w:rFonts w:hint="default"/>
      </w:rPr>
    </w:lvl>
    <w:lvl w:ilvl="1" w:tplc="0C0A0019" w:tentative="1">
      <w:start w:val="1"/>
      <w:numFmt w:val="lowerLetter"/>
      <w:lvlText w:val="%2."/>
      <w:lvlJc w:val="left"/>
      <w:pPr>
        <w:ind w:left="1834" w:hanging="360"/>
      </w:pPr>
    </w:lvl>
    <w:lvl w:ilvl="2" w:tplc="0C0A001B" w:tentative="1">
      <w:start w:val="1"/>
      <w:numFmt w:val="lowerRoman"/>
      <w:lvlText w:val="%3."/>
      <w:lvlJc w:val="right"/>
      <w:pPr>
        <w:ind w:left="2554" w:hanging="180"/>
      </w:pPr>
    </w:lvl>
    <w:lvl w:ilvl="3" w:tplc="0C0A000F" w:tentative="1">
      <w:start w:val="1"/>
      <w:numFmt w:val="decimal"/>
      <w:lvlText w:val="%4."/>
      <w:lvlJc w:val="left"/>
      <w:pPr>
        <w:ind w:left="3274" w:hanging="360"/>
      </w:pPr>
    </w:lvl>
    <w:lvl w:ilvl="4" w:tplc="0C0A0019" w:tentative="1">
      <w:start w:val="1"/>
      <w:numFmt w:val="lowerLetter"/>
      <w:lvlText w:val="%5."/>
      <w:lvlJc w:val="left"/>
      <w:pPr>
        <w:ind w:left="3994" w:hanging="360"/>
      </w:pPr>
    </w:lvl>
    <w:lvl w:ilvl="5" w:tplc="0C0A001B" w:tentative="1">
      <w:start w:val="1"/>
      <w:numFmt w:val="lowerRoman"/>
      <w:lvlText w:val="%6."/>
      <w:lvlJc w:val="right"/>
      <w:pPr>
        <w:ind w:left="4714" w:hanging="180"/>
      </w:pPr>
    </w:lvl>
    <w:lvl w:ilvl="6" w:tplc="0C0A000F" w:tentative="1">
      <w:start w:val="1"/>
      <w:numFmt w:val="decimal"/>
      <w:lvlText w:val="%7."/>
      <w:lvlJc w:val="left"/>
      <w:pPr>
        <w:ind w:left="5434" w:hanging="360"/>
      </w:pPr>
    </w:lvl>
    <w:lvl w:ilvl="7" w:tplc="0C0A0019" w:tentative="1">
      <w:start w:val="1"/>
      <w:numFmt w:val="lowerLetter"/>
      <w:lvlText w:val="%8."/>
      <w:lvlJc w:val="left"/>
      <w:pPr>
        <w:ind w:left="6154" w:hanging="360"/>
      </w:pPr>
    </w:lvl>
    <w:lvl w:ilvl="8" w:tplc="0C0A001B" w:tentative="1">
      <w:start w:val="1"/>
      <w:numFmt w:val="lowerRoman"/>
      <w:lvlText w:val="%9."/>
      <w:lvlJc w:val="right"/>
      <w:pPr>
        <w:ind w:left="6874" w:hanging="180"/>
      </w:pPr>
    </w:lvl>
  </w:abstractNum>
  <w:abstractNum w:abstractNumId="24">
    <w:nsid w:val="6FD6415C"/>
    <w:multiLevelType w:val="hybridMultilevel"/>
    <w:tmpl w:val="036237EA"/>
    <w:lvl w:ilvl="0" w:tplc="6D3C0C20">
      <w:start w:val="1"/>
      <w:numFmt w:val="upperLetter"/>
      <w:pStyle w:val="Ttulo3"/>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23F3251"/>
    <w:multiLevelType w:val="hybridMultilevel"/>
    <w:tmpl w:val="D3644412"/>
    <w:lvl w:ilvl="0" w:tplc="0C0A0001">
      <w:start w:val="1"/>
      <w:numFmt w:val="bullet"/>
      <w:lvlText w:val=""/>
      <w:lvlJc w:val="left"/>
      <w:pPr>
        <w:tabs>
          <w:tab w:val="num" w:pos="1430"/>
        </w:tabs>
        <w:ind w:left="1430" w:hanging="360"/>
      </w:pPr>
      <w:rPr>
        <w:rFonts w:ascii="Symbol" w:hAnsi="Symbol" w:hint="default"/>
      </w:rPr>
    </w:lvl>
    <w:lvl w:ilvl="1" w:tplc="0C0A0003" w:tentative="1">
      <w:start w:val="1"/>
      <w:numFmt w:val="bullet"/>
      <w:lvlText w:val="o"/>
      <w:lvlJc w:val="left"/>
      <w:pPr>
        <w:tabs>
          <w:tab w:val="num" w:pos="2150"/>
        </w:tabs>
        <w:ind w:left="2150" w:hanging="360"/>
      </w:pPr>
      <w:rPr>
        <w:rFonts w:ascii="Courier New" w:hAnsi="Courier New" w:cs="Courier New" w:hint="default"/>
      </w:rPr>
    </w:lvl>
    <w:lvl w:ilvl="2" w:tplc="0C0A0005" w:tentative="1">
      <w:start w:val="1"/>
      <w:numFmt w:val="bullet"/>
      <w:lvlText w:val=""/>
      <w:lvlJc w:val="left"/>
      <w:pPr>
        <w:tabs>
          <w:tab w:val="num" w:pos="2870"/>
        </w:tabs>
        <w:ind w:left="2870" w:hanging="360"/>
      </w:pPr>
      <w:rPr>
        <w:rFonts w:ascii="Wingdings" w:hAnsi="Wingdings" w:hint="default"/>
      </w:rPr>
    </w:lvl>
    <w:lvl w:ilvl="3" w:tplc="0C0A0001" w:tentative="1">
      <w:start w:val="1"/>
      <w:numFmt w:val="bullet"/>
      <w:lvlText w:val=""/>
      <w:lvlJc w:val="left"/>
      <w:pPr>
        <w:tabs>
          <w:tab w:val="num" w:pos="3590"/>
        </w:tabs>
        <w:ind w:left="3590" w:hanging="360"/>
      </w:pPr>
      <w:rPr>
        <w:rFonts w:ascii="Symbol" w:hAnsi="Symbol" w:hint="default"/>
      </w:rPr>
    </w:lvl>
    <w:lvl w:ilvl="4" w:tplc="0C0A0003" w:tentative="1">
      <w:start w:val="1"/>
      <w:numFmt w:val="bullet"/>
      <w:lvlText w:val="o"/>
      <w:lvlJc w:val="left"/>
      <w:pPr>
        <w:tabs>
          <w:tab w:val="num" w:pos="4310"/>
        </w:tabs>
        <w:ind w:left="4310" w:hanging="360"/>
      </w:pPr>
      <w:rPr>
        <w:rFonts w:ascii="Courier New" w:hAnsi="Courier New" w:cs="Courier New" w:hint="default"/>
      </w:rPr>
    </w:lvl>
    <w:lvl w:ilvl="5" w:tplc="0C0A0005" w:tentative="1">
      <w:start w:val="1"/>
      <w:numFmt w:val="bullet"/>
      <w:lvlText w:val=""/>
      <w:lvlJc w:val="left"/>
      <w:pPr>
        <w:tabs>
          <w:tab w:val="num" w:pos="5030"/>
        </w:tabs>
        <w:ind w:left="5030" w:hanging="360"/>
      </w:pPr>
      <w:rPr>
        <w:rFonts w:ascii="Wingdings" w:hAnsi="Wingdings" w:hint="default"/>
      </w:rPr>
    </w:lvl>
    <w:lvl w:ilvl="6" w:tplc="0C0A0001" w:tentative="1">
      <w:start w:val="1"/>
      <w:numFmt w:val="bullet"/>
      <w:lvlText w:val=""/>
      <w:lvlJc w:val="left"/>
      <w:pPr>
        <w:tabs>
          <w:tab w:val="num" w:pos="5750"/>
        </w:tabs>
        <w:ind w:left="5750" w:hanging="360"/>
      </w:pPr>
      <w:rPr>
        <w:rFonts w:ascii="Symbol" w:hAnsi="Symbol" w:hint="default"/>
      </w:rPr>
    </w:lvl>
    <w:lvl w:ilvl="7" w:tplc="0C0A0003" w:tentative="1">
      <w:start w:val="1"/>
      <w:numFmt w:val="bullet"/>
      <w:lvlText w:val="o"/>
      <w:lvlJc w:val="left"/>
      <w:pPr>
        <w:tabs>
          <w:tab w:val="num" w:pos="6470"/>
        </w:tabs>
        <w:ind w:left="6470" w:hanging="360"/>
      </w:pPr>
      <w:rPr>
        <w:rFonts w:ascii="Courier New" w:hAnsi="Courier New" w:cs="Courier New" w:hint="default"/>
      </w:rPr>
    </w:lvl>
    <w:lvl w:ilvl="8" w:tplc="0C0A0005" w:tentative="1">
      <w:start w:val="1"/>
      <w:numFmt w:val="bullet"/>
      <w:lvlText w:val=""/>
      <w:lvlJc w:val="left"/>
      <w:pPr>
        <w:tabs>
          <w:tab w:val="num" w:pos="7190"/>
        </w:tabs>
        <w:ind w:left="7190" w:hanging="360"/>
      </w:pPr>
      <w:rPr>
        <w:rFonts w:ascii="Wingdings" w:hAnsi="Wingdings" w:hint="default"/>
      </w:rPr>
    </w:lvl>
  </w:abstractNum>
  <w:num w:numId="1">
    <w:abstractNumId w:val="20"/>
  </w:num>
  <w:num w:numId="2">
    <w:abstractNumId w:val="18"/>
  </w:num>
  <w:num w:numId="3">
    <w:abstractNumId w:val="25"/>
  </w:num>
  <w:num w:numId="4">
    <w:abstractNumId w:val="8"/>
  </w:num>
  <w:num w:numId="5">
    <w:abstractNumId w:val="11"/>
  </w:num>
  <w:num w:numId="6">
    <w:abstractNumId w:val="0"/>
  </w:num>
  <w:num w:numId="7">
    <w:abstractNumId w:val="14"/>
  </w:num>
  <w:num w:numId="8">
    <w:abstractNumId w:val="16"/>
  </w:num>
  <w:num w:numId="9">
    <w:abstractNumId w:val="3"/>
  </w:num>
  <w:num w:numId="10">
    <w:abstractNumId w:val="19"/>
  </w:num>
  <w:num w:numId="11">
    <w:abstractNumId w:val="1"/>
  </w:num>
  <w:num w:numId="12">
    <w:abstractNumId w:val="2"/>
  </w:num>
  <w:num w:numId="13">
    <w:abstractNumId w:val="13"/>
  </w:num>
  <w:num w:numId="14">
    <w:abstractNumId w:val="10"/>
  </w:num>
  <w:num w:numId="15">
    <w:abstractNumId w:val="22"/>
  </w:num>
  <w:num w:numId="16">
    <w:abstractNumId w:val="5"/>
  </w:num>
  <w:num w:numId="17">
    <w:abstractNumId w:val="7"/>
  </w:num>
  <w:num w:numId="18">
    <w:abstractNumId w:val="23"/>
  </w:num>
  <w:num w:numId="19">
    <w:abstractNumId w:val="17"/>
  </w:num>
  <w:num w:numId="20">
    <w:abstractNumId w:val="6"/>
  </w:num>
  <w:num w:numId="21">
    <w:abstractNumId w:val="9"/>
  </w:num>
  <w:num w:numId="22">
    <w:abstractNumId w:val="4"/>
  </w:num>
  <w:num w:numId="23">
    <w:abstractNumId w:val="12"/>
  </w:num>
  <w:num w:numId="24">
    <w:abstractNumId w:val="6"/>
    <w:lvlOverride w:ilvl="0">
      <w:startOverride w:val="13"/>
    </w:lvlOverride>
    <w:lvlOverride w:ilvl="1">
      <w:startOverride w:val="4"/>
    </w:lvlOverride>
    <w:lvlOverride w:ilvl="2">
      <w:startOverride w:val="1"/>
    </w:lvlOverride>
  </w:num>
  <w:num w:numId="25">
    <w:abstractNumId w:val="6"/>
    <w:lvlOverride w:ilvl="0">
      <w:startOverride w:val="3"/>
    </w:lvlOverride>
    <w:lvlOverride w:ilvl="1">
      <w:startOverride w:val="6"/>
    </w:lvlOverride>
  </w:num>
  <w:num w:numId="26">
    <w:abstractNumId w:val="6"/>
    <w:lvlOverride w:ilvl="0">
      <w:startOverride w:val="154"/>
    </w:lvlOverride>
    <w:lvlOverride w:ilvl="1">
      <w:startOverride w:val="4"/>
    </w:lvlOverride>
    <w:lvlOverride w:ilvl="2">
      <w:startOverride w:val="3"/>
    </w:lvlOverride>
  </w:num>
  <w:num w:numId="27">
    <w:abstractNumId w:val="6"/>
    <w:lvlOverride w:ilvl="0">
      <w:startOverride w:val="15"/>
    </w:lvlOverride>
    <w:lvlOverride w:ilvl="1">
      <w:startOverride w:val="40"/>
    </w:lvlOverride>
    <w:lvlOverride w:ilvl="2">
      <w:startOverride w:val="3"/>
    </w:lvlOverride>
  </w:num>
  <w:num w:numId="28">
    <w:abstractNumId w:val="6"/>
    <w:lvlOverride w:ilvl="0">
      <w:startOverride w:val="15"/>
    </w:lvlOverride>
    <w:lvlOverride w:ilvl="1">
      <w:startOverride w:val="12"/>
    </w:lvlOverride>
    <w:lvlOverride w:ilvl="2">
      <w:startOverride w:val="2"/>
    </w:lvlOverride>
  </w:num>
  <w:num w:numId="29">
    <w:abstractNumId w:val="15"/>
  </w:num>
  <w:num w:numId="30">
    <w:abstractNumId w:val="24"/>
  </w:num>
  <w:num w:numId="31">
    <w:abstractNumId w:val="24"/>
    <w:lvlOverride w:ilvl="0">
      <w:startOverride w:val="1"/>
    </w:lvlOverride>
  </w:num>
  <w:num w:numId="32">
    <w:abstractNumId w:val="24"/>
    <w:lvlOverride w:ilvl="0">
      <w:startOverride w:val="1"/>
    </w:lvlOverride>
  </w:num>
  <w:num w:numId="33">
    <w:abstractNumId w:val="24"/>
    <w:lvlOverride w:ilvl="0">
      <w:startOverride w:val="1"/>
    </w:lvlOverride>
  </w:num>
  <w:num w:numId="34">
    <w:abstractNumId w:val="21"/>
  </w:num>
  <w:num w:numId="35">
    <w:abstractNumId w:val="24"/>
    <w:lvlOverride w:ilvl="0">
      <w:startOverride w:val="1"/>
    </w:lvlOverride>
  </w:num>
  <w:num w:numId="36">
    <w:abstractNumId w:val="24"/>
    <w:lvlOverride w:ilvl="0">
      <w:startOverride w:val="1"/>
    </w:lvlOverride>
  </w:num>
  <w:num w:numId="37">
    <w:abstractNumId w:val="24"/>
    <w:lvlOverride w:ilvl="0">
      <w:startOverride w:val="1"/>
    </w:lvlOverride>
  </w:num>
  <w:num w:numId="38">
    <w:abstractNumId w:val="24"/>
    <w:lvlOverride w:ilvl="0">
      <w:startOverride w:val="1"/>
    </w:lvlOverride>
  </w:num>
  <w:num w:numId="39">
    <w:abstractNumId w:val="24"/>
    <w:lvlOverride w:ilvl="0">
      <w:startOverride w:val="1"/>
    </w:lvlOverride>
  </w:num>
  <w:num w:numId="40">
    <w:abstractNumId w:val="24"/>
    <w:lvlOverride w:ilvl="0">
      <w:startOverride w:val="1"/>
    </w:lvlOverride>
  </w:num>
  <w:num w:numId="41">
    <w:abstractNumId w:val="24"/>
    <w:lvlOverride w:ilvl="0">
      <w:startOverride w:val="1"/>
    </w:lvlOverride>
  </w:num>
  <w:num w:numId="42">
    <w:abstractNumId w:val="24"/>
    <w:lvlOverride w:ilvl="0">
      <w:startOverride w:val="1"/>
    </w:lvlOverride>
  </w:num>
  <w:num w:numId="43">
    <w:abstractNumId w:val="24"/>
    <w:lvlOverride w:ilvl="0">
      <w:startOverride w:val="1"/>
    </w:lvlOverride>
  </w:num>
  <w:num w:numId="44">
    <w:abstractNumId w:val="24"/>
    <w:lvlOverride w:ilvl="0">
      <w:startOverride w:val="1"/>
    </w:lvlOverride>
  </w:num>
  <w:num w:numId="45">
    <w:abstractNumId w:val="24"/>
    <w:lvlOverride w:ilvl="0">
      <w:startOverride w:val="1"/>
    </w:lvlOverride>
  </w:num>
  <w:num w:numId="46">
    <w:abstractNumId w:val="24"/>
    <w:lvlOverride w:ilvl="0">
      <w:startOverride w:val="1"/>
    </w:lvlOverride>
  </w:num>
  <w:num w:numId="47">
    <w:abstractNumId w:val="24"/>
    <w:lvlOverride w:ilvl="0">
      <w:startOverride w:val="1"/>
    </w:lvlOverride>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drawingGridHorizontalSpacing w:val="10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FB02C3"/>
    <w:rsid w:val="0001046D"/>
    <w:rsid w:val="00024906"/>
    <w:rsid w:val="00034F0C"/>
    <w:rsid w:val="00035FCC"/>
    <w:rsid w:val="00042842"/>
    <w:rsid w:val="00054FB7"/>
    <w:rsid w:val="00060F42"/>
    <w:rsid w:val="00062E2A"/>
    <w:rsid w:val="00062EAF"/>
    <w:rsid w:val="000634C4"/>
    <w:rsid w:val="00080CEF"/>
    <w:rsid w:val="0008329F"/>
    <w:rsid w:val="000914FC"/>
    <w:rsid w:val="000939BC"/>
    <w:rsid w:val="00094AA1"/>
    <w:rsid w:val="000A1B49"/>
    <w:rsid w:val="000A2940"/>
    <w:rsid w:val="000A491E"/>
    <w:rsid w:val="000A77F7"/>
    <w:rsid w:val="000B434D"/>
    <w:rsid w:val="000B6856"/>
    <w:rsid w:val="000C4AE5"/>
    <w:rsid w:val="000C5FBC"/>
    <w:rsid w:val="000C6C84"/>
    <w:rsid w:val="000C6F1E"/>
    <w:rsid w:val="000D2083"/>
    <w:rsid w:val="000E7DAF"/>
    <w:rsid w:val="000F2EFA"/>
    <w:rsid w:val="001057A8"/>
    <w:rsid w:val="00107B92"/>
    <w:rsid w:val="00120C0C"/>
    <w:rsid w:val="0012223B"/>
    <w:rsid w:val="00124EEA"/>
    <w:rsid w:val="00125527"/>
    <w:rsid w:val="0013055B"/>
    <w:rsid w:val="00132182"/>
    <w:rsid w:val="00146903"/>
    <w:rsid w:val="00175A48"/>
    <w:rsid w:val="00182DD9"/>
    <w:rsid w:val="00190D9D"/>
    <w:rsid w:val="0019121A"/>
    <w:rsid w:val="00191430"/>
    <w:rsid w:val="00191B9C"/>
    <w:rsid w:val="00193499"/>
    <w:rsid w:val="001959FB"/>
    <w:rsid w:val="001B0DE5"/>
    <w:rsid w:val="001B1ED8"/>
    <w:rsid w:val="001C15DD"/>
    <w:rsid w:val="001C2011"/>
    <w:rsid w:val="002053B1"/>
    <w:rsid w:val="00214796"/>
    <w:rsid w:val="00231A93"/>
    <w:rsid w:val="00237713"/>
    <w:rsid w:val="00246BF7"/>
    <w:rsid w:val="00260985"/>
    <w:rsid w:val="00265AA3"/>
    <w:rsid w:val="00295458"/>
    <w:rsid w:val="002B629A"/>
    <w:rsid w:val="002C5B73"/>
    <w:rsid w:val="002E0B10"/>
    <w:rsid w:val="002E315D"/>
    <w:rsid w:val="003009E1"/>
    <w:rsid w:val="00311CBC"/>
    <w:rsid w:val="0031756D"/>
    <w:rsid w:val="00323E94"/>
    <w:rsid w:val="003244DC"/>
    <w:rsid w:val="003365D3"/>
    <w:rsid w:val="00342A65"/>
    <w:rsid w:val="003610CC"/>
    <w:rsid w:val="00362E93"/>
    <w:rsid w:val="003820C7"/>
    <w:rsid w:val="00386988"/>
    <w:rsid w:val="003B71EC"/>
    <w:rsid w:val="003C468E"/>
    <w:rsid w:val="003E141A"/>
    <w:rsid w:val="0040110C"/>
    <w:rsid w:val="00404A34"/>
    <w:rsid w:val="00405E33"/>
    <w:rsid w:val="00411EC7"/>
    <w:rsid w:val="004141E8"/>
    <w:rsid w:val="00421AFA"/>
    <w:rsid w:val="0044564C"/>
    <w:rsid w:val="004546A5"/>
    <w:rsid w:val="00467D45"/>
    <w:rsid w:val="0048468D"/>
    <w:rsid w:val="00490BD8"/>
    <w:rsid w:val="00496A82"/>
    <w:rsid w:val="004A02E3"/>
    <w:rsid w:val="004A275A"/>
    <w:rsid w:val="004A6FFD"/>
    <w:rsid w:val="004A737C"/>
    <w:rsid w:val="004B15DA"/>
    <w:rsid w:val="004C0554"/>
    <w:rsid w:val="004C372E"/>
    <w:rsid w:val="004E1E40"/>
    <w:rsid w:val="004E66E0"/>
    <w:rsid w:val="004F1B60"/>
    <w:rsid w:val="004F36C8"/>
    <w:rsid w:val="005029ED"/>
    <w:rsid w:val="005069D0"/>
    <w:rsid w:val="00515C00"/>
    <w:rsid w:val="00515EB9"/>
    <w:rsid w:val="00517805"/>
    <w:rsid w:val="00541326"/>
    <w:rsid w:val="0055181E"/>
    <w:rsid w:val="005663C0"/>
    <w:rsid w:val="0056650F"/>
    <w:rsid w:val="00566B80"/>
    <w:rsid w:val="00567BB7"/>
    <w:rsid w:val="0057104F"/>
    <w:rsid w:val="00576AF8"/>
    <w:rsid w:val="00582AA7"/>
    <w:rsid w:val="00593257"/>
    <w:rsid w:val="005B4E79"/>
    <w:rsid w:val="005C13C4"/>
    <w:rsid w:val="005D08C3"/>
    <w:rsid w:val="005E2824"/>
    <w:rsid w:val="00607D9A"/>
    <w:rsid w:val="00614179"/>
    <w:rsid w:val="0061775F"/>
    <w:rsid w:val="00620027"/>
    <w:rsid w:val="00633503"/>
    <w:rsid w:val="00640CD0"/>
    <w:rsid w:val="0064192B"/>
    <w:rsid w:val="00667AEE"/>
    <w:rsid w:val="00674A87"/>
    <w:rsid w:val="006766CA"/>
    <w:rsid w:val="0069529F"/>
    <w:rsid w:val="006A3413"/>
    <w:rsid w:val="006A4F1E"/>
    <w:rsid w:val="006A6267"/>
    <w:rsid w:val="006B00C6"/>
    <w:rsid w:val="006B174E"/>
    <w:rsid w:val="006B2D2C"/>
    <w:rsid w:val="006C7C0A"/>
    <w:rsid w:val="006D00AB"/>
    <w:rsid w:val="006D17D7"/>
    <w:rsid w:val="006E0E64"/>
    <w:rsid w:val="007115FB"/>
    <w:rsid w:val="007130B7"/>
    <w:rsid w:val="00717A40"/>
    <w:rsid w:val="00731BFF"/>
    <w:rsid w:val="00740328"/>
    <w:rsid w:val="00750636"/>
    <w:rsid w:val="0075077C"/>
    <w:rsid w:val="00761731"/>
    <w:rsid w:val="007623CD"/>
    <w:rsid w:val="00775740"/>
    <w:rsid w:val="00783D56"/>
    <w:rsid w:val="00791354"/>
    <w:rsid w:val="007B624A"/>
    <w:rsid w:val="007D387A"/>
    <w:rsid w:val="007F39D8"/>
    <w:rsid w:val="00803E8E"/>
    <w:rsid w:val="0080664D"/>
    <w:rsid w:val="00807157"/>
    <w:rsid w:val="008112B5"/>
    <w:rsid w:val="00816A39"/>
    <w:rsid w:val="008358A7"/>
    <w:rsid w:val="0083605E"/>
    <w:rsid w:val="00841914"/>
    <w:rsid w:val="00851362"/>
    <w:rsid w:val="00854ABD"/>
    <w:rsid w:val="00860D68"/>
    <w:rsid w:val="008613CE"/>
    <w:rsid w:val="00861537"/>
    <w:rsid w:val="008648A9"/>
    <w:rsid w:val="0087263F"/>
    <w:rsid w:val="0087560B"/>
    <w:rsid w:val="00877088"/>
    <w:rsid w:val="008809FF"/>
    <w:rsid w:val="008B75F1"/>
    <w:rsid w:val="008C427A"/>
    <w:rsid w:val="008D4308"/>
    <w:rsid w:val="008D7FEE"/>
    <w:rsid w:val="008E6902"/>
    <w:rsid w:val="008F338E"/>
    <w:rsid w:val="009108FC"/>
    <w:rsid w:val="00912B4C"/>
    <w:rsid w:val="00916453"/>
    <w:rsid w:val="009264F0"/>
    <w:rsid w:val="0093159C"/>
    <w:rsid w:val="00945C71"/>
    <w:rsid w:val="009531D6"/>
    <w:rsid w:val="009612D9"/>
    <w:rsid w:val="00995EFE"/>
    <w:rsid w:val="00995FBF"/>
    <w:rsid w:val="009A1239"/>
    <w:rsid w:val="009A6E2A"/>
    <w:rsid w:val="009A787C"/>
    <w:rsid w:val="009B794E"/>
    <w:rsid w:val="009C3133"/>
    <w:rsid w:val="009D1F9B"/>
    <w:rsid w:val="009D7585"/>
    <w:rsid w:val="009E3069"/>
    <w:rsid w:val="009F5D60"/>
    <w:rsid w:val="00A00604"/>
    <w:rsid w:val="00A01D0A"/>
    <w:rsid w:val="00A13734"/>
    <w:rsid w:val="00A150B5"/>
    <w:rsid w:val="00A21B9C"/>
    <w:rsid w:val="00A23AD2"/>
    <w:rsid w:val="00A36897"/>
    <w:rsid w:val="00A421B3"/>
    <w:rsid w:val="00A45376"/>
    <w:rsid w:val="00A50241"/>
    <w:rsid w:val="00A610A0"/>
    <w:rsid w:val="00A621B1"/>
    <w:rsid w:val="00A65C10"/>
    <w:rsid w:val="00A7733A"/>
    <w:rsid w:val="00A802B7"/>
    <w:rsid w:val="00A82A0A"/>
    <w:rsid w:val="00A946EC"/>
    <w:rsid w:val="00AA7868"/>
    <w:rsid w:val="00AD61F6"/>
    <w:rsid w:val="00AE577E"/>
    <w:rsid w:val="00B04B53"/>
    <w:rsid w:val="00B10835"/>
    <w:rsid w:val="00B10F05"/>
    <w:rsid w:val="00B12D9E"/>
    <w:rsid w:val="00B136A2"/>
    <w:rsid w:val="00B1557A"/>
    <w:rsid w:val="00B23D0E"/>
    <w:rsid w:val="00B2477B"/>
    <w:rsid w:val="00B2687B"/>
    <w:rsid w:val="00B3115D"/>
    <w:rsid w:val="00B42AFA"/>
    <w:rsid w:val="00B462A0"/>
    <w:rsid w:val="00B47DEB"/>
    <w:rsid w:val="00B570ED"/>
    <w:rsid w:val="00B60CBC"/>
    <w:rsid w:val="00B6633E"/>
    <w:rsid w:val="00B67191"/>
    <w:rsid w:val="00B73634"/>
    <w:rsid w:val="00B75B86"/>
    <w:rsid w:val="00B76BA3"/>
    <w:rsid w:val="00B86401"/>
    <w:rsid w:val="00B929DD"/>
    <w:rsid w:val="00BB00E6"/>
    <w:rsid w:val="00BB0B8F"/>
    <w:rsid w:val="00BB538A"/>
    <w:rsid w:val="00BC759F"/>
    <w:rsid w:val="00BD0A4D"/>
    <w:rsid w:val="00BE7091"/>
    <w:rsid w:val="00BF5D14"/>
    <w:rsid w:val="00C02811"/>
    <w:rsid w:val="00C2474B"/>
    <w:rsid w:val="00C31AEF"/>
    <w:rsid w:val="00C3283C"/>
    <w:rsid w:val="00C50350"/>
    <w:rsid w:val="00C613FD"/>
    <w:rsid w:val="00C76A4E"/>
    <w:rsid w:val="00C7703E"/>
    <w:rsid w:val="00C8187C"/>
    <w:rsid w:val="00CA05D4"/>
    <w:rsid w:val="00CA1213"/>
    <w:rsid w:val="00CA5C1F"/>
    <w:rsid w:val="00CB10B4"/>
    <w:rsid w:val="00CB186C"/>
    <w:rsid w:val="00CB7ABD"/>
    <w:rsid w:val="00CC29AB"/>
    <w:rsid w:val="00CD09BB"/>
    <w:rsid w:val="00CF26BF"/>
    <w:rsid w:val="00CF330A"/>
    <w:rsid w:val="00CF3E25"/>
    <w:rsid w:val="00CF680A"/>
    <w:rsid w:val="00D00A50"/>
    <w:rsid w:val="00D04658"/>
    <w:rsid w:val="00D175EA"/>
    <w:rsid w:val="00D2184F"/>
    <w:rsid w:val="00D22108"/>
    <w:rsid w:val="00D35D45"/>
    <w:rsid w:val="00D5379C"/>
    <w:rsid w:val="00D66414"/>
    <w:rsid w:val="00D854C2"/>
    <w:rsid w:val="00DA078E"/>
    <w:rsid w:val="00DA2CFC"/>
    <w:rsid w:val="00DC025C"/>
    <w:rsid w:val="00DC1C6E"/>
    <w:rsid w:val="00DD6442"/>
    <w:rsid w:val="00DD6481"/>
    <w:rsid w:val="00DE3603"/>
    <w:rsid w:val="00DE6457"/>
    <w:rsid w:val="00E05A64"/>
    <w:rsid w:val="00E131B8"/>
    <w:rsid w:val="00E13688"/>
    <w:rsid w:val="00E23284"/>
    <w:rsid w:val="00E30ABF"/>
    <w:rsid w:val="00E30E42"/>
    <w:rsid w:val="00E4191D"/>
    <w:rsid w:val="00E60867"/>
    <w:rsid w:val="00E60C65"/>
    <w:rsid w:val="00E718E4"/>
    <w:rsid w:val="00E775DB"/>
    <w:rsid w:val="00E854B4"/>
    <w:rsid w:val="00E87161"/>
    <w:rsid w:val="00E94646"/>
    <w:rsid w:val="00E952AC"/>
    <w:rsid w:val="00EB0EBD"/>
    <w:rsid w:val="00EC64D1"/>
    <w:rsid w:val="00ED6DFC"/>
    <w:rsid w:val="00EF5B9F"/>
    <w:rsid w:val="00EF7AF7"/>
    <w:rsid w:val="00F20438"/>
    <w:rsid w:val="00F2387B"/>
    <w:rsid w:val="00F45622"/>
    <w:rsid w:val="00F464BB"/>
    <w:rsid w:val="00F53B9B"/>
    <w:rsid w:val="00F765F0"/>
    <w:rsid w:val="00F7726A"/>
    <w:rsid w:val="00F960D0"/>
    <w:rsid w:val="00FA319F"/>
    <w:rsid w:val="00FA4BF1"/>
    <w:rsid w:val="00FA6DCF"/>
    <w:rsid w:val="00FB02C3"/>
    <w:rsid w:val="00FC0FCB"/>
    <w:rsid w:val="00FC2FA8"/>
    <w:rsid w:val="00FD2686"/>
    <w:rsid w:val="00FE6AFB"/>
    <w:rsid w:val="00FF0774"/>
    <w:rsid w:val="00FF7DA0"/>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D60"/>
    <w:pPr>
      <w:jc w:val="both"/>
    </w:pPr>
    <w:rPr>
      <w:sz w:val="20"/>
    </w:rPr>
  </w:style>
  <w:style w:type="paragraph" w:styleId="Ttulo1">
    <w:name w:val="heading 1"/>
    <w:next w:val="Normal"/>
    <w:link w:val="Ttulo1Car"/>
    <w:autoRedefine/>
    <w:uiPriority w:val="1"/>
    <w:qFormat/>
    <w:rsid w:val="0031756D"/>
    <w:pPr>
      <w:keepNext/>
      <w:numPr>
        <w:numId w:val="20"/>
      </w:numPr>
      <w:tabs>
        <w:tab w:val="left" w:pos="-720"/>
      </w:tabs>
      <w:suppressAutoHyphens/>
      <w:spacing w:before="240" w:after="120" w:line="240" w:lineRule="auto"/>
      <w:jc w:val="both"/>
      <w:outlineLvl w:val="0"/>
    </w:pPr>
    <w:rPr>
      <w:rFonts w:eastAsia="Calibri" w:cs="Times New Roman"/>
      <w:b/>
      <w:bCs/>
      <w:iCs/>
      <w:sz w:val="20"/>
      <w:szCs w:val="20"/>
      <w:lang w:val="es-CL"/>
    </w:rPr>
  </w:style>
  <w:style w:type="paragraph" w:styleId="Ttulo2">
    <w:name w:val="heading 2"/>
    <w:next w:val="Normal"/>
    <w:link w:val="Ttulo2Car"/>
    <w:autoRedefine/>
    <w:unhideWhenUsed/>
    <w:qFormat/>
    <w:rsid w:val="007623CD"/>
    <w:pPr>
      <w:keepNext/>
      <w:numPr>
        <w:ilvl w:val="1"/>
        <w:numId w:val="20"/>
      </w:numPr>
      <w:spacing w:before="240" w:after="120"/>
      <w:jc w:val="both"/>
      <w:outlineLvl w:val="1"/>
    </w:pPr>
    <w:rPr>
      <w:rFonts w:eastAsia="Times New Roman" w:cs="Times New Roman"/>
      <w:b/>
      <w:bCs/>
      <w:iCs/>
      <w:caps/>
      <w:sz w:val="20"/>
      <w:szCs w:val="20"/>
      <w:lang w:val="es-CL"/>
    </w:rPr>
  </w:style>
  <w:style w:type="paragraph" w:styleId="Ttulo3">
    <w:name w:val="heading 3"/>
    <w:next w:val="Normal"/>
    <w:link w:val="Ttulo3Car"/>
    <w:autoRedefine/>
    <w:unhideWhenUsed/>
    <w:qFormat/>
    <w:rsid w:val="007623CD"/>
    <w:pPr>
      <w:keepNext/>
      <w:numPr>
        <w:numId w:val="30"/>
      </w:numPr>
      <w:spacing w:before="120" w:after="120"/>
      <w:jc w:val="both"/>
      <w:outlineLvl w:val="2"/>
    </w:pPr>
    <w:rPr>
      <w:rFonts w:eastAsia="Calibri" w:cs="Times New Roman"/>
      <w:b/>
      <w:caps/>
      <w:sz w:val="20"/>
      <w:szCs w:val="20"/>
      <w:lang w:val="es-CL"/>
    </w:rPr>
  </w:style>
  <w:style w:type="paragraph" w:styleId="Ttulo4">
    <w:name w:val="heading 4"/>
    <w:next w:val="Normal"/>
    <w:link w:val="Ttulo4Car"/>
    <w:autoRedefine/>
    <w:unhideWhenUsed/>
    <w:qFormat/>
    <w:rsid w:val="00060F42"/>
    <w:pPr>
      <w:keepNext/>
      <w:numPr>
        <w:numId w:val="34"/>
      </w:numPr>
      <w:spacing w:before="240" w:after="60" w:line="240" w:lineRule="auto"/>
      <w:ind w:left="0" w:firstLine="0"/>
      <w:outlineLvl w:val="3"/>
    </w:pPr>
    <w:rPr>
      <w:rFonts w:ascii="Arial Narrow" w:eastAsia="Times New Roman" w:hAnsi="Arial Narrow" w:cs="Times New Roman"/>
      <w:b/>
      <w:bCs/>
      <w:sz w:val="20"/>
      <w:szCs w:val="20"/>
      <w:lang w:val="es-CL"/>
    </w:rPr>
  </w:style>
  <w:style w:type="paragraph" w:styleId="Ttulo5">
    <w:name w:val="heading 5"/>
    <w:basedOn w:val="Normal"/>
    <w:next w:val="Normal"/>
    <w:link w:val="Ttulo5Car"/>
    <w:uiPriority w:val="9"/>
    <w:unhideWhenUsed/>
    <w:qFormat/>
    <w:rsid w:val="00FB02C3"/>
    <w:pPr>
      <w:numPr>
        <w:ilvl w:val="4"/>
        <w:numId w:val="20"/>
      </w:numPr>
      <w:spacing w:before="240" w:after="60" w:line="240" w:lineRule="auto"/>
      <w:outlineLvl w:val="4"/>
    </w:pPr>
    <w:rPr>
      <w:rFonts w:ascii="Calibri" w:eastAsia="Times New Roman" w:hAnsi="Calibri" w:cs="Times New Roman"/>
      <w:b/>
      <w:bCs/>
      <w:i/>
      <w:iCs/>
      <w:sz w:val="26"/>
      <w:szCs w:val="26"/>
      <w:lang w:val="es-CL"/>
    </w:rPr>
  </w:style>
  <w:style w:type="paragraph" w:styleId="Ttulo6">
    <w:name w:val="heading 6"/>
    <w:basedOn w:val="Normal"/>
    <w:next w:val="Normal"/>
    <w:link w:val="Ttulo6Car"/>
    <w:uiPriority w:val="9"/>
    <w:unhideWhenUsed/>
    <w:qFormat/>
    <w:rsid w:val="00FB02C3"/>
    <w:pPr>
      <w:numPr>
        <w:ilvl w:val="5"/>
        <w:numId w:val="20"/>
      </w:numPr>
      <w:spacing w:before="240" w:after="60" w:line="240" w:lineRule="auto"/>
      <w:outlineLvl w:val="5"/>
    </w:pPr>
    <w:rPr>
      <w:rFonts w:ascii="Calibri" w:eastAsia="Times New Roman" w:hAnsi="Calibri" w:cs="Times New Roman"/>
      <w:b/>
      <w:bCs/>
      <w:lang w:val="es-CL"/>
    </w:rPr>
  </w:style>
  <w:style w:type="paragraph" w:styleId="Ttulo7">
    <w:name w:val="heading 7"/>
    <w:basedOn w:val="Normal"/>
    <w:next w:val="Normal"/>
    <w:link w:val="Ttulo7Car"/>
    <w:uiPriority w:val="9"/>
    <w:semiHidden/>
    <w:unhideWhenUsed/>
    <w:qFormat/>
    <w:rsid w:val="00FB02C3"/>
    <w:pPr>
      <w:numPr>
        <w:ilvl w:val="6"/>
        <w:numId w:val="20"/>
      </w:numPr>
      <w:spacing w:before="240" w:after="60" w:line="240" w:lineRule="auto"/>
      <w:outlineLvl w:val="6"/>
    </w:pPr>
    <w:rPr>
      <w:rFonts w:ascii="Calibri" w:eastAsia="Times New Roman" w:hAnsi="Calibri" w:cs="Times New Roman"/>
      <w:sz w:val="24"/>
      <w:szCs w:val="24"/>
      <w:lang w:val="es-CL"/>
    </w:rPr>
  </w:style>
  <w:style w:type="paragraph" w:styleId="Ttulo8">
    <w:name w:val="heading 8"/>
    <w:basedOn w:val="Normal"/>
    <w:next w:val="Normal"/>
    <w:link w:val="Ttulo8Car"/>
    <w:uiPriority w:val="9"/>
    <w:semiHidden/>
    <w:unhideWhenUsed/>
    <w:qFormat/>
    <w:rsid w:val="00FB02C3"/>
    <w:pPr>
      <w:numPr>
        <w:ilvl w:val="7"/>
        <w:numId w:val="20"/>
      </w:numPr>
      <w:spacing w:before="240" w:after="60" w:line="240" w:lineRule="auto"/>
      <w:outlineLvl w:val="7"/>
    </w:pPr>
    <w:rPr>
      <w:rFonts w:ascii="Calibri" w:eastAsia="Times New Roman" w:hAnsi="Calibri" w:cs="Times New Roman"/>
      <w:i/>
      <w:iCs/>
      <w:sz w:val="24"/>
      <w:szCs w:val="24"/>
      <w:lang w:val="es-CL"/>
    </w:rPr>
  </w:style>
  <w:style w:type="paragraph" w:styleId="Ttulo9">
    <w:name w:val="heading 9"/>
    <w:basedOn w:val="Normal"/>
    <w:next w:val="Normal"/>
    <w:link w:val="Ttulo9Car"/>
    <w:uiPriority w:val="9"/>
    <w:semiHidden/>
    <w:unhideWhenUsed/>
    <w:qFormat/>
    <w:rsid w:val="00FB02C3"/>
    <w:pPr>
      <w:numPr>
        <w:ilvl w:val="8"/>
        <w:numId w:val="20"/>
      </w:numPr>
      <w:spacing w:before="240" w:after="60" w:line="240" w:lineRule="auto"/>
      <w:outlineLvl w:val="8"/>
    </w:pPr>
    <w:rPr>
      <w:rFonts w:ascii="Cambria" w:eastAsia="Times New Roman" w:hAnsi="Cambria"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B02C3"/>
    <w:rPr>
      <w:color w:val="0000FF"/>
      <w:u w:val="single"/>
    </w:rPr>
  </w:style>
  <w:style w:type="paragraph" w:styleId="Ttulo">
    <w:name w:val="Title"/>
    <w:next w:val="Normal"/>
    <w:link w:val="TtuloCar"/>
    <w:autoRedefine/>
    <w:uiPriority w:val="10"/>
    <w:qFormat/>
    <w:rsid w:val="00740328"/>
    <w:pPr>
      <w:spacing w:before="240" w:after="60" w:line="240" w:lineRule="auto"/>
      <w:jc w:val="center"/>
      <w:outlineLvl w:val="0"/>
    </w:pPr>
    <w:rPr>
      <w:rFonts w:asciiTheme="majorHAnsi" w:eastAsia="Times New Roman" w:hAnsiTheme="majorHAnsi" w:cstheme="majorHAnsi"/>
      <w:b/>
      <w:bCs/>
      <w:caps/>
      <w:kern w:val="28"/>
      <w:szCs w:val="32"/>
      <w:lang w:val="es-CL"/>
    </w:rPr>
  </w:style>
  <w:style w:type="character" w:customStyle="1" w:styleId="TtuloCar">
    <w:name w:val="Título Car"/>
    <w:basedOn w:val="Fuentedeprrafopredeter"/>
    <w:link w:val="Ttulo"/>
    <w:uiPriority w:val="10"/>
    <w:rsid w:val="00740328"/>
    <w:rPr>
      <w:rFonts w:asciiTheme="majorHAnsi" w:eastAsia="Times New Roman" w:hAnsiTheme="majorHAnsi" w:cstheme="majorHAnsi"/>
      <w:b/>
      <w:bCs/>
      <w:caps/>
      <w:kern w:val="28"/>
      <w:szCs w:val="32"/>
      <w:lang w:val="es-CL"/>
    </w:rPr>
  </w:style>
  <w:style w:type="character" w:customStyle="1" w:styleId="Ttulo1Car">
    <w:name w:val="Título 1 Car"/>
    <w:basedOn w:val="Fuentedeprrafopredeter"/>
    <w:link w:val="Ttulo1"/>
    <w:uiPriority w:val="1"/>
    <w:rsid w:val="0031756D"/>
    <w:rPr>
      <w:rFonts w:eastAsia="Calibri" w:cs="Times New Roman"/>
      <w:b/>
      <w:bCs/>
      <w:iCs/>
      <w:sz w:val="20"/>
      <w:szCs w:val="20"/>
      <w:lang w:val="es-CL"/>
    </w:rPr>
  </w:style>
  <w:style w:type="character" w:customStyle="1" w:styleId="Ttulo2Car">
    <w:name w:val="Título 2 Car"/>
    <w:basedOn w:val="Fuentedeprrafopredeter"/>
    <w:link w:val="Ttulo2"/>
    <w:rsid w:val="007623CD"/>
    <w:rPr>
      <w:rFonts w:eastAsia="Times New Roman" w:cs="Times New Roman"/>
      <w:b/>
      <w:bCs/>
      <w:iCs/>
      <w:caps/>
      <w:sz w:val="20"/>
      <w:szCs w:val="20"/>
      <w:lang w:val="es-CL"/>
    </w:rPr>
  </w:style>
  <w:style w:type="character" w:customStyle="1" w:styleId="Ttulo3Car">
    <w:name w:val="Título 3 Car"/>
    <w:basedOn w:val="Fuentedeprrafopredeter"/>
    <w:link w:val="Ttulo3"/>
    <w:rsid w:val="007623CD"/>
    <w:rPr>
      <w:rFonts w:eastAsia="Calibri" w:cs="Times New Roman"/>
      <w:b/>
      <w:caps/>
      <w:sz w:val="20"/>
      <w:szCs w:val="20"/>
      <w:lang w:val="es-CL"/>
    </w:rPr>
  </w:style>
  <w:style w:type="character" w:customStyle="1" w:styleId="Ttulo4Car">
    <w:name w:val="Título 4 Car"/>
    <w:basedOn w:val="Fuentedeprrafopredeter"/>
    <w:link w:val="Ttulo4"/>
    <w:rsid w:val="00060F42"/>
    <w:rPr>
      <w:rFonts w:ascii="Arial Narrow" w:eastAsia="Times New Roman" w:hAnsi="Arial Narrow" w:cs="Times New Roman"/>
      <w:b/>
      <w:bCs/>
      <w:sz w:val="20"/>
      <w:szCs w:val="20"/>
      <w:lang w:val="es-CL"/>
    </w:rPr>
  </w:style>
  <w:style w:type="character" w:customStyle="1" w:styleId="Ttulo5Car">
    <w:name w:val="Título 5 Car"/>
    <w:basedOn w:val="Fuentedeprrafopredeter"/>
    <w:link w:val="Ttulo5"/>
    <w:uiPriority w:val="9"/>
    <w:rsid w:val="00FB02C3"/>
    <w:rPr>
      <w:rFonts w:ascii="Calibri" w:eastAsia="Times New Roman" w:hAnsi="Calibri" w:cs="Times New Roman"/>
      <w:b/>
      <w:bCs/>
      <w:i/>
      <w:iCs/>
      <w:sz w:val="26"/>
      <w:szCs w:val="26"/>
      <w:lang w:val="es-CL"/>
    </w:rPr>
  </w:style>
  <w:style w:type="character" w:customStyle="1" w:styleId="Ttulo6Car">
    <w:name w:val="Título 6 Car"/>
    <w:basedOn w:val="Fuentedeprrafopredeter"/>
    <w:link w:val="Ttulo6"/>
    <w:uiPriority w:val="9"/>
    <w:rsid w:val="00FB02C3"/>
    <w:rPr>
      <w:rFonts w:ascii="Calibri" w:eastAsia="Times New Roman" w:hAnsi="Calibri" w:cs="Times New Roman"/>
      <w:b/>
      <w:bCs/>
      <w:lang w:val="es-CL"/>
    </w:rPr>
  </w:style>
  <w:style w:type="character" w:customStyle="1" w:styleId="Ttulo7Car">
    <w:name w:val="Título 7 Car"/>
    <w:basedOn w:val="Fuentedeprrafopredeter"/>
    <w:link w:val="Ttulo7"/>
    <w:uiPriority w:val="9"/>
    <w:semiHidden/>
    <w:rsid w:val="00FB02C3"/>
    <w:rPr>
      <w:rFonts w:ascii="Calibri" w:eastAsia="Times New Roman" w:hAnsi="Calibri" w:cs="Times New Roman"/>
      <w:sz w:val="24"/>
      <w:szCs w:val="24"/>
      <w:lang w:val="es-CL"/>
    </w:rPr>
  </w:style>
  <w:style w:type="character" w:customStyle="1" w:styleId="Ttulo8Car">
    <w:name w:val="Título 8 Car"/>
    <w:basedOn w:val="Fuentedeprrafopredeter"/>
    <w:link w:val="Ttulo8"/>
    <w:uiPriority w:val="9"/>
    <w:semiHidden/>
    <w:rsid w:val="00FB02C3"/>
    <w:rPr>
      <w:rFonts w:ascii="Calibri" w:eastAsia="Times New Roman" w:hAnsi="Calibri" w:cs="Times New Roman"/>
      <w:i/>
      <w:iCs/>
      <w:sz w:val="24"/>
      <w:szCs w:val="24"/>
      <w:lang w:val="es-CL"/>
    </w:rPr>
  </w:style>
  <w:style w:type="character" w:customStyle="1" w:styleId="Ttulo9Car">
    <w:name w:val="Título 9 Car"/>
    <w:basedOn w:val="Fuentedeprrafopredeter"/>
    <w:link w:val="Ttulo9"/>
    <w:uiPriority w:val="9"/>
    <w:semiHidden/>
    <w:rsid w:val="00FB02C3"/>
    <w:rPr>
      <w:rFonts w:ascii="Cambria" w:eastAsia="Times New Roman" w:hAnsi="Cambria" w:cs="Times New Roman"/>
      <w:lang w:val="es-CL"/>
    </w:rPr>
  </w:style>
  <w:style w:type="paragraph" w:customStyle="1" w:styleId="Subt01">
    <w:name w:val="Subt_01"/>
    <w:next w:val="Normal"/>
    <w:autoRedefine/>
    <w:qFormat/>
    <w:rsid w:val="00DA078E"/>
    <w:pPr>
      <w:numPr>
        <w:numId w:val="1"/>
      </w:numPr>
      <w:spacing w:after="0" w:line="240" w:lineRule="auto"/>
      <w:ind w:left="0" w:firstLine="0"/>
    </w:pPr>
    <w:rPr>
      <w:rFonts w:eastAsia="Calibri" w:cs="Times New Roman"/>
      <w:b/>
      <w:sz w:val="20"/>
      <w:szCs w:val="20"/>
      <w:lang w:val="es-CL"/>
    </w:rPr>
  </w:style>
  <w:style w:type="paragraph" w:customStyle="1" w:styleId="Subt02">
    <w:name w:val="Subt_02"/>
    <w:next w:val="Normal"/>
    <w:autoRedefine/>
    <w:qFormat/>
    <w:rsid w:val="006A4F1E"/>
    <w:pPr>
      <w:spacing w:after="0" w:line="240" w:lineRule="auto"/>
      <w:ind w:firstLine="357"/>
    </w:pPr>
    <w:rPr>
      <w:rFonts w:eastAsia="Calibri" w:cs="Times New Roman"/>
      <w:sz w:val="20"/>
      <w:szCs w:val="20"/>
      <w:u w:val="single"/>
      <w:lang w:val="es-CL"/>
    </w:rPr>
  </w:style>
  <w:style w:type="paragraph" w:customStyle="1" w:styleId="Subt03">
    <w:name w:val="Subt_03"/>
    <w:next w:val="Normal"/>
    <w:autoRedefine/>
    <w:qFormat/>
    <w:rsid w:val="00FB02C3"/>
    <w:pPr>
      <w:spacing w:after="0" w:line="240" w:lineRule="auto"/>
    </w:pPr>
    <w:rPr>
      <w:rFonts w:ascii="Calibri" w:eastAsia="Calibri" w:hAnsi="Calibri" w:cs="Times New Roman"/>
      <w:sz w:val="20"/>
      <w:szCs w:val="20"/>
      <w:u w:val="single"/>
      <w:lang w:val="es-CL"/>
    </w:rPr>
  </w:style>
  <w:style w:type="paragraph" w:styleId="Encabezado">
    <w:name w:val="header"/>
    <w:basedOn w:val="Normal"/>
    <w:link w:val="EncabezadoCar"/>
    <w:uiPriority w:val="99"/>
    <w:unhideWhenUsed/>
    <w:rsid w:val="00062E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2EAF"/>
  </w:style>
  <w:style w:type="paragraph" w:styleId="Piedepgina">
    <w:name w:val="footer"/>
    <w:basedOn w:val="Normal"/>
    <w:link w:val="PiedepginaCar"/>
    <w:uiPriority w:val="99"/>
    <w:unhideWhenUsed/>
    <w:rsid w:val="00062E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2EAF"/>
  </w:style>
  <w:style w:type="paragraph" w:styleId="Textodeglobo">
    <w:name w:val="Balloon Text"/>
    <w:basedOn w:val="Normal"/>
    <w:link w:val="TextodegloboCar"/>
    <w:uiPriority w:val="99"/>
    <w:semiHidden/>
    <w:unhideWhenUsed/>
    <w:rsid w:val="00062E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EAF"/>
    <w:rPr>
      <w:rFonts w:ascii="Tahoma" w:hAnsi="Tahoma" w:cs="Tahoma"/>
      <w:sz w:val="16"/>
      <w:szCs w:val="16"/>
    </w:rPr>
  </w:style>
  <w:style w:type="table" w:styleId="Tablaconcuadrcula">
    <w:name w:val="Table Grid"/>
    <w:basedOn w:val="Tablanormal"/>
    <w:uiPriority w:val="59"/>
    <w:rsid w:val="006A4F1E"/>
    <w:pPr>
      <w:spacing w:after="0" w:line="240" w:lineRule="auto"/>
    </w:pPr>
    <w:rPr>
      <w:rFonts w:ascii="Calibri" w:eastAsia="Calibri" w:hAnsi="Calibri" w:cs="Times New Roman"/>
      <w:sz w:val="20"/>
      <w:szCs w:val="20"/>
      <w:lang w:val="es-CL" w:eastAsia="es-C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link w:val="PrrafodelistaCar"/>
    <w:uiPriority w:val="1"/>
    <w:qFormat/>
    <w:rsid w:val="006A4F1E"/>
    <w:pPr>
      <w:spacing w:after="0" w:line="240" w:lineRule="auto"/>
      <w:ind w:left="720"/>
      <w:contextualSpacing/>
    </w:pPr>
    <w:rPr>
      <w:rFonts w:ascii="Calibri" w:eastAsia="Calibri" w:hAnsi="Calibri" w:cs="Times New Roman"/>
      <w:szCs w:val="20"/>
      <w:lang w:val="es-CL"/>
    </w:rPr>
  </w:style>
  <w:style w:type="paragraph" w:customStyle="1" w:styleId="EstiloTtuloTabla">
    <w:name w:val="Estilo_Título_Tabla"/>
    <w:next w:val="Normal"/>
    <w:autoRedefine/>
    <w:qFormat/>
    <w:rsid w:val="00124EEA"/>
    <w:pPr>
      <w:spacing w:before="240" w:after="0" w:line="240" w:lineRule="auto"/>
      <w:jc w:val="center"/>
    </w:pPr>
    <w:rPr>
      <w:rFonts w:ascii="Arial Narrow" w:eastAsia="Calibri" w:hAnsi="Arial Narrow" w:cs="Times New Roman"/>
      <w:b/>
      <w:caps/>
      <w:sz w:val="18"/>
      <w:szCs w:val="20"/>
      <w:lang w:val="es-CL"/>
    </w:rPr>
  </w:style>
  <w:style w:type="character" w:customStyle="1" w:styleId="PrrafodelistaCar">
    <w:name w:val="Párrafo de lista Car"/>
    <w:link w:val="Prrafodelista"/>
    <w:uiPriority w:val="34"/>
    <w:rsid w:val="006A4F1E"/>
    <w:rPr>
      <w:rFonts w:ascii="Calibri" w:eastAsia="Calibri" w:hAnsi="Calibri" w:cs="Times New Roman"/>
      <w:sz w:val="20"/>
      <w:szCs w:val="20"/>
      <w:lang w:val="es-CL"/>
    </w:rPr>
  </w:style>
  <w:style w:type="paragraph" w:styleId="TDC1">
    <w:name w:val="toc 1"/>
    <w:basedOn w:val="Normal"/>
    <w:next w:val="Normal"/>
    <w:autoRedefine/>
    <w:uiPriority w:val="39"/>
    <w:unhideWhenUsed/>
    <w:rsid w:val="00ED6DFC"/>
    <w:pPr>
      <w:tabs>
        <w:tab w:val="left" w:pos="400"/>
        <w:tab w:val="right" w:leader="dot" w:pos="9394"/>
      </w:tabs>
      <w:spacing w:before="240" w:after="120" w:line="240" w:lineRule="auto"/>
    </w:pPr>
    <w:rPr>
      <w:rFonts w:ascii="Arial Narrow" w:eastAsia="Calibri" w:hAnsi="Arial Narrow" w:cs="Calibri"/>
      <w:b/>
      <w:bCs/>
      <w:noProof/>
      <w:sz w:val="18"/>
      <w:szCs w:val="20"/>
      <w:lang w:val="es-CL"/>
    </w:rPr>
  </w:style>
  <w:style w:type="paragraph" w:styleId="TDC2">
    <w:name w:val="toc 2"/>
    <w:basedOn w:val="Normal"/>
    <w:next w:val="Normal"/>
    <w:autoRedefine/>
    <w:uiPriority w:val="39"/>
    <w:unhideWhenUsed/>
    <w:rsid w:val="00231A93"/>
    <w:pPr>
      <w:tabs>
        <w:tab w:val="left" w:pos="800"/>
        <w:tab w:val="right" w:leader="dot" w:pos="8828"/>
      </w:tabs>
      <w:spacing w:before="120" w:after="0" w:line="240" w:lineRule="auto"/>
      <w:ind w:left="200"/>
    </w:pPr>
    <w:rPr>
      <w:rFonts w:eastAsia="Calibri" w:cs="Calibri"/>
      <w:iCs/>
      <w:caps/>
      <w:noProof/>
      <w:sz w:val="18"/>
      <w:szCs w:val="18"/>
      <w:lang w:val="es-CL"/>
    </w:rPr>
  </w:style>
  <w:style w:type="paragraph" w:styleId="TDC3">
    <w:name w:val="toc 3"/>
    <w:basedOn w:val="Normal"/>
    <w:next w:val="Normal"/>
    <w:autoRedefine/>
    <w:uiPriority w:val="39"/>
    <w:unhideWhenUsed/>
    <w:rsid w:val="00ED6DFC"/>
    <w:pPr>
      <w:spacing w:after="0" w:line="240" w:lineRule="auto"/>
      <w:ind w:left="400"/>
    </w:pPr>
    <w:rPr>
      <w:rFonts w:ascii="Calibri" w:eastAsia="Calibri" w:hAnsi="Calibri" w:cs="Calibri"/>
      <w:szCs w:val="20"/>
      <w:lang w:val="es-CL"/>
    </w:rPr>
  </w:style>
  <w:style w:type="paragraph" w:styleId="TDC4">
    <w:name w:val="toc 4"/>
    <w:basedOn w:val="Normal"/>
    <w:next w:val="Normal"/>
    <w:autoRedefine/>
    <w:uiPriority w:val="39"/>
    <w:unhideWhenUsed/>
    <w:rsid w:val="00ED6DFC"/>
    <w:pPr>
      <w:spacing w:after="0" w:line="240" w:lineRule="auto"/>
      <w:ind w:left="600"/>
    </w:pPr>
    <w:rPr>
      <w:rFonts w:ascii="Calibri" w:eastAsia="Calibri" w:hAnsi="Calibri" w:cs="Calibri"/>
      <w:szCs w:val="20"/>
      <w:lang w:val="es-CL"/>
    </w:rPr>
  </w:style>
  <w:style w:type="paragraph" w:styleId="TDC5">
    <w:name w:val="toc 5"/>
    <w:basedOn w:val="Normal"/>
    <w:next w:val="Normal"/>
    <w:autoRedefine/>
    <w:uiPriority w:val="39"/>
    <w:unhideWhenUsed/>
    <w:rsid w:val="00ED6DFC"/>
    <w:pPr>
      <w:spacing w:after="0" w:line="240" w:lineRule="auto"/>
      <w:ind w:left="800"/>
    </w:pPr>
    <w:rPr>
      <w:rFonts w:ascii="Calibri" w:eastAsia="Calibri" w:hAnsi="Calibri" w:cs="Calibri"/>
      <w:szCs w:val="20"/>
      <w:lang w:val="es-CL"/>
    </w:rPr>
  </w:style>
  <w:style w:type="paragraph" w:styleId="TDC6">
    <w:name w:val="toc 6"/>
    <w:basedOn w:val="Normal"/>
    <w:next w:val="Normal"/>
    <w:autoRedefine/>
    <w:uiPriority w:val="39"/>
    <w:unhideWhenUsed/>
    <w:rsid w:val="00ED6DFC"/>
    <w:pPr>
      <w:spacing w:after="0" w:line="240" w:lineRule="auto"/>
      <w:ind w:left="1000"/>
    </w:pPr>
    <w:rPr>
      <w:rFonts w:ascii="Calibri" w:eastAsia="Calibri" w:hAnsi="Calibri" w:cs="Calibri"/>
      <w:szCs w:val="20"/>
      <w:lang w:val="es-CL"/>
    </w:rPr>
  </w:style>
  <w:style w:type="paragraph" w:styleId="TDC7">
    <w:name w:val="toc 7"/>
    <w:basedOn w:val="Normal"/>
    <w:next w:val="Normal"/>
    <w:autoRedefine/>
    <w:uiPriority w:val="39"/>
    <w:unhideWhenUsed/>
    <w:rsid w:val="00ED6DFC"/>
    <w:pPr>
      <w:spacing w:after="0" w:line="240" w:lineRule="auto"/>
      <w:ind w:left="1200"/>
    </w:pPr>
    <w:rPr>
      <w:rFonts w:ascii="Calibri" w:eastAsia="Calibri" w:hAnsi="Calibri" w:cs="Calibri"/>
      <w:szCs w:val="20"/>
      <w:lang w:val="es-CL"/>
    </w:rPr>
  </w:style>
  <w:style w:type="paragraph" w:styleId="TDC8">
    <w:name w:val="toc 8"/>
    <w:basedOn w:val="Normal"/>
    <w:next w:val="Normal"/>
    <w:autoRedefine/>
    <w:uiPriority w:val="39"/>
    <w:unhideWhenUsed/>
    <w:rsid w:val="00ED6DFC"/>
    <w:pPr>
      <w:spacing w:after="0" w:line="240" w:lineRule="auto"/>
      <w:ind w:left="1400"/>
    </w:pPr>
    <w:rPr>
      <w:rFonts w:ascii="Calibri" w:eastAsia="Calibri" w:hAnsi="Calibri" w:cs="Calibri"/>
      <w:szCs w:val="20"/>
      <w:lang w:val="es-CL"/>
    </w:rPr>
  </w:style>
  <w:style w:type="paragraph" w:styleId="TDC9">
    <w:name w:val="toc 9"/>
    <w:basedOn w:val="Normal"/>
    <w:next w:val="Normal"/>
    <w:autoRedefine/>
    <w:uiPriority w:val="39"/>
    <w:unhideWhenUsed/>
    <w:rsid w:val="00ED6DFC"/>
    <w:pPr>
      <w:spacing w:after="0" w:line="240" w:lineRule="auto"/>
      <w:ind w:left="1600"/>
    </w:pPr>
    <w:rPr>
      <w:rFonts w:ascii="Calibri" w:eastAsia="Calibri" w:hAnsi="Calibri" w:cs="Calibri"/>
      <w:szCs w:val="20"/>
      <w:lang w:val="es-CL"/>
    </w:rPr>
  </w:style>
  <w:style w:type="paragraph" w:customStyle="1" w:styleId="NormalETE">
    <w:name w:val="Normal ETE"/>
    <w:basedOn w:val="Normal"/>
    <w:rsid w:val="00ED6DFC"/>
    <w:pPr>
      <w:keepLines/>
      <w:spacing w:after="240" w:line="240" w:lineRule="auto"/>
      <w:ind w:left="992" w:right="2126"/>
    </w:pPr>
    <w:rPr>
      <w:rFonts w:ascii="Calibri" w:eastAsia="Times New Roman" w:hAnsi="Calibri" w:cs="Times New Roman"/>
      <w:szCs w:val="20"/>
      <w:lang w:val="es-CL" w:eastAsia="es-ES"/>
    </w:rPr>
  </w:style>
  <w:style w:type="paragraph" w:styleId="Textoindependiente">
    <w:name w:val="Body Text"/>
    <w:basedOn w:val="Normal"/>
    <w:link w:val="TextoindependienteCar"/>
    <w:uiPriority w:val="1"/>
    <w:qFormat/>
    <w:rsid w:val="00740328"/>
    <w:pPr>
      <w:tabs>
        <w:tab w:val="left" w:pos="1134"/>
        <w:tab w:val="left" w:pos="7655"/>
      </w:tabs>
      <w:spacing w:after="0" w:line="240" w:lineRule="auto"/>
    </w:pPr>
    <w:rPr>
      <w:rFonts w:eastAsia="Times New Roman" w:cs="Times New Roman"/>
      <w:b/>
      <w:bCs/>
      <w:spacing w:val="20"/>
      <w:szCs w:val="20"/>
      <w:lang w:val="es-ES_tradnl" w:eastAsia="es-ES"/>
    </w:rPr>
  </w:style>
  <w:style w:type="character" w:customStyle="1" w:styleId="TextoindependienteCar">
    <w:name w:val="Texto independiente Car"/>
    <w:basedOn w:val="Fuentedeprrafopredeter"/>
    <w:link w:val="Textoindependiente"/>
    <w:uiPriority w:val="1"/>
    <w:rsid w:val="00740328"/>
    <w:rPr>
      <w:rFonts w:eastAsia="Times New Roman" w:cs="Times New Roman"/>
      <w:b/>
      <w:bCs/>
      <w:spacing w:val="20"/>
      <w:sz w:val="20"/>
      <w:szCs w:val="20"/>
      <w:lang w:val="es-ES_tradnl" w:eastAsia="es-ES"/>
    </w:rPr>
  </w:style>
  <w:style w:type="paragraph" w:styleId="Saludo">
    <w:name w:val="Salutation"/>
    <w:basedOn w:val="Normal"/>
    <w:next w:val="Normal"/>
    <w:link w:val="SaludoCar"/>
    <w:rsid w:val="00ED6DFC"/>
    <w:pPr>
      <w:spacing w:after="0" w:line="240" w:lineRule="auto"/>
    </w:pPr>
    <w:rPr>
      <w:rFonts w:ascii="Courier New" w:eastAsia="Times New Roman" w:hAnsi="Courier New" w:cs="Times New Roman"/>
      <w:sz w:val="24"/>
      <w:szCs w:val="20"/>
      <w:lang w:val="es-ES_tradnl" w:eastAsia="es-ES"/>
    </w:rPr>
  </w:style>
  <w:style w:type="character" w:customStyle="1" w:styleId="SaludoCar">
    <w:name w:val="Saludo Car"/>
    <w:basedOn w:val="Fuentedeprrafopredeter"/>
    <w:link w:val="Saludo"/>
    <w:rsid w:val="00ED6DFC"/>
    <w:rPr>
      <w:rFonts w:ascii="Courier New" w:eastAsia="Times New Roman" w:hAnsi="Courier New"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ED6DFC"/>
    <w:pPr>
      <w:spacing w:after="120" w:line="480" w:lineRule="auto"/>
      <w:ind w:left="283"/>
    </w:pPr>
    <w:rPr>
      <w:rFonts w:ascii="Calibri" w:eastAsia="Calibri" w:hAnsi="Calibri" w:cs="Times New Roman"/>
      <w:szCs w:val="20"/>
      <w:lang w:val="es-CL"/>
    </w:rPr>
  </w:style>
  <w:style w:type="character" w:customStyle="1" w:styleId="Sangra2detindependienteCar">
    <w:name w:val="Sangría 2 de t. independiente Car"/>
    <w:basedOn w:val="Fuentedeprrafopredeter"/>
    <w:link w:val="Sangra2detindependiente"/>
    <w:uiPriority w:val="99"/>
    <w:semiHidden/>
    <w:rsid w:val="00ED6DFC"/>
    <w:rPr>
      <w:rFonts w:ascii="Calibri" w:eastAsia="Calibri" w:hAnsi="Calibri" w:cs="Times New Roman"/>
      <w:sz w:val="20"/>
      <w:szCs w:val="20"/>
      <w:lang w:val="es-CL"/>
    </w:rPr>
  </w:style>
  <w:style w:type="character" w:customStyle="1" w:styleId="CarCar">
    <w:name w:val="Car Car"/>
    <w:basedOn w:val="Fuentedeprrafopredeter"/>
    <w:rsid w:val="00ED6DFC"/>
    <w:rPr>
      <w:rFonts w:ascii="Arial" w:hAnsi="Arial" w:cs="Arial"/>
      <w:b/>
      <w:bCs/>
      <w:sz w:val="22"/>
      <w:lang w:val="es-ES_tradnl" w:eastAsia="es-ES" w:bidi="ar-SA"/>
    </w:rPr>
  </w:style>
  <w:style w:type="paragraph" w:styleId="Sangra3detindependiente">
    <w:name w:val="Body Text Indent 3"/>
    <w:basedOn w:val="Normal"/>
    <w:link w:val="Sangra3detindependienteCar"/>
    <w:uiPriority w:val="99"/>
    <w:semiHidden/>
    <w:unhideWhenUsed/>
    <w:rsid w:val="00ED6DFC"/>
    <w:pPr>
      <w:spacing w:after="120" w:line="240" w:lineRule="auto"/>
      <w:ind w:left="283"/>
    </w:pPr>
    <w:rPr>
      <w:rFonts w:ascii="Calibri" w:eastAsia="Calibri" w:hAnsi="Calibri" w:cs="Times New Roman"/>
      <w:sz w:val="16"/>
      <w:szCs w:val="16"/>
      <w:lang w:val="es-CL"/>
    </w:rPr>
  </w:style>
  <w:style w:type="character" w:customStyle="1" w:styleId="Sangra3detindependienteCar">
    <w:name w:val="Sangría 3 de t. independiente Car"/>
    <w:basedOn w:val="Fuentedeprrafopredeter"/>
    <w:link w:val="Sangra3detindependiente"/>
    <w:uiPriority w:val="99"/>
    <w:semiHidden/>
    <w:rsid w:val="00ED6DFC"/>
    <w:rPr>
      <w:rFonts w:ascii="Calibri" w:eastAsia="Calibri" w:hAnsi="Calibri" w:cs="Times New Roman"/>
      <w:sz w:val="16"/>
      <w:szCs w:val="16"/>
      <w:lang w:val="es-CL"/>
    </w:rPr>
  </w:style>
  <w:style w:type="paragraph" w:customStyle="1" w:styleId="toa">
    <w:name w:val="toa"/>
    <w:basedOn w:val="Normal"/>
    <w:rsid w:val="00ED6DFC"/>
    <w:pPr>
      <w:tabs>
        <w:tab w:val="left" w:pos="9000"/>
        <w:tab w:val="right" w:pos="9360"/>
      </w:tabs>
      <w:suppressAutoHyphens/>
      <w:spacing w:after="0" w:line="240" w:lineRule="auto"/>
    </w:pPr>
    <w:rPr>
      <w:rFonts w:ascii="Arial" w:eastAsia="Times New Roman" w:hAnsi="Arial" w:cs="Times New Roman"/>
      <w:szCs w:val="20"/>
      <w:lang w:val="en-US" w:eastAsia="es-ES"/>
    </w:rPr>
  </w:style>
  <w:style w:type="paragraph" w:customStyle="1" w:styleId="epgrafe">
    <w:name w:val="epígrafe"/>
    <w:basedOn w:val="Normal"/>
    <w:rsid w:val="00ED6DFC"/>
    <w:pPr>
      <w:spacing w:after="0" w:line="240" w:lineRule="auto"/>
    </w:pPr>
    <w:rPr>
      <w:rFonts w:ascii="Arial" w:eastAsia="Times New Roman" w:hAnsi="Arial" w:cs="Times New Roman"/>
      <w:sz w:val="24"/>
      <w:szCs w:val="20"/>
      <w:lang w:val="es-ES_tradnl" w:eastAsia="es-ES"/>
    </w:rPr>
  </w:style>
  <w:style w:type="paragraph" w:styleId="Textonotapie">
    <w:name w:val="footnote text"/>
    <w:basedOn w:val="Normal"/>
    <w:link w:val="TextonotapieCar"/>
    <w:semiHidden/>
    <w:rsid w:val="00ED6DFC"/>
    <w:pPr>
      <w:numPr>
        <w:numId w:val="6"/>
      </w:numPr>
      <w:tabs>
        <w:tab w:val="clear" w:pos="643"/>
      </w:tabs>
      <w:spacing w:after="0" w:line="240" w:lineRule="auto"/>
      <w:ind w:left="0" w:firstLine="0"/>
    </w:pPr>
    <w:rPr>
      <w:rFonts w:ascii="Arial" w:eastAsia="Times New Roman" w:hAnsi="Arial" w:cs="Times New Roman"/>
      <w:szCs w:val="20"/>
      <w:lang w:val="es-ES_tradnl" w:eastAsia="es-ES"/>
    </w:rPr>
  </w:style>
  <w:style w:type="character" w:customStyle="1" w:styleId="TextonotapieCar">
    <w:name w:val="Texto nota pie Car"/>
    <w:basedOn w:val="Fuentedeprrafopredeter"/>
    <w:link w:val="Textonotapie"/>
    <w:semiHidden/>
    <w:rsid w:val="00ED6DFC"/>
    <w:rPr>
      <w:rFonts w:ascii="Arial" w:eastAsia="Times New Roman" w:hAnsi="Arial" w:cs="Times New Roman"/>
      <w:sz w:val="20"/>
      <w:szCs w:val="20"/>
      <w:lang w:val="es-ES_tradnl" w:eastAsia="es-ES"/>
    </w:rPr>
  </w:style>
  <w:style w:type="paragraph" w:customStyle="1" w:styleId="DOBLEESPACIO">
    <w:name w:val="DOBLE ESPACIO"/>
    <w:rsid w:val="00ED6DFC"/>
    <w:pPr>
      <w:overflowPunct w:val="0"/>
      <w:autoSpaceDE w:val="0"/>
      <w:autoSpaceDN w:val="0"/>
      <w:adjustRightInd w:val="0"/>
      <w:spacing w:after="0" w:line="480" w:lineRule="atLeast"/>
      <w:jc w:val="both"/>
    </w:pPr>
    <w:rPr>
      <w:rFonts w:ascii="Courier" w:eastAsia="Times New Roman" w:hAnsi="Courier" w:cs="Times New Roman"/>
      <w:sz w:val="24"/>
      <w:szCs w:val="20"/>
      <w:lang w:val="es-ES_tradnl" w:eastAsia="es-ES"/>
    </w:rPr>
  </w:style>
  <w:style w:type="paragraph" w:styleId="Textoindependiente3">
    <w:name w:val="Body Text 3"/>
    <w:basedOn w:val="Normal"/>
    <w:link w:val="Textoindependiente3Car"/>
    <w:uiPriority w:val="99"/>
    <w:semiHidden/>
    <w:unhideWhenUsed/>
    <w:rsid w:val="00ED6DFC"/>
    <w:pPr>
      <w:spacing w:after="120" w:line="240" w:lineRule="auto"/>
    </w:pPr>
    <w:rPr>
      <w:rFonts w:ascii="Calibri" w:eastAsia="Calibri" w:hAnsi="Calibri" w:cs="Times New Roman"/>
      <w:sz w:val="16"/>
      <w:szCs w:val="16"/>
      <w:lang w:val="es-CL"/>
    </w:rPr>
  </w:style>
  <w:style w:type="character" w:customStyle="1" w:styleId="Textoindependiente3Car">
    <w:name w:val="Texto independiente 3 Car"/>
    <w:basedOn w:val="Fuentedeprrafopredeter"/>
    <w:link w:val="Textoindependiente3"/>
    <w:uiPriority w:val="99"/>
    <w:semiHidden/>
    <w:rsid w:val="00ED6DFC"/>
    <w:rPr>
      <w:rFonts w:ascii="Calibri" w:eastAsia="Calibri" w:hAnsi="Calibri" w:cs="Times New Roman"/>
      <w:sz w:val="16"/>
      <w:szCs w:val="16"/>
      <w:lang w:val="es-CL"/>
    </w:rPr>
  </w:style>
  <w:style w:type="paragraph" w:styleId="Epgrafe0">
    <w:name w:val="caption"/>
    <w:next w:val="Normal"/>
    <w:autoRedefine/>
    <w:uiPriority w:val="35"/>
    <w:unhideWhenUsed/>
    <w:qFormat/>
    <w:rsid w:val="00ED6DFC"/>
    <w:pPr>
      <w:spacing w:after="0" w:line="240" w:lineRule="auto"/>
    </w:pPr>
    <w:rPr>
      <w:rFonts w:ascii="Calibri" w:eastAsia="Calibri" w:hAnsi="Calibri" w:cs="Times New Roman"/>
      <w:b/>
      <w:bCs/>
      <w:sz w:val="20"/>
      <w:szCs w:val="20"/>
      <w:lang w:val="es-CL"/>
    </w:rPr>
  </w:style>
  <w:style w:type="paragraph" w:styleId="Tabladeilustraciones">
    <w:name w:val="table of figures"/>
    <w:basedOn w:val="Normal"/>
    <w:next w:val="Normal"/>
    <w:uiPriority w:val="99"/>
    <w:unhideWhenUsed/>
    <w:rsid w:val="00ED6DFC"/>
    <w:pPr>
      <w:spacing w:after="0" w:line="240" w:lineRule="auto"/>
    </w:pPr>
    <w:rPr>
      <w:rFonts w:ascii="Calibri" w:eastAsia="Calibri" w:hAnsi="Calibri" w:cs="Times New Roman"/>
      <w:szCs w:val="20"/>
      <w:lang w:val="es-CL"/>
    </w:rPr>
  </w:style>
  <w:style w:type="paragraph" w:customStyle="1" w:styleId="Numeracin1">
    <w:name w:val="Numeración 1"/>
    <w:basedOn w:val="Normal"/>
    <w:rsid w:val="00ED6DFC"/>
    <w:pPr>
      <w:keepNext/>
      <w:keepLines/>
      <w:numPr>
        <w:numId w:val="13"/>
      </w:numPr>
      <w:spacing w:before="360" w:after="240" w:line="240" w:lineRule="auto"/>
    </w:pPr>
    <w:rPr>
      <w:rFonts w:ascii="Times New Roman" w:eastAsia="Times New Roman" w:hAnsi="Times New Roman" w:cs="Times New Roman"/>
      <w:b/>
      <w:szCs w:val="20"/>
      <w:lang w:val="es-ES_tradnl" w:eastAsia="es-CL"/>
    </w:rPr>
  </w:style>
  <w:style w:type="paragraph" w:customStyle="1" w:styleId="Puntos">
    <w:name w:val="Puntos"/>
    <w:basedOn w:val="Normal"/>
    <w:rsid w:val="00ED6DFC"/>
    <w:pPr>
      <w:keepLines/>
      <w:numPr>
        <w:numId w:val="12"/>
      </w:numPr>
      <w:suppressAutoHyphens/>
      <w:spacing w:after="0" w:line="240" w:lineRule="auto"/>
    </w:pPr>
    <w:rPr>
      <w:rFonts w:ascii="Times New Roman" w:eastAsia="Times New Roman" w:hAnsi="Times New Roman" w:cs="Times New Roman"/>
      <w:szCs w:val="20"/>
      <w:lang w:val="es-ES_tradnl" w:eastAsia="es-CL"/>
    </w:rPr>
  </w:style>
  <w:style w:type="paragraph" w:customStyle="1" w:styleId="Letras">
    <w:name w:val="Letras"/>
    <w:basedOn w:val="Normal"/>
    <w:rsid w:val="00ED6DFC"/>
    <w:pPr>
      <w:keepNext/>
      <w:keepLines/>
      <w:numPr>
        <w:numId w:val="11"/>
      </w:numPr>
      <w:tabs>
        <w:tab w:val="left" w:pos="993"/>
      </w:tabs>
      <w:suppressAutoHyphens/>
      <w:spacing w:after="240" w:line="240" w:lineRule="auto"/>
    </w:pPr>
    <w:rPr>
      <w:rFonts w:ascii="Times New Roman" w:eastAsia="Times New Roman" w:hAnsi="Times New Roman" w:cs="Times New Roman"/>
      <w:b/>
      <w:szCs w:val="20"/>
      <w:lang w:val="es-CL" w:eastAsia="es-CL"/>
    </w:rPr>
  </w:style>
  <w:style w:type="character" w:styleId="Hipervnculovisitado">
    <w:name w:val="FollowedHyperlink"/>
    <w:basedOn w:val="Fuentedeprrafopredeter"/>
    <w:uiPriority w:val="99"/>
    <w:semiHidden/>
    <w:unhideWhenUsed/>
    <w:rsid w:val="00ED6DFC"/>
    <w:rPr>
      <w:color w:val="800080" w:themeColor="followedHyperlink"/>
      <w:u w:val="single"/>
    </w:rPr>
  </w:style>
  <w:style w:type="numbering" w:customStyle="1" w:styleId="Sinlista1">
    <w:name w:val="Sin lista1"/>
    <w:next w:val="Sinlista"/>
    <w:uiPriority w:val="99"/>
    <w:semiHidden/>
    <w:unhideWhenUsed/>
    <w:rsid w:val="003610CC"/>
  </w:style>
  <w:style w:type="table" w:customStyle="1" w:styleId="TableNormal">
    <w:name w:val="Table Normal"/>
    <w:uiPriority w:val="2"/>
    <w:semiHidden/>
    <w:unhideWhenUsed/>
    <w:qFormat/>
    <w:rsid w:val="003610C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10CC"/>
    <w:pPr>
      <w:widowControl w:val="0"/>
      <w:spacing w:after="0" w:line="240" w:lineRule="auto"/>
    </w:pPr>
    <w:rPr>
      <w:lang w:val="en-US"/>
    </w:rPr>
  </w:style>
  <w:style w:type="table" w:customStyle="1" w:styleId="Tablaconcuadrcula1">
    <w:name w:val="Tabla con cuadrícula1"/>
    <w:basedOn w:val="Tablanormal"/>
    <w:next w:val="Tablaconcuadrcula"/>
    <w:uiPriority w:val="59"/>
    <w:rsid w:val="00DE3603"/>
    <w:pPr>
      <w:spacing w:after="0" w:line="240" w:lineRule="auto"/>
    </w:pPr>
    <w:rPr>
      <w:rFonts w:ascii="Calibri" w:eastAsia="Calibri" w:hAnsi="Calibri" w:cs="Times New Roman"/>
      <w:sz w:val="20"/>
      <w:szCs w:val="20"/>
      <w:lang w:val="es-CL" w:eastAsia="es-C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inespaciado">
    <w:name w:val="No Spacing"/>
    <w:uiPriority w:val="1"/>
    <w:qFormat/>
    <w:rsid w:val="004A275A"/>
    <w:pPr>
      <w:spacing w:after="0" w:line="240" w:lineRule="auto"/>
    </w:pPr>
    <w:rPr>
      <w:rFonts w:ascii="Calibri" w:eastAsia="Calibri" w:hAnsi="Calibri" w:cs="Times New Roman"/>
      <w:lang w:val="es-CL"/>
    </w:rPr>
  </w:style>
  <w:style w:type="paragraph" w:styleId="Mapadeldocumento">
    <w:name w:val="Document Map"/>
    <w:basedOn w:val="Normal"/>
    <w:link w:val="MapadeldocumentoCar"/>
    <w:uiPriority w:val="99"/>
    <w:semiHidden/>
    <w:unhideWhenUsed/>
    <w:rsid w:val="00640CD0"/>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40C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D60"/>
    <w:pPr>
      <w:jc w:val="both"/>
    </w:pPr>
    <w:rPr>
      <w:sz w:val="20"/>
    </w:rPr>
  </w:style>
  <w:style w:type="paragraph" w:styleId="Ttulo1">
    <w:name w:val="heading 1"/>
    <w:next w:val="Normal"/>
    <w:link w:val="Ttulo1Car"/>
    <w:autoRedefine/>
    <w:uiPriority w:val="1"/>
    <w:qFormat/>
    <w:rsid w:val="0031756D"/>
    <w:pPr>
      <w:keepNext/>
      <w:numPr>
        <w:numId w:val="20"/>
      </w:numPr>
      <w:tabs>
        <w:tab w:val="left" w:pos="-720"/>
      </w:tabs>
      <w:suppressAutoHyphens/>
      <w:spacing w:before="240" w:after="120" w:line="240" w:lineRule="auto"/>
      <w:jc w:val="both"/>
      <w:outlineLvl w:val="0"/>
    </w:pPr>
    <w:rPr>
      <w:rFonts w:eastAsia="Calibri" w:cs="Times New Roman"/>
      <w:b/>
      <w:bCs/>
      <w:iCs/>
      <w:sz w:val="20"/>
      <w:szCs w:val="20"/>
      <w:lang w:val="es-CL"/>
    </w:rPr>
  </w:style>
  <w:style w:type="paragraph" w:styleId="Ttulo2">
    <w:name w:val="heading 2"/>
    <w:next w:val="Normal"/>
    <w:link w:val="Ttulo2Car"/>
    <w:autoRedefine/>
    <w:unhideWhenUsed/>
    <w:qFormat/>
    <w:rsid w:val="007623CD"/>
    <w:pPr>
      <w:keepNext/>
      <w:numPr>
        <w:ilvl w:val="1"/>
        <w:numId w:val="20"/>
      </w:numPr>
      <w:spacing w:before="240" w:after="120"/>
      <w:jc w:val="both"/>
      <w:outlineLvl w:val="1"/>
    </w:pPr>
    <w:rPr>
      <w:rFonts w:eastAsia="Times New Roman" w:cs="Times New Roman"/>
      <w:b/>
      <w:bCs/>
      <w:iCs/>
      <w:caps/>
      <w:sz w:val="20"/>
      <w:szCs w:val="20"/>
      <w:lang w:val="es-CL"/>
    </w:rPr>
  </w:style>
  <w:style w:type="paragraph" w:styleId="Ttulo3">
    <w:name w:val="heading 3"/>
    <w:next w:val="Normal"/>
    <w:link w:val="Ttulo3Car"/>
    <w:autoRedefine/>
    <w:unhideWhenUsed/>
    <w:qFormat/>
    <w:rsid w:val="007623CD"/>
    <w:pPr>
      <w:keepNext/>
      <w:numPr>
        <w:numId w:val="30"/>
      </w:numPr>
      <w:spacing w:before="120" w:after="120"/>
      <w:jc w:val="both"/>
      <w:outlineLvl w:val="2"/>
    </w:pPr>
    <w:rPr>
      <w:rFonts w:eastAsia="Calibri" w:cs="Times New Roman"/>
      <w:b/>
      <w:caps/>
      <w:sz w:val="20"/>
      <w:szCs w:val="20"/>
      <w:lang w:val="es-CL"/>
    </w:rPr>
  </w:style>
  <w:style w:type="paragraph" w:styleId="Ttulo4">
    <w:name w:val="heading 4"/>
    <w:next w:val="Normal"/>
    <w:link w:val="Ttulo4Car"/>
    <w:autoRedefine/>
    <w:unhideWhenUsed/>
    <w:qFormat/>
    <w:rsid w:val="00060F42"/>
    <w:pPr>
      <w:keepNext/>
      <w:numPr>
        <w:numId w:val="34"/>
      </w:numPr>
      <w:spacing w:before="240" w:after="60" w:line="240" w:lineRule="auto"/>
      <w:ind w:left="0" w:firstLine="0"/>
      <w:outlineLvl w:val="3"/>
      <w:pPrChange w:id="2" w:author="Claudio Salgado" w:date="2016-09-01T09:55:00Z">
        <w:pPr>
          <w:keepNext/>
          <w:numPr>
            <w:ilvl w:val="2"/>
            <w:numId w:val="20"/>
          </w:numPr>
          <w:spacing w:before="240" w:after="60"/>
          <w:ind w:left="1713" w:hanging="720"/>
          <w:outlineLvl w:val="3"/>
        </w:pPr>
      </w:pPrChange>
    </w:pPr>
    <w:rPr>
      <w:rFonts w:ascii="Arial Narrow" w:eastAsia="Times New Roman" w:hAnsi="Arial Narrow" w:cs="Times New Roman"/>
      <w:b/>
      <w:bCs/>
      <w:sz w:val="20"/>
      <w:szCs w:val="20"/>
      <w:lang w:val="es-CL"/>
      <w:rPrChange w:id="2" w:author="Claudio Salgado" w:date="2016-09-01T09:55:00Z">
        <w:rPr>
          <w:rFonts w:ascii="Arial Narrow" w:hAnsi="Arial Narrow"/>
          <w:b/>
          <w:bCs/>
          <w:lang w:val="es-CL" w:eastAsia="en-US" w:bidi="ar-SA"/>
        </w:rPr>
      </w:rPrChange>
    </w:rPr>
  </w:style>
  <w:style w:type="paragraph" w:styleId="Ttulo5">
    <w:name w:val="heading 5"/>
    <w:basedOn w:val="Normal"/>
    <w:next w:val="Normal"/>
    <w:link w:val="Ttulo5Car"/>
    <w:uiPriority w:val="9"/>
    <w:unhideWhenUsed/>
    <w:qFormat/>
    <w:rsid w:val="00FB02C3"/>
    <w:pPr>
      <w:numPr>
        <w:ilvl w:val="4"/>
        <w:numId w:val="20"/>
      </w:numPr>
      <w:spacing w:before="240" w:after="60" w:line="240" w:lineRule="auto"/>
      <w:outlineLvl w:val="4"/>
    </w:pPr>
    <w:rPr>
      <w:rFonts w:ascii="Calibri" w:eastAsia="Times New Roman" w:hAnsi="Calibri" w:cs="Times New Roman"/>
      <w:b/>
      <w:bCs/>
      <w:i/>
      <w:iCs/>
      <w:sz w:val="26"/>
      <w:szCs w:val="26"/>
      <w:lang w:val="es-CL"/>
    </w:rPr>
  </w:style>
  <w:style w:type="paragraph" w:styleId="Ttulo6">
    <w:name w:val="heading 6"/>
    <w:basedOn w:val="Normal"/>
    <w:next w:val="Normal"/>
    <w:link w:val="Ttulo6Car"/>
    <w:uiPriority w:val="9"/>
    <w:unhideWhenUsed/>
    <w:qFormat/>
    <w:rsid w:val="00FB02C3"/>
    <w:pPr>
      <w:numPr>
        <w:ilvl w:val="5"/>
        <w:numId w:val="20"/>
      </w:numPr>
      <w:spacing w:before="240" w:after="60" w:line="240" w:lineRule="auto"/>
      <w:outlineLvl w:val="5"/>
    </w:pPr>
    <w:rPr>
      <w:rFonts w:ascii="Calibri" w:eastAsia="Times New Roman" w:hAnsi="Calibri" w:cs="Times New Roman"/>
      <w:b/>
      <w:bCs/>
      <w:lang w:val="es-CL"/>
    </w:rPr>
  </w:style>
  <w:style w:type="paragraph" w:styleId="Ttulo7">
    <w:name w:val="heading 7"/>
    <w:basedOn w:val="Normal"/>
    <w:next w:val="Normal"/>
    <w:link w:val="Ttulo7Car"/>
    <w:uiPriority w:val="9"/>
    <w:semiHidden/>
    <w:unhideWhenUsed/>
    <w:qFormat/>
    <w:rsid w:val="00FB02C3"/>
    <w:pPr>
      <w:numPr>
        <w:ilvl w:val="6"/>
        <w:numId w:val="20"/>
      </w:numPr>
      <w:spacing w:before="240" w:after="60" w:line="240" w:lineRule="auto"/>
      <w:outlineLvl w:val="6"/>
    </w:pPr>
    <w:rPr>
      <w:rFonts w:ascii="Calibri" w:eastAsia="Times New Roman" w:hAnsi="Calibri" w:cs="Times New Roman"/>
      <w:sz w:val="24"/>
      <w:szCs w:val="24"/>
      <w:lang w:val="es-CL"/>
    </w:rPr>
  </w:style>
  <w:style w:type="paragraph" w:styleId="Ttulo8">
    <w:name w:val="heading 8"/>
    <w:basedOn w:val="Normal"/>
    <w:next w:val="Normal"/>
    <w:link w:val="Ttulo8Car"/>
    <w:uiPriority w:val="9"/>
    <w:semiHidden/>
    <w:unhideWhenUsed/>
    <w:qFormat/>
    <w:rsid w:val="00FB02C3"/>
    <w:pPr>
      <w:numPr>
        <w:ilvl w:val="7"/>
        <w:numId w:val="20"/>
      </w:numPr>
      <w:spacing w:before="240" w:after="60" w:line="240" w:lineRule="auto"/>
      <w:outlineLvl w:val="7"/>
    </w:pPr>
    <w:rPr>
      <w:rFonts w:ascii="Calibri" w:eastAsia="Times New Roman" w:hAnsi="Calibri" w:cs="Times New Roman"/>
      <w:i/>
      <w:iCs/>
      <w:sz w:val="24"/>
      <w:szCs w:val="24"/>
      <w:lang w:val="es-CL"/>
    </w:rPr>
  </w:style>
  <w:style w:type="paragraph" w:styleId="Ttulo9">
    <w:name w:val="heading 9"/>
    <w:basedOn w:val="Normal"/>
    <w:next w:val="Normal"/>
    <w:link w:val="Ttulo9Car"/>
    <w:uiPriority w:val="9"/>
    <w:semiHidden/>
    <w:unhideWhenUsed/>
    <w:qFormat/>
    <w:rsid w:val="00FB02C3"/>
    <w:pPr>
      <w:numPr>
        <w:ilvl w:val="8"/>
        <w:numId w:val="20"/>
      </w:numPr>
      <w:spacing w:before="240" w:after="60" w:line="240" w:lineRule="auto"/>
      <w:outlineLvl w:val="8"/>
    </w:pPr>
    <w:rPr>
      <w:rFonts w:ascii="Cambria" w:eastAsia="Times New Roman" w:hAnsi="Cambria"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B02C3"/>
    <w:rPr>
      <w:color w:val="0000FF"/>
      <w:u w:val="single"/>
    </w:rPr>
  </w:style>
  <w:style w:type="paragraph" w:styleId="Ttulo">
    <w:name w:val="Title"/>
    <w:next w:val="Normal"/>
    <w:link w:val="TtuloCar"/>
    <w:autoRedefine/>
    <w:uiPriority w:val="10"/>
    <w:qFormat/>
    <w:rsid w:val="00740328"/>
    <w:pPr>
      <w:spacing w:before="240" w:after="60" w:line="240" w:lineRule="auto"/>
      <w:jc w:val="center"/>
      <w:outlineLvl w:val="0"/>
    </w:pPr>
    <w:rPr>
      <w:rFonts w:asciiTheme="majorHAnsi" w:eastAsia="Times New Roman" w:hAnsiTheme="majorHAnsi" w:cstheme="majorHAnsi"/>
      <w:b/>
      <w:bCs/>
      <w:caps/>
      <w:kern w:val="28"/>
      <w:szCs w:val="32"/>
      <w:lang w:val="es-CL"/>
    </w:rPr>
  </w:style>
  <w:style w:type="character" w:customStyle="1" w:styleId="TtuloCar">
    <w:name w:val="Título Car"/>
    <w:basedOn w:val="Fuentedeprrafopredeter"/>
    <w:link w:val="Ttulo"/>
    <w:uiPriority w:val="10"/>
    <w:rsid w:val="00740328"/>
    <w:rPr>
      <w:rFonts w:asciiTheme="majorHAnsi" w:eastAsia="Times New Roman" w:hAnsiTheme="majorHAnsi" w:cstheme="majorHAnsi"/>
      <w:b/>
      <w:bCs/>
      <w:caps/>
      <w:kern w:val="28"/>
      <w:szCs w:val="32"/>
      <w:lang w:val="es-CL"/>
    </w:rPr>
  </w:style>
  <w:style w:type="character" w:customStyle="1" w:styleId="Ttulo1Car">
    <w:name w:val="Título 1 Car"/>
    <w:basedOn w:val="Fuentedeprrafopredeter"/>
    <w:link w:val="Ttulo1"/>
    <w:uiPriority w:val="1"/>
    <w:rsid w:val="0031756D"/>
    <w:rPr>
      <w:rFonts w:eastAsia="Calibri" w:cs="Times New Roman"/>
      <w:b/>
      <w:bCs/>
      <w:iCs/>
      <w:sz w:val="20"/>
      <w:szCs w:val="20"/>
      <w:lang w:val="es-CL"/>
    </w:rPr>
  </w:style>
  <w:style w:type="character" w:customStyle="1" w:styleId="Ttulo2Car">
    <w:name w:val="Título 2 Car"/>
    <w:basedOn w:val="Fuentedeprrafopredeter"/>
    <w:link w:val="Ttulo2"/>
    <w:rsid w:val="007623CD"/>
    <w:rPr>
      <w:rFonts w:eastAsia="Times New Roman" w:cs="Times New Roman"/>
      <w:b/>
      <w:bCs/>
      <w:iCs/>
      <w:caps/>
      <w:sz w:val="20"/>
      <w:szCs w:val="20"/>
      <w:lang w:val="es-CL"/>
    </w:rPr>
  </w:style>
  <w:style w:type="character" w:customStyle="1" w:styleId="Ttulo3Car">
    <w:name w:val="Título 3 Car"/>
    <w:basedOn w:val="Fuentedeprrafopredeter"/>
    <w:link w:val="Ttulo3"/>
    <w:rsid w:val="007623CD"/>
    <w:rPr>
      <w:rFonts w:eastAsia="Calibri" w:cs="Times New Roman"/>
      <w:b/>
      <w:caps/>
      <w:sz w:val="20"/>
      <w:szCs w:val="20"/>
      <w:lang w:val="es-CL"/>
    </w:rPr>
  </w:style>
  <w:style w:type="character" w:customStyle="1" w:styleId="Ttulo4Car">
    <w:name w:val="Título 4 Car"/>
    <w:basedOn w:val="Fuentedeprrafopredeter"/>
    <w:link w:val="Ttulo4"/>
    <w:rsid w:val="00060F42"/>
    <w:rPr>
      <w:rFonts w:ascii="Arial Narrow" w:eastAsia="Times New Roman" w:hAnsi="Arial Narrow" w:cs="Times New Roman"/>
      <w:b/>
      <w:bCs/>
      <w:sz w:val="20"/>
      <w:szCs w:val="20"/>
      <w:lang w:val="es-CL"/>
    </w:rPr>
  </w:style>
  <w:style w:type="character" w:customStyle="1" w:styleId="Ttulo5Car">
    <w:name w:val="Título 5 Car"/>
    <w:basedOn w:val="Fuentedeprrafopredeter"/>
    <w:link w:val="Ttulo5"/>
    <w:uiPriority w:val="9"/>
    <w:rsid w:val="00FB02C3"/>
    <w:rPr>
      <w:rFonts w:ascii="Calibri" w:eastAsia="Times New Roman" w:hAnsi="Calibri" w:cs="Times New Roman"/>
      <w:b/>
      <w:bCs/>
      <w:i/>
      <w:iCs/>
      <w:sz w:val="26"/>
      <w:szCs w:val="26"/>
      <w:lang w:val="es-CL"/>
    </w:rPr>
  </w:style>
  <w:style w:type="character" w:customStyle="1" w:styleId="Ttulo6Car">
    <w:name w:val="Título 6 Car"/>
    <w:basedOn w:val="Fuentedeprrafopredeter"/>
    <w:link w:val="Ttulo6"/>
    <w:uiPriority w:val="9"/>
    <w:rsid w:val="00FB02C3"/>
    <w:rPr>
      <w:rFonts w:ascii="Calibri" w:eastAsia="Times New Roman" w:hAnsi="Calibri" w:cs="Times New Roman"/>
      <w:b/>
      <w:bCs/>
      <w:lang w:val="es-CL"/>
    </w:rPr>
  </w:style>
  <w:style w:type="character" w:customStyle="1" w:styleId="Ttulo7Car">
    <w:name w:val="Título 7 Car"/>
    <w:basedOn w:val="Fuentedeprrafopredeter"/>
    <w:link w:val="Ttulo7"/>
    <w:uiPriority w:val="9"/>
    <w:semiHidden/>
    <w:rsid w:val="00FB02C3"/>
    <w:rPr>
      <w:rFonts w:ascii="Calibri" w:eastAsia="Times New Roman" w:hAnsi="Calibri" w:cs="Times New Roman"/>
      <w:sz w:val="24"/>
      <w:szCs w:val="24"/>
      <w:lang w:val="es-CL"/>
    </w:rPr>
  </w:style>
  <w:style w:type="character" w:customStyle="1" w:styleId="Ttulo8Car">
    <w:name w:val="Título 8 Car"/>
    <w:basedOn w:val="Fuentedeprrafopredeter"/>
    <w:link w:val="Ttulo8"/>
    <w:uiPriority w:val="9"/>
    <w:semiHidden/>
    <w:rsid w:val="00FB02C3"/>
    <w:rPr>
      <w:rFonts w:ascii="Calibri" w:eastAsia="Times New Roman" w:hAnsi="Calibri" w:cs="Times New Roman"/>
      <w:i/>
      <w:iCs/>
      <w:sz w:val="24"/>
      <w:szCs w:val="24"/>
      <w:lang w:val="es-CL"/>
    </w:rPr>
  </w:style>
  <w:style w:type="character" w:customStyle="1" w:styleId="Ttulo9Car">
    <w:name w:val="Título 9 Car"/>
    <w:basedOn w:val="Fuentedeprrafopredeter"/>
    <w:link w:val="Ttulo9"/>
    <w:uiPriority w:val="9"/>
    <w:semiHidden/>
    <w:rsid w:val="00FB02C3"/>
    <w:rPr>
      <w:rFonts w:ascii="Cambria" w:eastAsia="Times New Roman" w:hAnsi="Cambria" w:cs="Times New Roman"/>
      <w:lang w:val="es-CL"/>
    </w:rPr>
  </w:style>
  <w:style w:type="paragraph" w:customStyle="1" w:styleId="Subt01">
    <w:name w:val="Subt_01"/>
    <w:next w:val="Normal"/>
    <w:autoRedefine/>
    <w:qFormat/>
    <w:rsid w:val="00DA078E"/>
    <w:pPr>
      <w:numPr>
        <w:numId w:val="1"/>
      </w:numPr>
      <w:spacing w:after="0" w:line="240" w:lineRule="auto"/>
      <w:ind w:left="0" w:firstLine="0"/>
      <w:pPrChange w:id="3" w:author="Claudio Salgado" w:date="2016-09-01T09:58:00Z">
        <w:pPr>
          <w:numPr>
            <w:numId w:val="1"/>
          </w:numPr>
          <w:ind w:left="720" w:hanging="360"/>
        </w:pPr>
      </w:pPrChange>
    </w:pPr>
    <w:rPr>
      <w:rFonts w:eastAsia="Calibri" w:cs="Times New Roman"/>
      <w:b/>
      <w:sz w:val="20"/>
      <w:szCs w:val="20"/>
      <w:lang w:val="es-CL"/>
      <w:rPrChange w:id="3" w:author="Claudio Salgado" w:date="2016-09-01T09:58:00Z">
        <w:rPr>
          <w:rFonts w:asciiTheme="minorHAnsi" w:eastAsia="Calibri" w:hAnsiTheme="minorHAnsi"/>
          <w:b/>
          <w:lang w:val="es-CL" w:eastAsia="en-US" w:bidi="ar-SA"/>
        </w:rPr>
      </w:rPrChange>
    </w:rPr>
  </w:style>
  <w:style w:type="paragraph" w:customStyle="1" w:styleId="Subt02">
    <w:name w:val="Subt_02"/>
    <w:next w:val="Normal"/>
    <w:autoRedefine/>
    <w:qFormat/>
    <w:rsid w:val="006A4F1E"/>
    <w:pPr>
      <w:spacing w:after="0" w:line="240" w:lineRule="auto"/>
      <w:ind w:firstLine="357"/>
    </w:pPr>
    <w:rPr>
      <w:rFonts w:eastAsia="Calibri" w:cs="Times New Roman"/>
      <w:sz w:val="20"/>
      <w:szCs w:val="20"/>
      <w:u w:val="single"/>
      <w:lang w:val="es-CL"/>
    </w:rPr>
  </w:style>
  <w:style w:type="paragraph" w:customStyle="1" w:styleId="Subt03">
    <w:name w:val="Subt_03"/>
    <w:next w:val="Normal"/>
    <w:autoRedefine/>
    <w:qFormat/>
    <w:rsid w:val="00FB02C3"/>
    <w:pPr>
      <w:spacing w:after="0" w:line="240" w:lineRule="auto"/>
    </w:pPr>
    <w:rPr>
      <w:rFonts w:ascii="Calibri" w:eastAsia="Calibri" w:hAnsi="Calibri" w:cs="Times New Roman"/>
      <w:sz w:val="20"/>
      <w:szCs w:val="20"/>
      <w:u w:val="single"/>
      <w:lang w:val="es-CL"/>
    </w:rPr>
  </w:style>
  <w:style w:type="paragraph" w:styleId="Encabezado">
    <w:name w:val="header"/>
    <w:basedOn w:val="Normal"/>
    <w:link w:val="EncabezadoCar"/>
    <w:uiPriority w:val="99"/>
    <w:unhideWhenUsed/>
    <w:rsid w:val="00062E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2EAF"/>
  </w:style>
  <w:style w:type="paragraph" w:styleId="Piedepgina">
    <w:name w:val="footer"/>
    <w:basedOn w:val="Normal"/>
    <w:link w:val="PiedepginaCar"/>
    <w:uiPriority w:val="99"/>
    <w:unhideWhenUsed/>
    <w:rsid w:val="00062E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2EAF"/>
  </w:style>
  <w:style w:type="paragraph" w:styleId="Textodeglobo">
    <w:name w:val="Balloon Text"/>
    <w:basedOn w:val="Normal"/>
    <w:link w:val="TextodegloboCar"/>
    <w:uiPriority w:val="99"/>
    <w:semiHidden/>
    <w:unhideWhenUsed/>
    <w:rsid w:val="00062E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EAF"/>
    <w:rPr>
      <w:rFonts w:ascii="Tahoma" w:hAnsi="Tahoma" w:cs="Tahoma"/>
      <w:sz w:val="16"/>
      <w:szCs w:val="16"/>
    </w:rPr>
  </w:style>
  <w:style w:type="table" w:styleId="Tablaconcuadrcula">
    <w:name w:val="Table Grid"/>
    <w:basedOn w:val="Tablanormal"/>
    <w:uiPriority w:val="59"/>
    <w:rsid w:val="006A4F1E"/>
    <w:pPr>
      <w:spacing w:after="0" w:line="240" w:lineRule="auto"/>
    </w:pPr>
    <w:rPr>
      <w:rFonts w:ascii="Calibri" w:eastAsia="Calibri" w:hAnsi="Calibri" w:cs="Times New Roman"/>
      <w:sz w:val="20"/>
      <w:szCs w:val="20"/>
      <w:lang w:val="es-CL"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link w:val="PrrafodelistaCar"/>
    <w:uiPriority w:val="1"/>
    <w:qFormat/>
    <w:rsid w:val="006A4F1E"/>
    <w:pPr>
      <w:spacing w:after="0" w:line="240" w:lineRule="auto"/>
      <w:ind w:left="720"/>
      <w:contextualSpacing/>
    </w:pPr>
    <w:rPr>
      <w:rFonts w:ascii="Calibri" w:eastAsia="Calibri" w:hAnsi="Calibri" w:cs="Times New Roman"/>
      <w:szCs w:val="20"/>
      <w:lang w:val="es-CL"/>
    </w:rPr>
  </w:style>
  <w:style w:type="paragraph" w:customStyle="1" w:styleId="EstiloTtuloTabla">
    <w:name w:val="Estilo_Título_Tabla"/>
    <w:next w:val="Normal"/>
    <w:autoRedefine/>
    <w:qFormat/>
    <w:rsid w:val="00124EEA"/>
    <w:pPr>
      <w:spacing w:before="240" w:after="0" w:line="240" w:lineRule="auto"/>
      <w:jc w:val="center"/>
    </w:pPr>
    <w:rPr>
      <w:rFonts w:ascii="Arial Narrow" w:eastAsia="Calibri" w:hAnsi="Arial Narrow" w:cs="Times New Roman"/>
      <w:b/>
      <w:caps/>
      <w:sz w:val="18"/>
      <w:szCs w:val="20"/>
      <w:lang w:val="es-CL"/>
    </w:rPr>
  </w:style>
  <w:style w:type="character" w:customStyle="1" w:styleId="PrrafodelistaCar">
    <w:name w:val="Párrafo de lista Car"/>
    <w:link w:val="Prrafodelista"/>
    <w:uiPriority w:val="34"/>
    <w:rsid w:val="006A4F1E"/>
    <w:rPr>
      <w:rFonts w:ascii="Calibri" w:eastAsia="Calibri" w:hAnsi="Calibri" w:cs="Times New Roman"/>
      <w:sz w:val="20"/>
      <w:szCs w:val="20"/>
      <w:lang w:val="es-CL"/>
    </w:rPr>
  </w:style>
  <w:style w:type="paragraph" w:styleId="TDC1">
    <w:name w:val="toc 1"/>
    <w:basedOn w:val="Normal"/>
    <w:next w:val="Normal"/>
    <w:autoRedefine/>
    <w:uiPriority w:val="39"/>
    <w:unhideWhenUsed/>
    <w:rsid w:val="00ED6DFC"/>
    <w:pPr>
      <w:tabs>
        <w:tab w:val="left" w:pos="400"/>
        <w:tab w:val="right" w:leader="dot" w:pos="9394"/>
      </w:tabs>
      <w:spacing w:before="240" w:after="120" w:line="240" w:lineRule="auto"/>
    </w:pPr>
    <w:rPr>
      <w:rFonts w:ascii="Arial Narrow" w:eastAsia="Calibri" w:hAnsi="Arial Narrow" w:cs="Calibri"/>
      <w:b/>
      <w:bCs/>
      <w:noProof/>
      <w:sz w:val="18"/>
      <w:szCs w:val="20"/>
      <w:lang w:val="es-CL"/>
    </w:rPr>
  </w:style>
  <w:style w:type="paragraph" w:styleId="TDC2">
    <w:name w:val="toc 2"/>
    <w:basedOn w:val="Normal"/>
    <w:next w:val="Normal"/>
    <w:autoRedefine/>
    <w:uiPriority w:val="39"/>
    <w:unhideWhenUsed/>
    <w:rsid w:val="00231A93"/>
    <w:pPr>
      <w:tabs>
        <w:tab w:val="left" w:pos="800"/>
        <w:tab w:val="right" w:leader="dot" w:pos="8828"/>
      </w:tabs>
      <w:spacing w:before="120" w:after="0" w:line="240" w:lineRule="auto"/>
      <w:ind w:left="200"/>
    </w:pPr>
    <w:rPr>
      <w:rFonts w:eastAsia="Calibri" w:cs="Calibri"/>
      <w:iCs/>
      <w:caps/>
      <w:noProof/>
      <w:sz w:val="18"/>
      <w:szCs w:val="18"/>
      <w:lang w:val="es-CL"/>
    </w:rPr>
  </w:style>
  <w:style w:type="paragraph" w:styleId="TDC3">
    <w:name w:val="toc 3"/>
    <w:basedOn w:val="Normal"/>
    <w:next w:val="Normal"/>
    <w:autoRedefine/>
    <w:uiPriority w:val="39"/>
    <w:unhideWhenUsed/>
    <w:rsid w:val="00ED6DFC"/>
    <w:pPr>
      <w:spacing w:after="0" w:line="240" w:lineRule="auto"/>
      <w:ind w:left="400"/>
    </w:pPr>
    <w:rPr>
      <w:rFonts w:ascii="Calibri" w:eastAsia="Calibri" w:hAnsi="Calibri" w:cs="Calibri"/>
      <w:szCs w:val="20"/>
      <w:lang w:val="es-CL"/>
    </w:rPr>
  </w:style>
  <w:style w:type="paragraph" w:styleId="TDC4">
    <w:name w:val="toc 4"/>
    <w:basedOn w:val="Normal"/>
    <w:next w:val="Normal"/>
    <w:autoRedefine/>
    <w:uiPriority w:val="39"/>
    <w:unhideWhenUsed/>
    <w:rsid w:val="00ED6DFC"/>
    <w:pPr>
      <w:spacing w:after="0" w:line="240" w:lineRule="auto"/>
      <w:ind w:left="600"/>
    </w:pPr>
    <w:rPr>
      <w:rFonts w:ascii="Calibri" w:eastAsia="Calibri" w:hAnsi="Calibri" w:cs="Calibri"/>
      <w:szCs w:val="20"/>
      <w:lang w:val="es-CL"/>
    </w:rPr>
  </w:style>
  <w:style w:type="paragraph" w:styleId="TDC5">
    <w:name w:val="toc 5"/>
    <w:basedOn w:val="Normal"/>
    <w:next w:val="Normal"/>
    <w:autoRedefine/>
    <w:uiPriority w:val="39"/>
    <w:unhideWhenUsed/>
    <w:rsid w:val="00ED6DFC"/>
    <w:pPr>
      <w:spacing w:after="0" w:line="240" w:lineRule="auto"/>
      <w:ind w:left="800"/>
    </w:pPr>
    <w:rPr>
      <w:rFonts w:ascii="Calibri" w:eastAsia="Calibri" w:hAnsi="Calibri" w:cs="Calibri"/>
      <w:szCs w:val="20"/>
      <w:lang w:val="es-CL"/>
    </w:rPr>
  </w:style>
  <w:style w:type="paragraph" w:styleId="TDC6">
    <w:name w:val="toc 6"/>
    <w:basedOn w:val="Normal"/>
    <w:next w:val="Normal"/>
    <w:autoRedefine/>
    <w:uiPriority w:val="39"/>
    <w:unhideWhenUsed/>
    <w:rsid w:val="00ED6DFC"/>
    <w:pPr>
      <w:spacing w:after="0" w:line="240" w:lineRule="auto"/>
      <w:ind w:left="1000"/>
    </w:pPr>
    <w:rPr>
      <w:rFonts w:ascii="Calibri" w:eastAsia="Calibri" w:hAnsi="Calibri" w:cs="Calibri"/>
      <w:szCs w:val="20"/>
      <w:lang w:val="es-CL"/>
    </w:rPr>
  </w:style>
  <w:style w:type="paragraph" w:styleId="TDC7">
    <w:name w:val="toc 7"/>
    <w:basedOn w:val="Normal"/>
    <w:next w:val="Normal"/>
    <w:autoRedefine/>
    <w:uiPriority w:val="39"/>
    <w:unhideWhenUsed/>
    <w:rsid w:val="00ED6DFC"/>
    <w:pPr>
      <w:spacing w:after="0" w:line="240" w:lineRule="auto"/>
      <w:ind w:left="1200"/>
    </w:pPr>
    <w:rPr>
      <w:rFonts w:ascii="Calibri" w:eastAsia="Calibri" w:hAnsi="Calibri" w:cs="Calibri"/>
      <w:szCs w:val="20"/>
      <w:lang w:val="es-CL"/>
    </w:rPr>
  </w:style>
  <w:style w:type="paragraph" w:styleId="TDC8">
    <w:name w:val="toc 8"/>
    <w:basedOn w:val="Normal"/>
    <w:next w:val="Normal"/>
    <w:autoRedefine/>
    <w:uiPriority w:val="39"/>
    <w:unhideWhenUsed/>
    <w:rsid w:val="00ED6DFC"/>
    <w:pPr>
      <w:spacing w:after="0" w:line="240" w:lineRule="auto"/>
      <w:ind w:left="1400"/>
    </w:pPr>
    <w:rPr>
      <w:rFonts w:ascii="Calibri" w:eastAsia="Calibri" w:hAnsi="Calibri" w:cs="Calibri"/>
      <w:szCs w:val="20"/>
      <w:lang w:val="es-CL"/>
    </w:rPr>
  </w:style>
  <w:style w:type="paragraph" w:styleId="TDC9">
    <w:name w:val="toc 9"/>
    <w:basedOn w:val="Normal"/>
    <w:next w:val="Normal"/>
    <w:autoRedefine/>
    <w:uiPriority w:val="39"/>
    <w:unhideWhenUsed/>
    <w:rsid w:val="00ED6DFC"/>
    <w:pPr>
      <w:spacing w:after="0" w:line="240" w:lineRule="auto"/>
      <w:ind w:left="1600"/>
    </w:pPr>
    <w:rPr>
      <w:rFonts w:ascii="Calibri" w:eastAsia="Calibri" w:hAnsi="Calibri" w:cs="Calibri"/>
      <w:szCs w:val="20"/>
      <w:lang w:val="es-CL"/>
    </w:rPr>
  </w:style>
  <w:style w:type="paragraph" w:customStyle="1" w:styleId="NormalETE">
    <w:name w:val="Normal ETE"/>
    <w:basedOn w:val="Normal"/>
    <w:rsid w:val="00ED6DFC"/>
    <w:pPr>
      <w:keepLines/>
      <w:spacing w:after="240" w:line="240" w:lineRule="auto"/>
      <w:ind w:left="992" w:right="2126"/>
    </w:pPr>
    <w:rPr>
      <w:rFonts w:ascii="Calibri" w:eastAsia="Times New Roman" w:hAnsi="Calibri" w:cs="Times New Roman"/>
      <w:szCs w:val="20"/>
      <w:lang w:val="es-CL" w:eastAsia="es-ES"/>
    </w:rPr>
  </w:style>
  <w:style w:type="paragraph" w:styleId="Textoindependiente">
    <w:name w:val="Body Text"/>
    <w:basedOn w:val="Normal"/>
    <w:link w:val="TextoindependienteCar"/>
    <w:uiPriority w:val="1"/>
    <w:qFormat/>
    <w:rsid w:val="00740328"/>
    <w:pPr>
      <w:tabs>
        <w:tab w:val="left" w:pos="1134"/>
        <w:tab w:val="left" w:pos="7655"/>
      </w:tabs>
      <w:spacing w:after="0" w:line="240" w:lineRule="auto"/>
    </w:pPr>
    <w:rPr>
      <w:rFonts w:eastAsia="Times New Roman" w:cs="Times New Roman"/>
      <w:b/>
      <w:bCs/>
      <w:spacing w:val="20"/>
      <w:szCs w:val="20"/>
      <w:lang w:val="es-ES_tradnl" w:eastAsia="es-ES"/>
    </w:rPr>
  </w:style>
  <w:style w:type="character" w:customStyle="1" w:styleId="TextoindependienteCar">
    <w:name w:val="Texto independiente Car"/>
    <w:basedOn w:val="Fuentedeprrafopredeter"/>
    <w:link w:val="Textoindependiente"/>
    <w:uiPriority w:val="1"/>
    <w:rsid w:val="00740328"/>
    <w:rPr>
      <w:rFonts w:eastAsia="Times New Roman" w:cs="Times New Roman"/>
      <w:b/>
      <w:bCs/>
      <w:spacing w:val="20"/>
      <w:sz w:val="20"/>
      <w:szCs w:val="20"/>
      <w:lang w:val="es-ES_tradnl" w:eastAsia="es-ES"/>
    </w:rPr>
  </w:style>
  <w:style w:type="paragraph" w:styleId="Saludo">
    <w:name w:val="Salutation"/>
    <w:basedOn w:val="Normal"/>
    <w:next w:val="Normal"/>
    <w:link w:val="SaludoCar"/>
    <w:rsid w:val="00ED6DFC"/>
    <w:pPr>
      <w:spacing w:after="0" w:line="240" w:lineRule="auto"/>
    </w:pPr>
    <w:rPr>
      <w:rFonts w:ascii="Courier New" w:eastAsia="Times New Roman" w:hAnsi="Courier New" w:cs="Times New Roman"/>
      <w:sz w:val="24"/>
      <w:szCs w:val="20"/>
      <w:lang w:val="es-ES_tradnl" w:eastAsia="es-ES"/>
    </w:rPr>
  </w:style>
  <w:style w:type="character" w:customStyle="1" w:styleId="SaludoCar">
    <w:name w:val="Saludo Car"/>
    <w:basedOn w:val="Fuentedeprrafopredeter"/>
    <w:link w:val="Saludo"/>
    <w:rsid w:val="00ED6DFC"/>
    <w:rPr>
      <w:rFonts w:ascii="Courier New" w:eastAsia="Times New Roman" w:hAnsi="Courier New"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ED6DFC"/>
    <w:pPr>
      <w:spacing w:after="120" w:line="480" w:lineRule="auto"/>
      <w:ind w:left="283"/>
    </w:pPr>
    <w:rPr>
      <w:rFonts w:ascii="Calibri" w:eastAsia="Calibri" w:hAnsi="Calibri" w:cs="Times New Roman"/>
      <w:szCs w:val="20"/>
      <w:lang w:val="es-CL"/>
    </w:rPr>
  </w:style>
  <w:style w:type="character" w:customStyle="1" w:styleId="Sangra2detindependienteCar">
    <w:name w:val="Sangría 2 de t. independiente Car"/>
    <w:basedOn w:val="Fuentedeprrafopredeter"/>
    <w:link w:val="Sangra2detindependiente"/>
    <w:uiPriority w:val="99"/>
    <w:semiHidden/>
    <w:rsid w:val="00ED6DFC"/>
    <w:rPr>
      <w:rFonts w:ascii="Calibri" w:eastAsia="Calibri" w:hAnsi="Calibri" w:cs="Times New Roman"/>
      <w:sz w:val="20"/>
      <w:szCs w:val="20"/>
      <w:lang w:val="es-CL"/>
    </w:rPr>
  </w:style>
  <w:style w:type="character" w:customStyle="1" w:styleId="CarCar">
    <w:name w:val="Car Car"/>
    <w:basedOn w:val="Fuentedeprrafopredeter"/>
    <w:rsid w:val="00ED6DFC"/>
    <w:rPr>
      <w:rFonts w:ascii="Arial" w:hAnsi="Arial" w:cs="Arial"/>
      <w:b/>
      <w:bCs/>
      <w:sz w:val="22"/>
      <w:lang w:val="es-ES_tradnl" w:eastAsia="es-ES" w:bidi="ar-SA"/>
    </w:rPr>
  </w:style>
  <w:style w:type="paragraph" w:styleId="Sangra3detindependiente">
    <w:name w:val="Body Text Indent 3"/>
    <w:basedOn w:val="Normal"/>
    <w:link w:val="Sangra3detindependienteCar"/>
    <w:uiPriority w:val="99"/>
    <w:semiHidden/>
    <w:unhideWhenUsed/>
    <w:rsid w:val="00ED6DFC"/>
    <w:pPr>
      <w:spacing w:after="120" w:line="240" w:lineRule="auto"/>
      <w:ind w:left="283"/>
    </w:pPr>
    <w:rPr>
      <w:rFonts w:ascii="Calibri" w:eastAsia="Calibri" w:hAnsi="Calibri" w:cs="Times New Roman"/>
      <w:sz w:val="16"/>
      <w:szCs w:val="16"/>
      <w:lang w:val="es-CL"/>
    </w:rPr>
  </w:style>
  <w:style w:type="character" w:customStyle="1" w:styleId="Sangra3detindependienteCar">
    <w:name w:val="Sangría 3 de t. independiente Car"/>
    <w:basedOn w:val="Fuentedeprrafopredeter"/>
    <w:link w:val="Sangra3detindependiente"/>
    <w:uiPriority w:val="99"/>
    <w:semiHidden/>
    <w:rsid w:val="00ED6DFC"/>
    <w:rPr>
      <w:rFonts w:ascii="Calibri" w:eastAsia="Calibri" w:hAnsi="Calibri" w:cs="Times New Roman"/>
      <w:sz w:val="16"/>
      <w:szCs w:val="16"/>
      <w:lang w:val="es-CL"/>
    </w:rPr>
  </w:style>
  <w:style w:type="paragraph" w:customStyle="1" w:styleId="toa">
    <w:name w:val="toa"/>
    <w:basedOn w:val="Normal"/>
    <w:rsid w:val="00ED6DFC"/>
    <w:pPr>
      <w:tabs>
        <w:tab w:val="left" w:pos="9000"/>
        <w:tab w:val="right" w:pos="9360"/>
      </w:tabs>
      <w:suppressAutoHyphens/>
      <w:spacing w:after="0" w:line="240" w:lineRule="auto"/>
    </w:pPr>
    <w:rPr>
      <w:rFonts w:ascii="Arial" w:eastAsia="Times New Roman" w:hAnsi="Arial" w:cs="Times New Roman"/>
      <w:szCs w:val="20"/>
      <w:lang w:val="en-US" w:eastAsia="es-ES"/>
    </w:rPr>
  </w:style>
  <w:style w:type="paragraph" w:customStyle="1" w:styleId="epgrafe">
    <w:name w:val="epígrafe"/>
    <w:basedOn w:val="Normal"/>
    <w:rsid w:val="00ED6DFC"/>
    <w:pPr>
      <w:spacing w:after="0" w:line="240" w:lineRule="auto"/>
    </w:pPr>
    <w:rPr>
      <w:rFonts w:ascii="Arial" w:eastAsia="Times New Roman" w:hAnsi="Arial" w:cs="Times New Roman"/>
      <w:sz w:val="24"/>
      <w:szCs w:val="20"/>
      <w:lang w:val="es-ES_tradnl" w:eastAsia="es-ES"/>
    </w:rPr>
  </w:style>
  <w:style w:type="paragraph" w:styleId="Textonotapie">
    <w:name w:val="footnote text"/>
    <w:basedOn w:val="Normal"/>
    <w:link w:val="TextonotapieCar"/>
    <w:semiHidden/>
    <w:rsid w:val="00ED6DFC"/>
    <w:pPr>
      <w:numPr>
        <w:numId w:val="6"/>
      </w:numPr>
      <w:tabs>
        <w:tab w:val="clear" w:pos="643"/>
      </w:tabs>
      <w:spacing w:after="0" w:line="240" w:lineRule="auto"/>
      <w:ind w:left="0" w:firstLine="0"/>
    </w:pPr>
    <w:rPr>
      <w:rFonts w:ascii="Arial" w:eastAsia="Times New Roman" w:hAnsi="Arial" w:cs="Times New Roman"/>
      <w:szCs w:val="20"/>
      <w:lang w:val="es-ES_tradnl" w:eastAsia="es-ES"/>
    </w:rPr>
  </w:style>
  <w:style w:type="character" w:customStyle="1" w:styleId="TextonotapieCar">
    <w:name w:val="Texto nota pie Car"/>
    <w:basedOn w:val="Fuentedeprrafopredeter"/>
    <w:link w:val="Textonotapie"/>
    <w:semiHidden/>
    <w:rsid w:val="00ED6DFC"/>
    <w:rPr>
      <w:rFonts w:ascii="Arial" w:eastAsia="Times New Roman" w:hAnsi="Arial" w:cs="Times New Roman"/>
      <w:sz w:val="20"/>
      <w:szCs w:val="20"/>
      <w:lang w:val="es-ES_tradnl" w:eastAsia="es-ES"/>
    </w:rPr>
  </w:style>
  <w:style w:type="paragraph" w:customStyle="1" w:styleId="DOBLEESPACIO">
    <w:name w:val="DOBLE ESPACIO"/>
    <w:rsid w:val="00ED6DFC"/>
    <w:pPr>
      <w:overflowPunct w:val="0"/>
      <w:autoSpaceDE w:val="0"/>
      <w:autoSpaceDN w:val="0"/>
      <w:adjustRightInd w:val="0"/>
      <w:spacing w:after="0" w:line="480" w:lineRule="atLeast"/>
      <w:jc w:val="both"/>
    </w:pPr>
    <w:rPr>
      <w:rFonts w:ascii="Courier" w:eastAsia="Times New Roman" w:hAnsi="Courier" w:cs="Times New Roman"/>
      <w:sz w:val="24"/>
      <w:szCs w:val="20"/>
      <w:lang w:val="es-ES_tradnl" w:eastAsia="es-ES"/>
    </w:rPr>
  </w:style>
  <w:style w:type="paragraph" w:styleId="Textoindependiente3">
    <w:name w:val="Body Text 3"/>
    <w:basedOn w:val="Normal"/>
    <w:link w:val="Textoindependiente3Car"/>
    <w:uiPriority w:val="99"/>
    <w:semiHidden/>
    <w:unhideWhenUsed/>
    <w:rsid w:val="00ED6DFC"/>
    <w:pPr>
      <w:spacing w:after="120" w:line="240" w:lineRule="auto"/>
    </w:pPr>
    <w:rPr>
      <w:rFonts w:ascii="Calibri" w:eastAsia="Calibri" w:hAnsi="Calibri" w:cs="Times New Roman"/>
      <w:sz w:val="16"/>
      <w:szCs w:val="16"/>
      <w:lang w:val="es-CL"/>
    </w:rPr>
  </w:style>
  <w:style w:type="character" w:customStyle="1" w:styleId="Textoindependiente3Car">
    <w:name w:val="Texto independiente 3 Car"/>
    <w:basedOn w:val="Fuentedeprrafopredeter"/>
    <w:link w:val="Textoindependiente3"/>
    <w:uiPriority w:val="99"/>
    <w:semiHidden/>
    <w:rsid w:val="00ED6DFC"/>
    <w:rPr>
      <w:rFonts w:ascii="Calibri" w:eastAsia="Calibri" w:hAnsi="Calibri" w:cs="Times New Roman"/>
      <w:sz w:val="16"/>
      <w:szCs w:val="16"/>
      <w:lang w:val="es-CL"/>
    </w:rPr>
  </w:style>
  <w:style w:type="paragraph" w:styleId="Epgrafe0">
    <w:name w:val="caption"/>
    <w:next w:val="Normal"/>
    <w:autoRedefine/>
    <w:uiPriority w:val="35"/>
    <w:unhideWhenUsed/>
    <w:qFormat/>
    <w:rsid w:val="00ED6DFC"/>
    <w:pPr>
      <w:spacing w:after="0" w:line="240" w:lineRule="auto"/>
    </w:pPr>
    <w:rPr>
      <w:rFonts w:ascii="Calibri" w:eastAsia="Calibri" w:hAnsi="Calibri" w:cs="Times New Roman"/>
      <w:b/>
      <w:bCs/>
      <w:sz w:val="20"/>
      <w:szCs w:val="20"/>
      <w:lang w:val="es-CL"/>
    </w:rPr>
  </w:style>
  <w:style w:type="paragraph" w:styleId="Tabladeilustraciones">
    <w:name w:val="table of figures"/>
    <w:basedOn w:val="Normal"/>
    <w:next w:val="Normal"/>
    <w:uiPriority w:val="99"/>
    <w:unhideWhenUsed/>
    <w:rsid w:val="00ED6DFC"/>
    <w:pPr>
      <w:spacing w:after="0" w:line="240" w:lineRule="auto"/>
    </w:pPr>
    <w:rPr>
      <w:rFonts w:ascii="Calibri" w:eastAsia="Calibri" w:hAnsi="Calibri" w:cs="Times New Roman"/>
      <w:szCs w:val="20"/>
      <w:lang w:val="es-CL"/>
    </w:rPr>
  </w:style>
  <w:style w:type="paragraph" w:customStyle="1" w:styleId="Numeracin1">
    <w:name w:val="Numeración 1"/>
    <w:basedOn w:val="Normal"/>
    <w:rsid w:val="00ED6DFC"/>
    <w:pPr>
      <w:keepNext/>
      <w:keepLines/>
      <w:numPr>
        <w:numId w:val="13"/>
      </w:numPr>
      <w:spacing w:before="360" w:after="240" w:line="240" w:lineRule="auto"/>
    </w:pPr>
    <w:rPr>
      <w:rFonts w:ascii="Times New Roman" w:eastAsia="Times New Roman" w:hAnsi="Times New Roman" w:cs="Times New Roman"/>
      <w:b/>
      <w:szCs w:val="20"/>
      <w:lang w:val="es-ES_tradnl" w:eastAsia="es-CL"/>
    </w:rPr>
  </w:style>
  <w:style w:type="paragraph" w:customStyle="1" w:styleId="Puntos">
    <w:name w:val="Puntos"/>
    <w:basedOn w:val="Normal"/>
    <w:rsid w:val="00ED6DFC"/>
    <w:pPr>
      <w:keepLines/>
      <w:numPr>
        <w:numId w:val="12"/>
      </w:numPr>
      <w:suppressAutoHyphens/>
      <w:spacing w:after="0" w:line="240" w:lineRule="auto"/>
    </w:pPr>
    <w:rPr>
      <w:rFonts w:ascii="Times New Roman" w:eastAsia="Times New Roman" w:hAnsi="Times New Roman" w:cs="Times New Roman"/>
      <w:szCs w:val="20"/>
      <w:lang w:val="es-ES_tradnl" w:eastAsia="es-CL"/>
    </w:rPr>
  </w:style>
  <w:style w:type="paragraph" w:customStyle="1" w:styleId="Letras">
    <w:name w:val="Letras"/>
    <w:basedOn w:val="Normal"/>
    <w:rsid w:val="00ED6DFC"/>
    <w:pPr>
      <w:keepNext/>
      <w:keepLines/>
      <w:numPr>
        <w:numId w:val="11"/>
      </w:numPr>
      <w:tabs>
        <w:tab w:val="left" w:pos="993"/>
      </w:tabs>
      <w:suppressAutoHyphens/>
      <w:spacing w:after="240" w:line="240" w:lineRule="auto"/>
    </w:pPr>
    <w:rPr>
      <w:rFonts w:ascii="Times New Roman" w:eastAsia="Times New Roman" w:hAnsi="Times New Roman" w:cs="Times New Roman"/>
      <w:b/>
      <w:szCs w:val="20"/>
      <w:lang w:val="es-CL" w:eastAsia="es-CL"/>
    </w:rPr>
  </w:style>
  <w:style w:type="character" w:styleId="Hipervnculovisitado">
    <w:name w:val="FollowedHyperlink"/>
    <w:basedOn w:val="Fuentedeprrafopredeter"/>
    <w:uiPriority w:val="99"/>
    <w:semiHidden/>
    <w:unhideWhenUsed/>
    <w:rsid w:val="00ED6DFC"/>
    <w:rPr>
      <w:color w:val="800080" w:themeColor="followedHyperlink"/>
      <w:u w:val="single"/>
    </w:rPr>
  </w:style>
  <w:style w:type="numbering" w:customStyle="1" w:styleId="Sinlista1">
    <w:name w:val="Sin lista1"/>
    <w:next w:val="Sinlista"/>
    <w:uiPriority w:val="99"/>
    <w:semiHidden/>
    <w:unhideWhenUsed/>
    <w:rsid w:val="003610CC"/>
  </w:style>
  <w:style w:type="table" w:customStyle="1" w:styleId="TableNormal">
    <w:name w:val="Table Normal"/>
    <w:uiPriority w:val="2"/>
    <w:semiHidden/>
    <w:unhideWhenUsed/>
    <w:qFormat/>
    <w:rsid w:val="003610C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10CC"/>
    <w:pPr>
      <w:widowControl w:val="0"/>
      <w:spacing w:after="0" w:line="240" w:lineRule="auto"/>
    </w:pPr>
    <w:rPr>
      <w:lang w:val="en-US"/>
    </w:rPr>
  </w:style>
  <w:style w:type="table" w:customStyle="1" w:styleId="Tablaconcuadrcula1">
    <w:name w:val="Tabla con cuadrícula1"/>
    <w:basedOn w:val="Tablanormal"/>
    <w:next w:val="Tablaconcuadrcula"/>
    <w:uiPriority w:val="59"/>
    <w:rsid w:val="00DE3603"/>
    <w:pPr>
      <w:spacing w:after="0" w:line="240" w:lineRule="auto"/>
    </w:pPr>
    <w:rPr>
      <w:rFonts w:ascii="Calibri" w:eastAsia="Calibri" w:hAnsi="Calibri" w:cs="Times New Roman"/>
      <w:sz w:val="20"/>
      <w:szCs w:val="20"/>
      <w:lang w:val="es-CL"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4A275A"/>
    <w:pPr>
      <w:spacing w:after="0" w:line="240" w:lineRule="auto"/>
    </w:pPr>
    <w:rPr>
      <w:rFonts w:ascii="Calibri" w:eastAsia="Calibri" w:hAnsi="Calibri" w:cs="Times New Roman"/>
      <w:lang w:val="es-CL"/>
    </w:rPr>
  </w:style>
</w:styles>
</file>

<file path=word/webSettings.xml><?xml version="1.0" encoding="utf-8"?>
<w:webSettings xmlns:r="http://schemas.openxmlformats.org/officeDocument/2006/relationships" xmlns:w="http://schemas.openxmlformats.org/wordprocessingml/2006/main">
  <w:divs>
    <w:div w:id="89142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urm.cl/pavimentac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biernosantiago.c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izonte">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057E9-F415-46B4-8C4C-152BE92EB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45</Pages>
  <Words>17148</Words>
  <Characters>94314</Characters>
  <Application>Microsoft Office Word</Application>
  <DocSecurity>0</DocSecurity>
  <Lines>785</Lines>
  <Paragraphs>222</Paragraphs>
  <ScaleCrop>false</ScaleCrop>
  <HeadingPairs>
    <vt:vector size="2" baseType="variant">
      <vt:variant>
        <vt:lpstr>Título</vt:lpstr>
      </vt:variant>
      <vt:variant>
        <vt:i4>1</vt:i4>
      </vt:variant>
    </vt:vector>
  </HeadingPairs>
  <TitlesOfParts>
    <vt:vector size="1" baseType="lpstr">
      <vt:lpstr/>
    </vt:vector>
  </TitlesOfParts>
  <Company>Ministerio de Vivienda</Company>
  <LinksUpToDate>false</LinksUpToDate>
  <CharactersWithSpaces>111240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Yeissi Quintana Araya</dc:creator>
  <cp:lastModifiedBy>Helena Baeriswyl</cp:lastModifiedBy>
  <cp:revision>32</cp:revision>
  <cp:lastPrinted>2016-02-25T12:27:00Z</cp:lastPrinted>
  <dcterms:created xsi:type="dcterms:W3CDTF">2016-08-31T20:55:00Z</dcterms:created>
  <dcterms:modified xsi:type="dcterms:W3CDTF">2016-09-06T21:07:00Z</dcterms:modified>
</cp:coreProperties>
</file>